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A" w:rsidRPr="00DD7BD5" w:rsidRDefault="0075121A" w:rsidP="0075121A">
      <w:pPr>
        <w:pStyle w:val="23"/>
        <w:widowControl w:val="0"/>
        <w:ind w:right="567" w:firstLine="720"/>
        <w:jc w:val="center"/>
        <w:rPr>
          <w:bCs w:val="0"/>
          <w:sz w:val="24"/>
          <w:szCs w:val="24"/>
        </w:rPr>
      </w:pPr>
      <w:r w:rsidRPr="006A7218">
        <w:rPr>
          <w:bCs w:val="0"/>
          <w:sz w:val="24"/>
          <w:szCs w:val="24"/>
        </w:rPr>
        <w:t>ДОГОВОР У</w:t>
      </w:r>
      <w:r w:rsidR="00245432">
        <w:rPr>
          <w:bCs w:val="0"/>
          <w:sz w:val="24"/>
          <w:szCs w:val="24"/>
        </w:rPr>
        <w:t xml:space="preserve">СТУПКИ ПРАВ (ТРЕБОВАНИЙ) № </w:t>
      </w:r>
      <w:r w:rsidR="00DD7BD5" w:rsidRPr="00DD7BD5">
        <w:rPr>
          <w:bCs w:val="0"/>
          <w:sz w:val="24"/>
          <w:szCs w:val="24"/>
        </w:rPr>
        <w:t>_____</w:t>
      </w:r>
    </w:p>
    <w:p w:rsidR="0075121A" w:rsidRPr="00A80F64" w:rsidRDefault="0075121A" w:rsidP="0075121A">
      <w:pPr>
        <w:pStyle w:val="af6"/>
        <w:spacing w:line="288" w:lineRule="auto"/>
        <w:rPr>
          <w:b w:val="0"/>
          <w:bCs w:val="0"/>
          <w:sz w:val="24"/>
          <w:szCs w:val="24"/>
        </w:rPr>
      </w:pPr>
    </w:p>
    <w:p w:rsidR="0075121A" w:rsidRPr="00A80F64" w:rsidRDefault="00245432" w:rsidP="00245432">
      <w:pPr>
        <w:pStyle w:val="23"/>
        <w:ind w:left="142"/>
        <w:rPr>
          <w:b w:val="0"/>
          <w:bCs w:val="0"/>
          <w:sz w:val="24"/>
          <w:szCs w:val="24"/>
        </w:rPr>
      </w:pPr>
      <w:r>
        <w:rPr>
          <w:b w:val="0"/>
          <w:bCs w:val="0"/>
          <w:sz w:val="24"/>
          <w:szCs w:val="24"/>
        </w:rPr>
        <w:t xml:space="preserve"> </w:t>
      </w:r>
      <w:r w:rsidR="00334B65">
        <w:rPr>
          <w:b w:val="0"/>
          <w:bCs w:val="0"/>
          <w:sz w:val="24"/>
          <w:szCs w:val="24"/>
        </w:rPr>
        <w:t>г</w:t>
      </w:r>
      <w:r>
        <w:rPr>
          <w:b w:val="0"/>
          <w:bCs w:val="0"/>
          <w:sz w:val="24"/>
          <w:szCs w:val="24"/>
        </w:rPr>
        <w:t xml:space="preserve">. Иркутск                                                                                                 </w:t>
      </w:r>
      <w:proofErr w:type="gramStart"/>
      <w:r>
        <w:rPr>
          <w:b w:val="0"/>
          <w:bCs w:val="0"/>
          <w:sz w:val="24"/>
          <w:szCs w:val="24"/>
        </w:rPr>
        <w:t xml:space="preserve">   «</w:t>
      </w:r>
      <w:proofErr w:type="gramEnd"/>
      <w:r w:rsidR="00DD7BD5" w:rsidRPr="00DD7BD5">
        <w:rPr>
          <w:b w:val="0"/>
          <w:bCs w:val="0"/>
          <w:sz w:val="24"/>
          <w:szCs w:val="24"/>
        </w:rPr>
        <w:t>__</w:t>
      </w:r>
      <w:r w:rsidR="0075121A" w:rsidRPr="00A80F64">
        <w:rPr>
          <w:b w:val="0"/>
          <w:bCs w:val="0"/>
          <w:sz w:val="24"/>
          <w:szCs w:val="24"/>
        </w:rPr>
        <w:t xml:space="preserve">» </w:t>
      </w:r>
      <w:r w:rsidR="00DD7BD5">
        <w:rPr>
          <w:b w:val="0"/>
          <w:bCs w:val="0"/>
          <w:sz w:val="24"/>
          <w:szCs w:val="24"/>
        </w:rPr>
        <w:t>марта</w:t>
      </w:r>
      <w:r>
        <w:rPr>
          <w:b w:val="0"/>
          <w:bCs w:val="0"/>
          <w:sz w:val="24"/>
          <w:szCs w:val="24"/>
        </w:rPr>
        <w:t xml:space="preserve"> 201</w:t>
      </w:r>
      <w:r w:rsidR="00DD7BD5">
        <w:rPr>
          <w:b w:val="0"/>
          <w:bCs w:val="0"/>
          <w:sz w:val="24"/>
          <w:szCs w:val="24"/>
        </w:rPr>
        <w:t>9</w:t>
      </w:r>
      <w:r w:rsidR="0075121A" w:rsidRPr="00A80F64">
        <w:rPr>
          <w:b w:val="0"/>
          <w:bCs w:val="0"/>
          <w:sz w:val="24"/>
          <w:szCs w:val="24"/>
        </w:rPr>
        <w:t xml:space="preserve"> г.</w:t>
      </w:r>
    </w:p>
    <w:p w:rsidR="0075121A" w:rsidRPr="00A80F64" w:rsidRDefault="0075121A" w:rsidP="0075121A">
      <w:pPr>
        <w:spacing w:line="256" w:lineRule="exact"/>
        <w:rPr>
          <w:sz w:val="24"/>
          <w:szCs w:val="24"/>
        </w:rPr>
      </w:pPr>
    </w:p>
    <w:p w:rsidR="0075121A" w:rsidRPr="00AC5AAA" w:rsidRDefault="0060000F" w:rsidP="0075121A">
      <w:pPr>
        <w:spacing w:before="120"/>
        <w:ind w:firstLine="720"/>
        <w:jc w:val="both"/>
        <w:rPr>
          <w:sz w:val="24"/>
          <w:szCs w:val="24"/>
        </w:rPr>
      </w:pPr>
      <w:r>
        <w:rPr>
          <w:sz w:val="24"/>
          <w:szCs w:val="24"/>
        </w:rPr>
        <w:t xml:space="preserve">Публичное </w:t>
      </w:r>
      <w:r w:rsidR="0075121A" w:rsidRPr="00AC5AAA">
        <w:rPr>
          <w:sz w:val="24"/>
          <w:szCs w:val="24"/>
        </w:rPr>
        <w:t xml:space="preserve">акционерное общество «Сбербанк России», именуемое в дальнейшем «ЦЕДЕНТ», в лице </w:t>
      </w:r>
      <w:r w:rsidR="005148F8">
        <w:rPr>
          <w:sz w:val="24"/>
          <w:szCs w:val="24"/>
        </w:rPr>
        <w:t>П</w:t>
      </w:r>
      <w:r w:rsidR="00245432">
        <w:rPr>
          <w:sz w:val="24"/>
          <w:szCs w:val="24"/>
        </w:rPr>
        <w:t xml:space="preserve">редседателя Байкальского банка ПАО Сбербанк </w:t>
      </w:r>
      <w:proofErr w:type="spellStart"/>
      <w:r w:rsidR="005148F8">
        <w:rPr>
          <w:rFonts w:eastAsia="Calibri"/>
          <w:bCs/>
          <w:sz w:val="24"/>
          <w:szCs w:val="24"/>
        </w:rPr>
        <w:t>Абрамкина</w:t>
      </w:r>
      <w:proofErr w:type="spellEnd"/>
      <w:r w:rsidR="005148F8">
        <w:rPr>
          <w:rFonts w:eastAsia="Calibri"/>
          <w:bCs/>
          <w:sz w:val="24"/>
          <w:szCs w:val="24"/>
        </w:rPr>
        <w:t xml:space="preserve"> Александра Николаевича, </w:t>
      </w:r>
      <w:r w:rsidR="005148F8" w:rsidRPr="006F6593">
        <w:rPr>
          <w:rFonts w:eastAsia="Calibri"/>
          <w:bCs/>
          <w:sz w:val="24"/>
          <w:szCs w:val="24"/>
        </w:rPr>
        <w:t>действующего на основании</w:t>
      </w:r>
      <w:r w:rsidR="005148F8" w:rsidRPr="006F6593">
        <w:rPr>
          <w:rFonts w:eastAsia="Calibri"/>
          <w:sz w:val="24"/>
          <w:szCs w:val="24"/>
        </w:rPr>
        <w:t xml:space="preserve"> доверенности </w:t>
      </w:r>
      <w:r w:rsidR="005148F8">
        <w:rPr>
          <w:rFonts w:eastAsia="Calibri"/>
          <w:sz w:val="24"/>
          <w:szCs w:val="24"/>
        </w:rPr>
        <w:t>№ 30-02/22 от 20.12.2017</w:t>
      </w:r>
      <w:r w:rsidR="0075121A" w:rsidRPr="00AC5AAA">
        <w:rPr>
          <w:sz w:val="24"/>
          <w:szCs w:val="24"/>
        </w:rPr>
        <w:t xml:space="preserve">, с одной стороны, и </w:t>
      </w:r>
      <w:r w:rsidR="00DF3D55">
        <w:rPr>
          <w:sz w:val="24"/>
          <w:szCs w:val="24"/>
        </w:rPr>
        <w:t>_______________ в лице</w:t>
      </w:r>
      <w:r w:rsidR="00245432">
        <w:rPr>
          <w:sz w:val="24"/>
          <w:szCs w:val="24"/>
        </w:rPr>
        <w:t>,</w:t>
      </w:r>
      <w:r w:rsidR="0075121A" w:rsidRPr="00AC5AAA">
        <w:rPr>
          <w:sz w:val="24"/>
          <w:szCs w:val="24"/>
        </w:rPr>
        <w:t xml:space="preserve"> </w:t>
      </w:r>
      <w:r w:rsidR="00DC7855">
        <w:rPr>
          <w:sz w:val="24"/>
          <w:szCs w:val="24"/>
        </w:rPr>
        <w:t xml:space="preserve">именуемый в дальнейшем «ЦЕССИОНАРИЙ», </w:t>
      </w:r>
      <w:r w:rsidR="0075121A" w:rsidRPr="00AC5AAA">
        <w:rPr>
          <w:sz w:val="24"/>
          <w:szCs w:val="24"/>
        </w:rPr>
        <w:t>с другой стороны, далее совместно именуемые «Стороны», заключили настоящий договор, (именуемый в дальнейшем Договор), о нижеследующем:</w:t>
      </w:r>
    </w:p>
    <w:p w:rsidR="0075121A" w:rsidRPr="00A80F64" w:rsidRDefault="0075121A" w:rsidP="0075121A">
      <w:pPr>
        <w:ind w:firstLine="720"/>
        <w:jc w:val="both"/>
        <w:rPr>
          <w:sz w:val="24"/>
          <w:szCs w:val="24"/>
        </w:rPr>
      </w:pPr>
    </w:p>
    <w:p w:rsidR="0075121A" w:rsidRDefault="0075121A" w:rsidP="00334B65">
      <w:pPr>
        <w:ind w:firstLine="720"/>
        <w:jc w:val="center"/>
        <w:rPr>
          <w:b/>
          <w:sz w:val="24"/>
          <w:szCs w:val="24"/>
        </w:rPr>
      </w:pPr>
      <w:r w:rsidRPr="00334B65">
        <w:rPr>
          <w:b/>
          <w:sz w:val="24"/>
          <w:szCs w:val="24"/>
        </w:rPr>
        <w:t>1. Предмет Договора</w:t>
      </w:r>
    </w:p>
    <w:p w:rsidR="00604727" w:rsidRPr="00334B65" w:rsidRDefault="00604727" w:rsidP="00334B65">
      <w:pPr>
        <w:ind w:firstLine="720"/>
        <w:jc w:val="center"/>
        <w:rPr>
          <w:b/>
          <w:sz w:val="24"/>
          <w:szCs w:val="24"/>
        </w:rPr>
      </w:pPr>
    </w:p>
    <w:p w:rsidR="0075121A" w:rsidRPr="00245432" w:rsidRDefault="0075121A" w:rsidP="00245432">
      <w:pPr>
        <w:pStyle w:val="21"/>
        <w:rPr>
          <w:sz w:val="24"/>
          <w:szCs w:val="24"/>
        </w:rPr>
      </w:pPr>
      <w:r w:rsidRPr="00AC5AAA">
        <w:rPr>
          <w:sz w:val="24"/>
          <w:szCs w:val="24"/>
        </w:rPr>
        <w:t>1.1. ЦЕДЕНТ уступает ЦЕССИОНАРИЮ права (</w:t>
      </w:r>
      <w:r w:rsidRPr="00F8078A">
        <w:rPr>
          <w:sz w:val="24"/>
          <w:szCs w:val="24"/>
        </w:rPr>
        <w:t xml:space="preserve">требования) к </w:t>
      </w:r>
      <w:r w:rsidR="00F05090" w:rsidRPr="00F8078A">
        <w:rPr>
          <w:sz w:val="24"/>
          <w:szCs w:val="24"/>
        </w:rPr>
        <w:t>ООО «</w:t>
      </w:r>
      <w:proofErr w:type="spellStart"/>
      <w:r w:rsidR="00F05090" w:rsidRPr="00F8078A">
        <w:rPr>
          <w:sz w:val="24"/>
          <w:szCs w:val="24"/>
        </w:rPr>
        <w:t>Иркнед</w:t>
      </w:r>
      <w:proofErr w:type="spellEnd"/>
      <w:r w:rsidR="00245432" w:rsidRPr="00F8078A">
        <w:rPr>
          <w:sz w:val="24"/>
          <w:szCs w:val="24"/>
        </w:rPr>
        <w:t xml:space="preserve">» (ИНН </w:t>
      </w:r>
      <w:r w:rsidR="00F05090" w:rsidRPr="00F8078A">
        <w:rPr>
          <w:sz w:val="24"/>
          <w:szCs w:val="24"/>
        </w:rPr>
        <w:t>3849014440</w:t>
      </w:r>
      <w:proofErr w:type="gramStart"/>
      <w:r w:rsidR="00245432" w:rsidRPr="00F8078A">
        <w:rPr>
          <w:sz w:val="24"/>
          <w:szCs w:val="24"/>
        </w:rPr>
        <w:t>)</w:t>
      </w:r>
      <w:r w:rsidRPr="00F8078A">
        <w:rPr>
          <w:sz w:val="24"/>
          <w:szCs w:val="24"/>
        </w:rPr>
        <w:t>,  именуемому</w:t>
      </w:r>
      <w:proofErr w:type="gramEnd"/>
      <w:r w:rsidRPr="00F8078A">
        <w:rPr>
          <w:sz w:val="24"/>
          <w:szCs w:val="24"/>
        </w:rPr>
        <w:t xml:space="preserve"> в даль</w:t>
      </w:r>
      <w:r w:rsidR="00245432" w:rsidRPr="00F8078A">
        <w:rPr>
          <w:sz w:val="24"/>
          <w:szCs w:val="24"/>
        </w:rPr>
        <w:t xml:space="preserve">нейшем ДОЛЖНИК,  вытекающие из </w:t>
      </w:r>
      <w:r w:rsidR="00F8078A" w:rsidRPr="00F8078A">
        <w:rPr>
          <w:sz w:val="24"/>
          <w:szCs w:val="24"/>
        </w:rPr>
        <w:t xml:space="preserve">Кредитного договора № 8586136-30197-1 от 18.04.2013 </w:t>
      </w:r>
      <w:r w:rsidR="00245432" w:rsidRPr="00F8078A">
        <w:rPr>
          <w:sz w:val="24"/>
          <w:szCs w:val="24"/>
        </w:rPr>
        <w:t xml:space="preserve"> (именуемый далее</w:t>
      </w:r>
      <w:r w:rsidR="00245432">
        <w:rPr>
          <w:sz w:val="24"/>
          <w:szCs w:val="24"/>
        </w:rPr>
        <w:t xml:space="preserve"> – «Кредитный договор</w:t>
      </w:r>
      <w:r w:rsidRPr="00245432">
        <w:rPr>
          <w:sz w:val="24"/>
          <w:szCs w:val="24"/>
        </w:rPr>
        <w:t>»).</w:t>
      </w:r>
    </w:p>
    <w:p w:rsidR="00D51B8A" w:rsidRDefault="00D51B8A" w:rsidP="00D51B8A">
      <w:pPr>
        <w:tabs>
          <w:tab w:val="left" w:pos="851"/>
        </w:tabs>
        <w:overflowPunct w:val="0"/>
        <w:adjustRightInd w:val="0"/>
        <w:ind w:firstLine="709"/>
        <w:jc w:val="both"/>
        <w:rPr>
          <w:sz w:val="24"/>
          <w:szCs w:val="24"/>
        </w:rPr>
      </w:pPr>
      <w:r>
        <w:rPr>
          <w:sz w:val="24"/>
          <w:szCs w:val="24"/>
        </w:rPr>
        <w:t>О</w:t>
      </w:r>
      <w:r w:rsidR="0075121A" w:rsidRPr="00AC5AAA">
        <w:rPr>
          <w:sz w:val="24"/>
          <w:szCs w:val="24"/>
        </w:rPr>
        <w:t>бщая сумма уступаемых ЦЕССИОНАРИЮ прав (требований) к ДОЛЖНИКУ составляет</w:t>
      </w:r>
      <w:r>
        <w:rPr>
          <w:sz w:val="24"/>
          <w:szCs w:val="24"/>
        </w:rPr>
        <w:t xml:space="preserve"> </w:t>
      </w:r>
      <w:r w:rsidR="00AE7CC3" w:rsidRPr="00AE7CC3">
        <w:rPr>
          <w:sz w:val="24"/>
          <w:szCs w:val="24"/>
        </w:rPr>
        <w:t>53 320 288,53</w:t>
      </w:r>
      <w:r>
        <w:rPr>
          <w:sz w:val="24"/>
          <w:szCs w:val="24"/>
        </w:rPr>
        <w:t xml:space="preserve"> рублей, в том числе:</w:t>
      </w:r>
    </w:p>
    <w:p w:rsidR="00AE7CC3" w:rsidRDefault="00AE7CC3" w:rsidP="00AE7CC3">
      <w:pPr>
        <w:pStyle w:val="a3"/>
        <w:numPr>
          <w:ilvl w:val="0"/>
          <w:numId w:val="32"/>
        </w:numPr>
        <w:spacing w:after="0" w:line="240" w:lineRule="auto"/>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Просроченная ссудная задолженность – 51 532 602,94 рублей;</w:t>
      </w:r>
    </w:p>
    <w:p w:rsidR="00AE7CC3" w:rsidRPr="00AE7CC3" w:rsidRDefault="00AE7CC3" w:rsidP="00AE7CC3">
      <w:pPr>
        <w:pStyle w:val="a3"/>
        <w:numPr>
          <w:ilvl w:val="0"/>
          <w:numId w:val="32"/>
        </w:numPr>
        <w:spacing w:after="0" w:line="240" w:lineRule="auto"/>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Неустойка за несвоевременную уплату процентов – 87 964,90   рублей;</w:t>
      </w:r>
    </w:p>
    <w:p w:rsidR="00AE7CC3" w:rsidRPr="00AE7CC3" w:rsidRDefault="00AE7CC3" w:rsidP="00AE7CC3">
      <w:pPr>
        <w:pStyle w:val="a3"/>
        <w:numPr>
          <w:ilvl w:val="0"/>
          <w:numId w:val="32"/>
        </w:numPr>
        <w:spacing w:after="0" w:line="240" w:lineRule="auto"/>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Неустойка за несвоевременное погашение кредита – 1 698 573,65   рублей;</w:t>
      </w:r>
    </w:p>
    <w:p w:rsidR="00AE7CC3" w:rsidRPr="00AE7CC3" w:rsidRDefault="00AE7CC3" w:rsidP="00AE7CC3">
      <w:pPr>
        <w:pStyle w:val="a3"/>
        <w:numPr>
          <w:ilvl w:val="0"/>
          <w:numId w:val="32"/>
        </w:numPr>
        <w:spacing w:after="0" w:line="240" w:lineRule="auto"/>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Пеня по плате за обслуживание – 1 147,04 рублей,</w:t>
      </w:r>
    </w:p>
    <w:p w:rsidR="0075121A" w:rsidRDefault="00AE7CC3" w:rsidP="00AE7CC3">
      <w:pPr>
        <w:tabs>
          <w:tab w:val="left" w:pos="851"/>
        </w:tabs>
        <w:overflowPunct w:val="0"/>
        <w:adjustRightInd w:val="0"/>
        <w:ind w:firstLine="709"/>
        <w:jc w:val="both"/>
        <w:rPr>
          <w:sz w:val="24"/>
          <w:szCs w:val="24"/>
        </w:rPr>
      </w:pPr>
      <w:r w:rsidRPr="00AE7CC3">
        <w:rPr>
          <w:sz w:val="24"/>
          <w:szCs w:val="24"/>
        </w:rPr>
        <w:t>в пределах которой Должники отвечают на условиях солидарной ответственности в соответствии с п.1</w:t>
      </w:r>
      <w:r>
        <w:rPr>
          <w:sz w:val="24"/>
          <w:szCs w:val="24"/>
        </w:rPr>
        <w:t>.2</w:t>
      </w:r>
      <w:r w:rsidRPr="00AE7CC3">
        <w:rPr>
          <w:sz w:val="24"/>
          <w:szCs w:val="24"/>
        </w:rPr>
        <w:t xml:space="preserve"> настоящего </w:t>
      </w:r>
      <w:r>
        <w:rPr>
          <w:sz w:val="24"/>
          <w:szCs w:val="24"/>
        </w:rPr>
        <w:t>Договора</w:t>
      </w:r>
      <w:r w:rsidRPr="00AE7CC3">
        <w:rPr>
          <w:sz w:val="24"/>
          <w:szCs w:val="24"/>
        </w:rPr>
        <w:t>.</w:t>
      </w:r>
    </w:p>
    <w:p w:rsidR="0075121A" w:rsidRDefault="0075121A" w:rsidP="00D51B8A">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w:t>
      </w:r>
      <w:r w:rsidR="00D51B8A">
        <w:rPr>
          <w:sz w:val="24"/>
          <w:szCs w:val="24"/>
        </w:rPr>
        <w:t>ому</w:t>
      </w:r>
      <w:r w:rsidRPr="00AC5AAA">
        <w:rPr>
          <w:sz w:val="24"/>
          <w:szCs w:val="24"/>
        </w:rPr>
        <w:t xml:space="preserve"> договор</w:t>
      </w:r>
      <w:r w:rsidR="00D51B8A">
        <w:rPr>
          <w:sz w:val="24"/>
          <w:szCs w:val="24"/>
        </w:rPr>
        <w:t>у</w:t>
      </w:r>
      <w:r w:rsidRPr="00AC5AAA">
        <w:rPr>
          <w:sz w:val="24"/>
          <w:szCs w:val="24"/>
        </w:rPr>
        <w:t>, указанн</w:t>
      </w:r>
      <w:r w:rsidR="00D51B8A">
        <w:rPr>
          <w:sz w:val="24"/>
          <w:szCs w:val="24"/>
        </w:rPr>
        <w:t>ому</w:t>
      </w:r>
      <w:r w:rsidRPr="00AC5AAA">
        <w:rPr>
          <w:sz w:val="24"/>
          <w:szCs w:val="24"/>
        </w:rPr>
        <w:t xml:space="preserve"> в п.1.1 (далее – «Обеспечительные договоры»), а именно права, вытекающие из:</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ипотеки № 8586136-30197-1-2и от 29.07.2013, заключенному с ООО «</w:t>
      </w:r>
      <w:proofErr w:type="spellStart"/>
      <w:r w:rsidRPr="00AE7CC3">
        <w:rPr>
          <w:sz w:val="24"/>
          <w:szCs w:val="24"/>
        </w:rPr>
        <w:t>Иркнед</w:t>
      </w:r>
      <w:proofErr w:type="spellEnd"/>
      <w:r w:rsidRPr="00AE7CC3">
        <w:rPr>
          <w:sz w:val="24"/>
          <w:szCs w:val="24"/>
        </w:rPr>
        <w:t>»;</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поручительства № 8586136-30197-1-4п от 18.04.2013, заключенному с ЗАО «Дорстрой-9»;</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поручительства № 8586136-30197-1-6п от 18.04.2013, заключенному с </w:t>
      </w:r>
      <w:proofErr w:type="spellStart"/>
      <w:r w:rsidRPr="00AE7CC3">
        <w:rPr>
          <w:sz w:val="24"/>
          <w:szCs w:val="24"/>
        </w:rPr>
        <w:t>Тюменцевой</w:t>
      </w:r>
      <w:proofErr w:type="spellEnd"/>
      <w:r w:rsidRPr="00AE7CC3">
        <w:rPr>
          <w:sz w:val="24"/>
          <w:szCs w:val="24"/>
        </w:rPr>
        <w:t xml:space="preserve"> Татьяной Федоровной;</w:t>
      </w:r>
    </w:p>
    <w:p w:rsidR="00AE7CC3" w:rsidRPr="00AE7CC3" w:rsidRDefault="00AE7CC3" w:rsidP="00AE7CC3">
      <w:pPr>
        <w:numPr>
          <w:ilvl w:val="0"/>
          <w:numId w:val="26"/>
        </w:numPr>
        <w:jc w:val="both"/>
        <w:rPr>
          <w:sz w:val="24"/>
          <w:szCs w:val="24"/>
        </w:rPr>
      </w:pPr>
      <w:r w:rsidRPr="00AE7CC3">
        <w:rPr>
          <w:sz w:val="24"/>
          <w:szCs w:val="24"/>
        </w:rPr>
        <w:t>Договор</w:t>
      </w:r>
      <w:r>
        <w:rPr>
          <w:sz w:val="24"/>
          <w:szCs w:val="24"/>
        </w:rPr>
        <w:t>а</w:t>
      </w:r>
      <w:r w:rsidRPr="00AE7CC3">
        <w:rPr>
          <w:sz w:val="24"/>
          <w:szCs w:val="24"/>
        </w:rPr>
        <w:t xml:space="preserve"> поручительства № 8586136-30197-1-7п от 18.04.2013, заключенному с </w:t>
      </w:r>
      <w:proofErr w:type="spellStart"/>
      <w:r w:rsidRPr="00AE7CC3">
        <w:rPr>
          <w:sz w:val="24"/>
          <w:szCs w:val="24"/>
        </w:rPr>
        <w:t>Брохоцким</w:t>
      </w:r>
      <w:proofErr w:type="spellEnd"/>
      <w:r w:rsidRPr="00AE7CC3">
        <w:rPr>
          <w:sz w:val="24"/>
          <w:szCs w:val="24"/>
        </w:rPr>
        <w:t xml:space="preserve"> Андреем Александровичем.</w:t>
      </w:r>
    </w:p>
    <w:p w:rsidR="00AE7CC3" w:rsidRDefault="00AE7CC3" w:rsidP="00AE7CC3">
      <w:pPr>
        <w:ind w:firstLine="709"/>
        <w:jc w:val="both"/>
        <w:rPr>
          <w:sz w:val="24"/>
          <w:szCs w:val="24"/>
        </w:rPr>
      </w:pPr>
      <w:r w:rsidRPr="00AE7CC3">
        <w:rPr>
          <w:sz w:val="24"/>
          <w:szCs w:val="24"/>
        </w:rPr>
        <w:t>ООО «</w:t>
      </w:r>
      <w:proofErr w:type="spellStart"/>
      <w:r w:rsidRPr="00AE7CC3">
        <w:rPr>
          <w:sz w:val="24"/>
          <w:szCs w:val="24"/>
        </w:rPr>
        <w:t>Иркнед</w:t>
      </w:r>
      <w:proofErr w:type="spellEnd"/>
      <w:r w:rsidRPr="00AE7CC3">
        <w:rPr>
          <w:sz w:val="24"/>
          <w:szCs w:val="24"/>
        </w:rPr>
        <w:t>», ЗАО «Дорстрой-9», ООО «</w:t>
      </w:r>
      <w:proofErr w:type="spellStart"/>
      <w:r w:rsidRPr="00AE7CC3">
        <w:rPr>
          <w:sz w:val="24"/>
          <w:szCs w:val="24"/>
        </w:rPr>
        <w:t>СтройСнаб</w:t>
      </w:r>
      <w:proofErr w:type="spellEnd"/>
      <w:r w:rsidRPr="00AE7CC3">
        <w:rPr>
          <w:sz w:val="24"/>
          <w:szCs w:val="24"/>
        </w:rPr>
        <w:t>» (прежнее наименование ООО «</w:t>
      </w:r>
      <w:proofErr w:type="spellStart"/>
      <w:r w:rsidRPr="00AE7CC3">
        <w:rPr>
          <w:sz w:val="24"/>
          <w:szCs w:val="24"/>
        </w:rPr>
        <w:t>РосСтройКомплект</w:t>
      </w:r>
      <w:proofErr w:type="spellEnd"/>
      <w:r w:rsidRPr="00AE7CC3">
        <w:rPr>
          <w:sz w:val="24"/>
          <w:szCs w:val="24"/>
        </w:rPr>
        <w:t xml:space="preserve">»), </w:t>
      </w:r>
      <w:proofErr w:type="spellStart"/>
      <w:r w:rsidRPr="00AE7CC3">
        <w:rPr>
          <w:sz w:val="24"/>
          <w:szCs w:val="24"/>
        </w:rPr>
        <w:t>Брохоцкий</w:t>
      </w:r>
      <w:proofErr w:type="spellEnd"/>
      <w:r w:rsidRPr="00AE7CC3">
        <w:rPr>
          <w:sz w:val="24"/>
          <w:szCs w:val="24"/>
        </w:rPr>
        <w:t xml:space="preserve"> А.А., Тюменцева Т.Ф. отвечают по обязательствам на условиях солидарной ответственности по следующим суммам уступаемой задолженности:</w:t>
      </w:r>
    </w:p>
    <w:p w:rsidR="00AE7CC3" w:rsidRPr="00AE7CC3" w:rsidRDefault="00AE7CC3" w:rsidP="00AE7CC3">
      <w:pPr>
        <w:ind w:firstLine="709"/>
        <w:jc w:val="both"/>
        <w:rPr>
          <w:sz w:val="24"/>
          <w:szCs w:val="24"/>
        </w:rPr>
      </w:pPr>
      <w:r w:rsidRPr="00AE7CC3">
        <w:rPr>
          <w:sz w:val="24"/>
          <w:szCs w:val="24"/>
        </w:rPr>
        <w:t>Просроченная ссудная задолженность – 51 532 602,94 рублей;</w:t>
      </w:r>
    </w:p>
    <w:p w:rsidR="00AE7CC3" w:rsidRPr="00AE7CC3" w:rsidRDefault="00AE7CC3" w:rsidP="00AE7CC3">
      <w:pPr>
        <w:ind w:firstLine="709"/>
        <w:jc w:val="both"/>
        <w:rPr>
          <w:sz w:val="24"/>
          <w:szCs w:val="24"/>
        </w:rPr>
      </w:pPr>
      <w:r w:rsidRPr="00AE7CC3">
        <w:rPr>
          <w:sz w:val="24"/>
          <w:szCs w:val="24"/>
        </w:rPr>
        <w:t>-</w:t>
      </w:r>
      <w:r w:rsidRPr="00AE7CC3">
        <w:rPr>
          <w:sz w:val="24"/>
          <w:szCs w:val="24"/>
        </w:rPr>
        <w:tab/>
        <w:t>Неустойка за несвоевременную уплату процентов – 72 623,72   рублей;</w:t>
      </w:r>
    </w:p>
    <w:p w:rsidR="00AE7CC3" w:rsidRPr="00AE7CC3" w:rsidRDefault="00AE7CC3" w:rsidP="00AE7CC3">
      <w:pPr>
        <w:ind w:firstLine="709"/>
        <w:jc w:val="both"/>
        <w:rPr>
          <w:sz w:val="24"/>
          <w:szCs w:val="24"/>
        </w:rPr>
      </w:pPr>
      <w:r w:rsidRPr="00AE7CC3">
        <w:rPr>
          <w:sz w:val="24"/>
          <w:szCs w:val="24"/>
        </w:rPr>
        <w:t>-</w:t>
      </w:r>
      <w:r w:rsidRPr="00AE7CC3">
        <w:rPr>
          <w:sz w:val="24"/>
          <w:szCs w:val="24"/>
        </w:rPr>
        <w:tab/>
        <w:t>Неустойка за несвоевременное погашение кредита – 51 786,85   рублей;</w:t>
      </w:r>
    </w:p>
    <w:p w:rsidR="00AE7CC3" w:rsidRPr="00AE7CC3" w:rsidRDefault="00AE7CC3" w:rsidP="00AE7CC3">
      <w:pPr>
        <w:ind w:firstLine="709"/>
        <w:jc w:val="both"/>
        <w:rPr>
          <w:sz w:val="24"/>
          <w:szCs w:val="24"/>
        </w:rPr>
      </w:pPr>
      <w:r w:rsidRPr="00AE7CC3">
        <w:rPr>
          <w:sz w:val="24"/>
          <w:szCs w:val="24"/>
        </w:rPr>
        <w:t>-</w:t>
      </w:r>
      <w:r w:rsidRPr="00AE7CC3">
        <w:rPr>
          <w:sz w:val="24"/>
          <w:szCs w:val="24"/>
        </w:rPr>
        <w:tab/>
        <w:t>Пеня по плате за обслуживание – 641,30 рублей.</w:t>
      </w:r>
    </w:p>
    <w:p w:rsidR="00AE7CC3" w:rsidRDefault="00AE7CC3" w:rsidP="00AE7CC3">
      <w:pPr>
        <w:jc w:val="both"/>
        <w:rPr>
          <w:sz w:val="24"/>
          <w:szCs w:val="24"/>
        </w:rPr>
      </w:pPr>
      <w:r w:rsidRPr="00AE7CC3">
        <w:rPr>
          <w:sz w:val="24"/>
          <w:szCs w:val="24"/>
        </w:rPr>
        <w:t>Также ООО «</w:t>
      </w:r>
      <w:proofErr w:type="spellStart"/>
      <w:r w:rsidRPr="00AE7CC3">
        <w:rPr>
          <w:sz w:val="24"/>
          <w:szCs w:val="24"/>
        </w:rPr>
        <w:t>Иркнед</w:t>
      </w:r>
      <w:proofErr w:type="spellEnd"/>
      <w:r w:rsidRPr="00AE7CC3">
        <w:rPr>
          <w:sz w:val="24"/>
          <w:szCs w:val="24"/>
        </w:rPr>
        <w:t xml:space="preserve">», поручитель </w:t>
      </w:r>
      <w:proofErr w:type="spellStart"/>
      <w:r w:rsidRPr="00AE7CC3">
        <w:rPr>
          <w:sz w:val="24"/>
          <w:szCs w:val="24"/>
        </w:rPr>
        <w:t>Брохоцкий</w:t>
      </w:r>
      <w:proofErr w:type="spellEnd"/>
      <w:r w:rsidRPr="00AE7CC3">
        <w:rPr>
          <w:sz w:val="24"/>
          <w:szCs w:val="24"/>
        </w:rPr>
        <w:t xml:space="preserve"> А.А. отвечают на условиях солидарной ответственности по следующим суммам уступаемой задолженности:</w:t>
      </w:r>
    </w:p>
    <w:p w:rsidR="00AE7CC3" w:rsidRPr="00AE7CC3" w:rsidRDefault="00AE7CC3" w:rsidP="00AE7CC3">
      <w:pPr>
        <w:pStyle w:val="a3"/>
        <w:numPr>
          <w:ilvl w:val="0"/>
          <w:numId w:val="30"/>
        </w:numPr>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Неустойка на несвоевременное погашение кредита – 1 646 786,80 рублей;</w:t>
      </w:r>
    </w:p>
    <w:p w:rsidR="00AE7CC3" w:rsidRDefault="00AE7CC3" w:rsidP="00AE7CC3">
      <w:pPr>
        <w:pStyle w:val="a3"/>
        <w:numPr>
          <w:ilvl w:val="0"/>
          <w:numId w:val="30"/>
        </w:numPr>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Неустойка за несвоевременную уплату процентов – 15 341,18 рублей;</w:t>
      </w:r>
    </w:p>
    <w:p w:rsidR="00AE7CC3" w:rsidRPr="00AE7CC3" w:rsidRDefault="00AE7CC3" w:rsidP="00AE7CC3">
      <w:pPr>
        <w:pStyle w:val="a3"/>
        <w:numPr>
          <w:ilvl w:val="0"/>
          <w:numId w:val="30"/>
        </w:numPr>
        <w:ind w:left="0" w:firstLine="709"/>
        <w:jc w:val="both"/>
        <w:rPr>
          <w:rFonts w:ascii="Times New Roman" w:hAnsi="Times New Roman"/>
          <w:sz w:val="24"/>
          <w:szCs w:val="24"/>
          <w:lang w:eastAsia="ru-RU"/>
        </w:rPr>
      </w:pPr>
      <w:r w:rsidRPr="00AE7CC3">
        <w:rPr>
          <w:rFonts w:ascii="Times New Roman" w:hAnsi="Times New Roman"/>
          <w:sz w:val="24"/>
          <w:szCs w:val="24"/>
          <w:lang w:eastAsia="ru-RU"/>
        </w:rPr>
        <w:t>Пеня по плате за обслуживание – 505,74 рублей.</w:t>
      </w:r>
    </w:p>
    <w:p w:rsidR="000630CE" w:rsidRPr="000630CE" w:rsidRDefault="000630CE" w:rsidP="000630CE">
      <w:pPr>
        <w:overflowPunct w:val="0"/>
        <w:adjustRightInd w:val="0"/>
        <w:ind w:firstLine="851"/>
        <w:jc w:val="both"/>
        <w:rPr>
          <w:sz w:val="24"/>
          <w:szCs w:val="24"/>
        </w:rPr>
      </w:pPr>
      <w:r w:rsidRPr="000630CE">
        <w:rPr>
          <w:sz w:val="24"/>
          <w:szCs w:val="24"/>
        </w:rPr>
        <w:t>1.3. ЦЕССИОНАРИЙ подтверждает:</w:t>
      </w:r>
    </w:p>
    <w:p w:rsidR="000630CE" w:rsidRPr="000630CE" w:rsidRDefault="000630CE" w:rsidP="000630CE">
      <w:pPr>
        <w:overflowPunct w:val="0"/>
        <w:adjustRightInd w:val="0"/>
        <w:ind w:firstLine="851"/>
        <w:jc w:val="both"/>
        <w:rPr>
          <w:sz w:val="24"/>
          <w:szCs w:val="24"/>
        </w:rPr>
      </w:pPr>
      <w:r w:rsidRPr="000630CE">
        <w:rPr>
          <w:sz w:val="24"/>
          <w:szCs w:val="24"/>
        </w:rPr>
        <w:lastRenderedPageBreak/>
        <w:t xml:space="preserve">- </w:t>
      </w:r>
      <w:proofErr w:type="gramStart"/>
      <w:r w:rsidRPr="000630CE">
        <w:rPr>
          <w:sz w:val="24"/>
          <w:szCs w:val="24"/>
        </w:rPr>
        <w:t>что  Действительность</w:t>
      </w:r>
      <w:proofErr w:type="gramEnd"/>
      <w:r w:rsidRPr="000630CE">
        <w:rPr>
          <w:sz w:val="24"/>
          <w:szCs w:val="24"/>
        </w:rPr>
        <w:t xml:space="preserve"> уступаемых по договорам, указанным в п. 1.1.</w:t>
      </w:r>
      <w:r w:rsidR="003E099B">
        <w:rPr>
          <w:sz w:val="24"/>
          <w:szCs w:val="24"/>
        </w:rPr>
        <w:t>, 1.2.</w:t>
      </w:r>
      <w:r w:rsidRPr="000630CE">
        <w:rPr>
          <w:sz w:val="24"/>
          <w:szCs w:val="24"/>
        </w:rPr>
        <w:t xml:space="preserve">  настоящего договора, прав (требований) ЦЕССИОНАРИЕМ проверена;</w:t>
      </w:r>
    </w:p>
    <w:p w:rsidR="000630CE" w:rsidRPr="000630CE" w:rsidRDefault="000630CE" w:rsidP="000630CE">
      <w:pPr>
        <w:overflowPunct w:val="0"/>
        <w:adjustRightInd w:val="0"/>
        <w:ind w:firstLine="851"/>
        <w:jc w:val="both"/>
        <w:rPr>
          <w:sz w:val="24"/>
          <w:szCs w:val="24"/>
        </w:rPr>
      </w:pPr>
      <w:r w:rsidRPr="000630CE">
        <w:rPr>
          <w:sz w:val="24"/>
          <w:szCs w:val="24"/>
        </w:rPr>
        <w:t>- что ознакомлен с условиями Кредитн</w:t>
      </w:r>
      <w:r w:rsidR="003E099B">
        <w:rPr>
          <w:sz w:val="24"/>
          <w:szCs w:val="24"/>
        </w:rPr>
        <w:t>ого</w:t>
      </w:r>
      <w:r w:rsidRPr="000630CE">
        <w:rPr>
          <w:sz w:val="24"/>
          <w:szCs w:val="24"/>
        </w:rPr>
        <w:t xml:space="preserve"> договор</w:t>
      </w:r>
      <w:r w:rsidR="003E099B">
        <w:rPr>
          <w:sz w:val="24"/>
          <w:szCs w:val="24"/>
        </w:rPr>
        <w:t>а</w:t>
      </w:r>
      <w:r w:rsidRPr="000630CE">
        <w:rPr>
          <w:sz w:val="24"/>
          <w:szCs w:val="24"/>
        </w:rPr>
        <w:t xml:space="preserve"> и </w:t>
      </w:r>
      <w:proofErr w:type="gramStart"/>
      <w:r w:rsidRPr="000630CE">
        <w:rPr>
          <w:sz w:val="24"/>
          <w:szCs w:val="24"/>
        </w:rPr>
        <w:t>заключенных к н</w:t>
      </w:r>
      <w:r w:rsidR="003E099B">
        <w:rPr>
          <w:sz w:val="24"/>
          <w:szCs w:val="24"/>
        </w:rPr>
        <w:t>ему</w:t>
      </w:r>
      <w:r w:rsidRPr="000630CE">
        <w:rPr>
          <w:sz w:val="24"/>
          <w:szCs w:val="24"/>
        </w:rPr>
        <w:t xml:space="preserve"> дополнительных соглашений</w:t>
      </w:r>
      <w:proofErr w:type="gramEnd"/>
      <w:r w:rsidRPr="000630CE">
        <w:rPr>
          <w:sz w:val="24"/>
          <w:szCs w:val="24"/>
        </w:rPr>
        <w:t xml:space="preserve"> и приложений, а также с обеспечительными договорами и дополнительными соглашениями к ним;</w:t>
      </w:r>
    </w:p>
    <w:p w:rsidR="000630CE" w:rsidRPr="000630CE" w:rsidRDefault="000630CE" w:rsidP="000630CE">
      <w:pPr>
        <w:overflowPunct w:val="0"/>
        <w:adjustRightInd w:val="0"/>
        <w:ind w:firstLine="851"/>
        <w:jc w:val="both"/>
        <w:rPr>
          <w:sz w:val="24"/>
          <w:szCs w:val="24"/>
        </w:rPr>
      </w:pPr>
      <w:r w:rsidRPr="000630CE">
        <w:rPr>
          <w:sz w:val="24"/>
          <w:szCs w:val="24"/>
        </w:rPr>
        <w:t>- что  провел все необходимые и достаточные действия, которые позволили ему убедиться в действительности уступаемых прав;</w:t>
      </w:r>
    </w:p>
    <w:p w:rsidR="000630CE" w:rsidRPr="000630CE" w:rsidRDefault="000630CE" w:rsidP="000630CE">
      <w:pPr>
        <w:overflowPunct w:val="0"/>
        <w:adjustRightInd w:val="0"/>
        <w:ind w:firstLine="851"/>
        <w:jc w:val="both"/>
        <w:rPr>
          <w:sz w:val="24"/>
          <w:szCs w:val="24"/>
        </w:rPr>
      </w:pPr>
      <w:r w:rsidRPr="000630CE">
        <w:rPr>
          <w:sz w:val="24"/>
          <w:szCs w:val="24"/>
        </w:rPr>
        <w:t>- что  ознакомился с документами, связанными с заключением и исполнением Кредитн</w:t>
      </w:r>
      <w:r w:rsidR="003E099B">
        <w:rPr>
          <w:sz w:val="24"/>
          <w:szCs w:val="24"/>
        </w:rPr>
        <w:t>ого</w:t>
      </w:r>
      <w:r w:rsidRPr="000630CE">
        <w:rPr>
          <w:sz w:val="24"/>
          <w:szCs w:val="24"/>
        </w:rPr>
        <w:t xml:space="preserve"> договор</w:t>
      </w:r>
      <w:r w:rsidR="003E099B">
        <w:rPr>
          <w:sz w:val="24"/>
          <w:szCs w:val="24"/>
        </w:rPr>
        <w:t>а</w:t>
      </w:r>
      <w:r w:rsidRPr="000630CE">
        <w:rPr>
          <w:sz w:val="24"/>
          <w:szCs w:val="24"/>
        </w:rPr>
        <w:t>, а также сделок, заключенных в их обеспечение, и пришел к выводу, что Кредитны</w:t>
      </w:r>
      <w:r w:rsidR="003E099B">
        <w:rPr>
          <w:sz w:val="24"/>
          <w:szCs w:val="24"/>
        </w:rPr>
        <w:t>й</w:t>
      </w:r>
      <w:r w:rsidRPr="000630CE">
        <w:rPr>
          <w:sz w:val="24"/>
          <w:szCs w:val="24"/>
        </w:rPr>
        <w:t xml:space="preserve"> договор и сделки, заключенные в обеспечение исполнения обязательств ДОЛЖНИКА по Кредитн</w:t>
      </w:r>
      <w:r w:rsidR="003E099B">
        <w:rPr>
          <w:sz w:val="24"/>
          <w:szCs w:val="24"/>
        </w:rPr>
        <w:t>ому</w:t>
      </w:r>
      <w:r w:rsidRPr="000630CE">
        <w:rPr>
          <w:sz w:val="24"/>
          <w:szCs w:val="24"/>
        </w:rPr>
        <w:t xml:space="preserve"> договор</w:t>
      </w:r>
      <w:r w:rsidR="003E099B">
        <w:rPr>
          <w:sz w:val="24"/>
          <w:szCs w:val="24"/>
        </w:rPr>
        <w:t>у</w:t>
      </w:r>
      <w:r w:rsidRPr="000630CE">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0630CE" w:rsidRPr="000630CE" w:rsidRDefault="000630CE" w:rsidP="000630CE">
      <w:pPr>
        <w:overflowPunct w:val="0"/>
        <w:adjustRightInd w:val="0"/>
        <w:ind w:firstLine="851"/>
        <w:jc w:val="both"/>
        <w:rPr>
          <w:sz w:val="24"/>
          <w:szCs w:val="24"/>
        </w:rPr>
      </w:pPr>
      <w:r w:rsidRPr="000630CE">
        <w:rPr>
          <w:sz w:val="24"/>
          <w:szCs w:val="24"/>
        </w:rPr>
        <w:t>- что изменение объема уступаемых прав (требований) по договору уступки прав (требований), уменьшение, утрата предмета залога, не может являться основанием для расторжения договора уступки прав (требований) по инициативе Ц</w:t>
      </w:r>
      <w:r w:rsidR="0014705B">
        <w:rPr>
          <w:sz w:val="24"/>
          <w:szCs w:val="24"/>
        </w:rPr>
        <w:t>ЕССИОНАРИЯ</w:t>
      </w:r>
      <w:r w:rsidRPr="000630CE">
        <w:rPr>
          <w:sz w:val="24"/>
          <w:szCs w:val="24"/>
        </w:rPr>
        <w:t>, а также не является основанием для изменения цены уступаемых прав (требований);</w:t>
      </w:r>
    </w:p>
    <w:p w:rsidR="000630CE" w:rsidRPr="000630CE" w:rsidRDefault="000630CE" w:rsidP="000630CE">
      <w:pPr>
        <w:overflowPunct w:val="0"/>
        <w:adjustRightInd w:val="0"/>
        <w:ind w:firstLine="851"/>
        <w:jc w:val="both"/>
        <w:rPr>
          <w:sz w:val="24"/>
          <w:szCs w:val="24"/>
        </w:rPr>
      </w:pPr>
      <w:r w:rsidRPr="000630CE">
        <w:rPr>
          <w:sz w:val="24"/>
          <w:szCs w:val="24"/>
        </w:rPr>
        <w:t xml:space="preserve"> </w:t>
      </w:r>
      <w:r w:rsidR="0014705B">
        <w:rPr>
          <w:sz w:val="24"/>
          <w:szCs w:val="24"/>
        </w:rPr>
        <w:t>-</w:t>
      </w:r>
      <w:r w:rsidRPr="000630CE">
        <w:rPr>
          <w:sz w:val="24"/>
          <w:szCs w:val="24"/>
        </w:rPr>
        <w:t xml:space="preserve"> что в рамках сделки уступки прав (</w:t>
      </w:r>
      <w:proofErr w:type="gramStart"/>
      <w:r w:rsidRPr="000630CE">
        <w:rPr>
          <w:sz w:val="24"/>
          <w:szCs w:val="24"/>
        </w:rPr>
        <w:t>требований)  действует</w:t>
      </w:r>
      <w:proofErr w:type="gramEnd"/>
      <w:r w:rsidRPr="000630CE">
        <w:rPr>
          <w:sz w:val="24"/>
          <w:szCs w:val="24"/>
        </w:rPr>
        <w:t xml:space="preserve"> в своих коммерческих интересах и учитывает риски, сопровождающие полученные им по уступке права (требования) к должникам;</w:t>
      </w:r>
    </w:p>
    <w:p w:rsidR="000630CE" w:rsidRPr="000630CE" w:rsidRDefault="000630CE" w:rsidP="000630CE">
      <w:pPr>
        <w:overflowPunct w:val="0"/>
        <w:adjustRightInd w:val="0"/>
        <w:ind w:firstLine="851"/>
        <w:jc w:val="both"/>
        <w:rPr>
          <w:sz w:val="24"/>
          <w:szCs w:val="24"/>
        </w:rPr>
      </w:pPr>
      <w:r w:rsidRPr="000630CE">
        <w:rPr>
          <w:sz w:val="24"/>
          <w:szCs w:val="24"/>
        </w:rPr>
        <w:t xml:space="preserve">- </w:t>
      </w:r>
      <w:proofErr w:type="gramStart"/>
      <w:r w:rsidRPr="000630CE">
        <w:rPr>
          <w:sz w:val="24"/>
          <w:szCs w:val="24"/>
        </w:rPr>
        <w:t>что  ознакомился</w:t>
      </w:r>
      <w:proofErr w:type="gramEnd"/>
      <w:r w:rsidRPr="000630CE">
        <w:rPr>
          <w:sz w:val="24"/>
          <w:szCs w:val="24"/>
        </w:rPr>
        <w:t xml:space="preserve"> с информацией об исках, предъявленным в суд в отношении сделок ЦЕДЕНТА и ДОЛЖНИКА, сделок, заключенных в обеспечение исполнения обязательств ДОЛЖНИКА по Кредитн</w:t>
      </w:r>
      <w:r w:rsidR="003E099B">
        <w:rPr>
          <w:sz w:val="24"/>
          <w:szCs w:val="24"/>
        </w:rPr>
        <w:t>ому</w:t>
      </w:r>
      <w:r w:rsidRPr="000630CE">
        <w:rPr>
          <w:sz w:val="24"/>
          <w:szCs w:val="24"/>
        </w:rPr>
        <w:t xml:space="preserve"> договор</w:t>
      </w:r>
      <w:r w:rsidR="003E099B">
        <w:rPr>
          <w:sz w:val="24"/>
          <w:szCs w:val="24"/>
        </w:rPr>
        <w:t>у</w:t>
      </w:r>
      <w:r w:rsidRPr="000630CE">
        <w:rPr>
          <w:sz w:val="24"/>
          <w:szCs w:val="24"/>
        </w:rPr>
        <w:t>, о заявлениях о признании ДОЛЖНИКА и лиц, предоставивших обеспечение по обязательствам ДОЛЖНИКА,  банкротом,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0630CE" w:rsidRPr="000630CE" w:rsidRDefault="000630CE" w:rsidP="000630CE">
      <w:pPr>
        <w:overflowPunct w:val="0"/>
        <w:adjustRightInd w:val="0"/>
        <w:ind w:firstLine="851"/>
        <w:jc w:val="both"/>
        <w:rPr>
          <w:sz w:val="24"/>
          <w:szCs w:val="24"/>
        </w:rPr>
      </w:pPr>
      <w:r w:rsidRPr="000630CE">
        <w:rPr>
          <w:sz w:val="24"/>
          <w:szCs w:val="24"/>
        </w:rPr>
        <w:t>- что  уведомлен о необходимости совершить действия по вступлению в процесс судебного разбирательства в качестве процессуального правопреемника Цедента в порядке, установленном ст. 48 АПК РФ;</w:t>
      </w:r>
    </w:p>
    <w:p w:rsidR="000630CE" w:rsidRPr="000630CE" w:rsidRDefault="000630CE" w:rsidP="000630CE">
      <w:pPr>
        <w:overflowPunct w:val="0"/>
        <w:adjustRightInd w:val="0"/>
        <w:ind w:firstLine="851"/>
        <w:jc w:val="both"/>
        <w:rPr>
          <w:sz w:val="24"/>
          <w:szCs w:val="24"/>
        </w:rPr>
      </w:pPr>
      <w:r w:rsidRPr="000630CE">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C6145F" w:rsidRDefault="000630CE" w:rsidP="000630CE">
      <w:pPr>
        <w:overflowPunct w:val="0"/>
        <w:adjustRightInd w:val="0"/>
        <w:ind w:firstLine="851"/>
        <w:jc w:val="both"/>
        <w:rPr>
          <w:sz w:val="24"/>
          <w:szCs w:val="24"/>
        </w:rPr>
      </w:pPr>
      <w:r w:rsidRPr="000630CE">
        <w:rPr>
          <w:sz w:val="24"/>
          <w:szCs w:val="24"/>
        </w:rPr>
        <w:t>1.4. Если вступившим в законную силу судебным актом будет установлено или признано, что Кредитны</w:t>
      </w:r>
      <w:r w:rsidR="0014705B">
        <w:rPr>
          <w:sz w:val="24"/>
          <w:szCs w:val="24"/>
        </w:rPr>
        <w:t>й</w:t>
      </w:r>
      <w:r w:rsidRPr="000630CE">
        <w:rPr>
          <w:sz w:val="24"/>
          <w:szCs w:val="24"/>
        </w:rPr>
        <w:t xml:space="preserve"> договор, указанны</w:t>
      </w:r>
      <w:r w:rsidR="0014705B">
        <w:rPr>
          <w:sz w:val="24"/>
          <w:szCs w:val="24"/>
        </w:rPr>
        <w:t>й</w:t>
      </w:r>
      <w:r w:rsidRPr="000630CE">
        <w:rPr>
          <w:sz w:val="24"/>
          <w:szCs w:val="24"/>
        </w:rPr>
        <w:t xml:space="preserve"> в п.1.1. настоящего Договора, являются недействительными или незаключенными,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 395 Гражданского кодекса Российской Федерации.</w:t>
      </w:r>
    </w:p>
    <w:p w:rsidR="000630CE" w:rsidRPr="008147E6" w:rsidRDefault="000630CE" w:rsidP="000630CE">
      <w:pPr>
        <w:overflowPunct w:val="0"/>
        <w:adjustRightInd w:val="0"/>
        <w:ind w:firstLine="851"/>
        <w:jc w:val="both"/>
        <w:rPr>
          <w:sz w:val="24"/>
          <w:szCs w:val="24"/>
        </w:rPr>
      </w:pPr>
    </w:p>
    <w:p w:rsidR="0075121A" w:rsidRPr="00DF3D55" w:rsidRDefault="0075121A" w:rsidP="00334B65">
      <w:pPr>
        <w:pStyle w:val="23"/>
        <w:ind w:firstLine="426"/>
        <w:jc w:val="center"/>
        <w:rPr>
          <w:bCs w:val="0"/>
          <w:sz w:val="24"/>
          <w:szCs w:val="24"/>
        </w:rPr>
      </w:pPr>
      <w:r w:rsidRPr="00DF3D55">
        <w:rPr>
          <w:bCs w:val="0"/>
          <w:sz w:val="24"/>
          <w:szCs w:val="24"/>
        </w:rPr>
        <w:t>2. Обязанности Сторон</w:t>
      </w:r>
    </w:p>
    <w:p w:rsidR="00604727" w:rsidRPr="00DF3D55" w:rsidRDefault="00604727" w:rsidP="00334B65">
      <w:pPr>
        <w:pStyle w:val="23"/>
        <w:ind w:firstLine="426"/>
        <w:jc w:val="center"/>
        <w:rPr>
          <w:bCs w:val="0"/>
          <w:sz w:val="24"/>
          <w:szCs w:val="24"/>
        </w:rPr>
      </w:pPr>
    </w:p>
    <w:p w:rsidR="0075121A" w:rsidRPr="00DF3D55" w:rsidRDefault="0075121A" w:rsidP="00BE31C6">
      <w:pPr>
        <w:jc w:val="both"/>
        <w:rPr>
          <w:spacing w:val="-5"/>
          <w:sz w:val="24"/>
          <w:szCs w:val="24"/>
        </w:rPr>
      </w:pPr>
      <w:r w:rsidRPr="00DF3D55">
        <w:rPr>
          <w:sz w:val="24"/>
          <w:szCs w:val="24"/>
        </w:rPr>
        <w:t xml:space="preserve">2.1. В оплату уступаемых прав (требований) ЦЕССИОНАРИЙ </w:t>
      </w:r>
      <w:r w:rsidR="00D51B8A" w:rsidRPr="00DF3D55">
        <w:rPr>
          <w:sz w:val="24"/>
          <w:szCs w:val="24"/>
        </w:rPr>
        <w:t xml:space="preserve">обязуется  со своего </w:t>
      </w:r>
      <w:r w:rsidRPr="00DF3D55">
        <w:rPr>
          <w:sz w:val="24"/>
          <w:szCs w:val="24"/>
        </w:rPr>
        <w:t>счета №</w:t>
      </w:r>
      <w:r w:rsidR="003B29F5" w:rsidRPr="00DF3D55">
        <w:rPr>
          <w:sz w:val="24"/>
          <w:szCs w:val="24"/>
        </w:rPr>
        <w:t xml:space="preserve"> </w:t>
      </w:r>
      <w:r w:rsidR="00DF3D55" w:rsidRPr="00DF3D55">
        <w:rPr>
          <w:sz w:val="24"/>
          <w:szCs w:val="24"/>
        </w:rPr>
        <w:t>_____________________</w:t>
      </w:r>
      <w:r w:rsidR="00C9729F" w:rsidRPr="00DF3D55">
        <w:rPr>
          <w:sz w:val="24"/>
          <w:szCs w:val="24"/>
        </w:rPr>
        <w:t xml:space="preserve">, открытого в </w:t>
      </w:r>
      <w:r w:rsidR="00DF3D55" w:rsidRPr="00DF3D55">
        <w:rPr>
          <w:sz w:val="24"/>
          <w:szCs w:val="24"/>
        </w:rPr>
        <w:t>_______________</w:t>
      </w:r>
      <w:r w:rsidRPr="00DF3D55">
        <w:rPr>
          <w:sz w:val="24"/>
          <w:szCs w:val="24"/>
        </w:rPr>
        <w:t>,  перечислить на счет ЦЕДЕНТА, указанный в п.</w:t>
      </w:r>
      <w:r w:rsidR="00334B65" w:rsidRPr="00DF3D55">
        <w:rPr>
          <w:sz w:val="24"/>
          <w:szCs w:val="24"/>
        </w:rPr>
        <w:t>6</w:t>
      </w:r>
      <w:r w:rsidRPr="00DF3D55">
        <w:rPr>
          <w:sz w:val="24"/>
          <w:szCs w:val="24"/>
        </w:rPr>
        <w:t xml:space="preserve">.1  Договора, </w:t>
      </w:r>
      <w:r w:rsidR="00DF3D55" w:rsidRPr="00DF3D55">
        <w:rPr>
          <w:sz w:val="24"/>
          <w:szCs w:val="24"/>
        </w:rPr>
        <w:t>2</w:t>
      </w:r>
      <w:r w:rsidR="00F36392">
        <w:rPr>
          <w:sz w:val="24"/>
          <w:szCs w:val="24"/>
        </w:rPr>
        <w:t>4</w:t>
      </w:r>
      <w:r w:rsidR="00D51B8A" w:rsidRPr="00DF3D55">
        <w:rPr>
          <w:sz w:val="24"/>
          <w:szCs w:val="24"/>
        </w:rPr>
        <w:t> 000 000,03</w:t>
      </w:r>
      <w:r w:rsidRPr="00DF3D55">
        <w:rPr>
          <w:sz w:val="24"/>
          <w:szCs w:val="24"/>
        </w:rPr>
        <w:t xml:space="preserve"> </w:t>
      </w:r>
      <w:r w:rsidR="00D51B8A" w:rsidRPr="00DF3D55">
        <w:rPr>
          <w:sz w:val="24"/>
          <w:szCs w:val="24"/>
        </w:rPr>
        <w:t>(</w:t>
      </w:r>
      <w:r w:rsidR="00DF3D55" w:rsidRPr="00DF3D55">
        <w:rPr>
          <w:sz w:val="24"/>
          <w:szCs w:val="24"/>
        </w:rPr>
        <w:t xml:space="preserve">Двадцать </w:t>
      </w:r>
      <w:r w:rsidR="00F36392">
        <w:rPr>
          <w:sz w:val="24"/>
          <w:szCs w:val="24"/>
        </w:rPr>
        <w:t>четыре</w:t>
      </w:r>
      <w:r w:rsidR="00D51B8A" w:rsidRPr="00DF3D55">
        <w:rPr>
          <w:sz w:val="24"/>
          <w:szCs w:val="24"/>
        </w:rPr>
        <w:t xml:space="preserve"> миллион</w:t>
      </w:r>
      <w:r w:rsidR="00F36392">
        <w:rPr>
          <w:sz w:val="24"/>
          <w:szCs w:val="24"/>
        </w:rPr>
        <w:t>а</w:t>
      </w:r>
      <w:r w:rsidR="00D51B8A" w:rsidRPr="00DF3D55">
        <w:rPr>
          <w:sz w:val="24"/>
          <w:szCs w:val="24"/>
        </w:rPr>
        <w:t>)</w:t>
      </w:r>
      <w:r w:rsidRPr="00DF3D55">
        <w:rPr>
          <w:sz w:val="24"/>
          <w:szCs w:val="24"/>
        </w:rPr>
        <w:t xml:space="preserve"> рублей</w:t>
      </w:r>
      <w:r w:rsidR="00D51B8A" w:rsidRPr="00DF3D55">
        <w:rPr>
          <w:sz w:val="24"/>
          <w:szCs w:val="24"/>
        </w:rPr>
        <w:t xml:space="preserve"> 03 копейки</w:t>
      </w:r>
      <w:r w:rsidRPr="00DF3D55">
        <w:rPr>
          <w:sz w:val="24"/>
          <w:szCs w:val="24"/>
        </w:rPr>
        <w:t>.</w:t>
      </w:r>
    </w:p>
    <w:p w:rsidR="0075121A" w:rsidRPr="00DF3D55" w:rsidRDefault="0075121A" w:rsidP="00245432">
      <w:pPr>
        <w:pStyle w:val="23"/>
        <w:ind w:firstLine="708"/>
        <w:jc w:val="both"/>
        <w:rPr>
          <w:b w:val="0"/>
          <w:bCs w:val="0"/>
          <w:sz w:val="24"/>
          <w:szCs w:val="24"/>
        </w:rPr>
      </w:pPr>
      <w:r w:rsidRPr="00DF3D55">
        <w:rPr>
          <w:b w:val="0"/>
          <w:bCs w:val="0"/>
          <w:sz w:val="24"/>
          <w:szCs w:val="24"/>
        </w:rPr>
        <w:t>2.2. Указанная в п.2.1 сумма выплачивается ЦЕССИОНАРИЕМ ЦЕД</w:t>
      </w:r>
      <w:r w:rsidR="00245432" w:rsidRPr="00DF3D55">
        <w:rPr>
          <w:b w:val="0"/>
          <w:bCs w:val="0"/>
          <w:sz w:val="24"/>
          <w:szCs w:val="24"/>
        </w:rPr>
        <w:t xml:space="preserve">ЕНТУ в дату </w:t>
      </w:r>
      <w:proofErr w:type="gramStart"/>
      <w:r w:rsidR="00245432" w:rsidRPr="00DF3D55">
        <w:rPr>
          <w:b w:val="0"/>
          <w:bCs w:val="0"/>
          <w:sz w:val="24"/>
          <w:szCs w:val="24"/>
        </w:rPr>
        <w:t>подписания  Договора</w:t>
      </w:r>
      <w:proofErr w:type="gramEnd"/>
      <w:r w:rsidR="00245432" w:rsidRPr="00DF3D55">
        <w:rPr>
          <w:b w:val="0"/>
          <w:bCs w:val="0"/>
          <w:sz w:val="24"/>
          <w:szCs w:val="24"/>
        </w:rPr>
        <w:t>.</w:t>
      </w:r>
      <w:r w:rsidRPr="00DF3D55">
        <w:rPr>
          <w:b w:val="0"/>
          <w:bCs w:val="0"/>
          <w:sz w:val="24"/>
          <w:szCs w:val="24"/>
        </w:rPr>
        <w:t xml:space="preserve"> </w:t>
      </w:r>
      <w:r w:rsidRPr="00DF3D55">
        <w:rPr>
          <w:b w:val="0"/>
          <w:bCs w:val="0"/>
          <w:sz w:val="24"/>
          <w:szCs w:val="24"/>
        </w:rPr>
        <w:tab/>
      </w:r>
    </w:p>
    <w:p w:rsidR="00893BBE" w:rsidRPr="00DF3D55" w:rsidRDefault="00D51B8A" w:rsidP="00893BBE">
      <w:pPr>
        <w:pStyle w:val="23"/>
        <w:jc w:val="both"/>
        <w:rPr>
          <w:b w:val="0"/>
          <w:bCs w:val="0"/>
          <w:sz w:val="24"/>
          <w:szCs w:val="24"/>
        </w:rPr>
      </w:pPr>
      <w:r w:rsidRPr="00DF3D55">
        <w:rPr>
          <w:b w:val="0"/>
          <w:bCs w:val="0"/>
          <w:sz w:val="24"/>
          <w:szCs w:val="24"/>
        </w:rPr>
        <w:tab/>
        <w:t>2.3</w:t>
      </w:r>
      <w:r w:rsidR="0075121A" w:rsidRPr="00DF3D55">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334B65" w:rsidRPr="00DF3D55">
        <w:rPr>
          <w:b w:val="0"/>
          <w:bCs w:val="0"/>
          <w:sz w:val="24"/>
          <w:szCs w:val="24"/>
        </w:rPr>
        <w:t>6</w:t>
      </w:r>
      <w:r w:rsidR="0075121A" w:rsidRPr="00DF3D55">
        <w:rPr>
          <w:b w:val="0"/>
          <w:bCs w:val="0"/>
          <w:sz w:val="24"/>
          <w:szCs w:val="24"/>
        </w:rPr>
        <w:t>.1 Договора</w:t>
      </w:r>
      <w:r w:rsidR="00893BBE" w:rsidRPr="00DF3D55">
        <w:rPr>
          <w:b w:val="0"/>
          <w:bCs w:val="0"/>
          <w:sz w:val="24"/>
          <w:szCs w:val="24"/>
        </w:rPr>
        <w:t xml:space="preserve">. </w:t>
      </w:r>
    </w:p>
    <w:p w:rsidR="0075121A" w:rsidRPr="00DF3D55" w:rsidRDefault="00D51B8A" w:rsidP="00893BBE">
      <w:pPr>
        <w:pStyle w:val="23"/>
        <w:ind w:firstLine="708"/>
        <w:jc w:val="both"/>
        <w:rPr>
          <w:b w:val="0"/>
          <w:bCs w:val="0"/>
          <w:sz w:val="24"/>
          <w:szCs w:val="24"/>
        </w:rPr>
      </w:pPr>
      <w:r w:rsidRPr="00DF3D55">
        <w:rPr>
          <w:b w:val="0"/>
          <w:sz w:val="24"/>
          <w:szCs w:val="24"/>
        </w:rPr>
        <w:lastRenderedPageBreak/>
        <w:t xml:space="preserve">2.4. В течение </w:t>
      </w:r>
      <w:r w:rsidR="006D393C" w:rsidRPr="00DF3D55">
        <w:rPr>
          <w:b w:val="0"/>
          <w:sz w:val="24"/>
          <w:szCs w:val="24"/>
        </w:rPr>
        <w:t>10 (десяти</w:t>
      </w:r>
      <w:r w:rsidRPr="00DF3D55">
        <w:rPr>
          <w:b w:val="0"/>
          <w:sz w:val="24"/>
          <w:szCs w:val="24"/>
        </w:rPr>
        <w:t>)</w:t>
      </w:r>
      <w:r w:rsidR="0075121A" w:rsidRPr="00DF3D55">
        <w:rPr>
          <w:b w:val="0"/>
          <w:sz w:val="24"/>
          <w:szCs w:val="24"/>
        </w:rPr>
        <w:t xml:space="preserve"> рабочих дней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w:t>
      </w:r>
      <w:r w:rsidRPr="00DF3D55">
        <w:rPr>
          <w:b w:val="0"/>
          <w:sz w:val="24"/>
          <w:szCs w:val="24"/>
        </w:rPr>
        <w:t>одержащемуся в Приложении №1</w:t>
      </w:r>
      <w:r w:rsidR="0075121A" w:rsidRPr="00DF3D55">
        <w:rPr>
          <w:b w:val="0"/>
          <w:sz w:val="24"/>
          <w:szCs w:val="24"/>
        </w:rPr>
        <w:t xml:space="preserve">, которое является неотъемлемой </w:t>
      </w:r>
      <w:proofErr w:type="gramStart"/>
      <w:r w:rsidR="0075121A" w:rsidRPr="00DF3D55">
        <w:rPr>
          <w:b w:val="0"/>
          <w:sz w:val="24"/>
          <w:szCs w:val="24"/>
        </w:rPr>
        <w:t>частью  Договора</w:t>
      </w:r>
      <w:proofErr w:type="gramEnd"/>
      <w:r w:rsidR="0075121A" w:rsidRPr="00DF3D55">
        <w:rPr>
          <w:b w:val="0"/>
          <w:sz w:val="24"/>
          <w:szCs w:val="24"/>
        </w:rPr>
        <w:t>.</w:t>
      </w:r>
    </w:p>
    <w:p w:rsidR="0075121A" w:rsidRPr="00DF3D55" w:rsidRDefault="00D51B8A" w:rsidP="0075121A">
      <w:pPr>
        <w:pStyle w:val="23"/>
        <w:ind w:firstLine="708"/>
        <w:jc w:val="both"/>
        <w:rPr>
          <w:b w:val="0"/>
          <w:bCs w:val="0"/>
          <w:sz w:val="24"/>
          <w:szCs w:val="24"/>
        </w:rPr>
      </w:pPr>
      <w:r w:rsidRPr="00DF3D55">
        <w:rPr>
          <w:b w:val="0"/>
          <w:bCs w:val="0"/>
          <w:sz w:val="24"/>
          <w:szCs w:val="24"/>
        </w:rPr>
        <w:t>2.5. В течение 5 (Пяти)</w:t>
      </w:r>
      <w:r w:rsidR="0075121A" w:rsidRPr="00DF3D55">
        <w:rPr>
          <w:b w:val="0"/>
          <w:bCs w:val="0"/>
          <w:sz w:val="24"/>
          <w:szCs w:val="24"/>
        </w:rPr>
        <w:t xml:space="preserve"> рабочих дней с даты поступления денежных средств на счет ЦЕДЕНТА в сумме, указанной в </w:t>
      </w:r>
      <w:proofErr w:type="gramStart"/>
      <w:r w:rsidR="0075121A" w:rsidRPr="00DF3D55">
        <w:rPr>
          <w:b w:val="0"/>
          <w:bCs w:val="0"/>
          <w:sz w:val="24"/>
          <w:szCs w:val="24"/>
        </w:rPr>
        <w:t>п.2.1  Договора</w:t>
      </w:r>
      <w:proofErr w:type="gramEnd"/>
      <w:r w:rsidR="0075121A" w:rsidRPr="00DF3D55">
        <w:rPr>
          <w:b w:val="0"/>
          <w:bCs w:val="0"/>
          <w:sz w:val="24"/>
          <w:szCs w:val="24"/>
        </w:rPr>
        <w:t>, в полном объеме</w:t>
      </w:r>
      <w:r w:rsidR="0075121A" w:rsidRPr="00DF3D55">
        <w:rPr>
          <w:b w:val="0"/>
          <w:bCs w:val="0"/>
          <w:i/>
          <w:sz w:val="24"/>
          <w:szCs w:val="24"/>
        </w:rPr>
        <w:t>,</w:t>
      </w:r>
      <w:r w:rsidR="0075121A" w:rsidRPr="00DF3D55">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75121A" w:rsidRPr="00DF3D55" w:rsidRDefault="002F2160" w:rsidP="0075121A">
      <w:pPr>
        <w:pStyle w:val="23"/>
        <w:ind w:firstLine="708"/>
        <w:jc w:val="both"/>
        <w:rPr>
          <w:b w:val="0"/>
          <w:bCs w:val="0"/>
          <w:sz w:val="24"/>
          <w:szCs w:val="24"/>
        </w:rPr>
      </w:pPr>
      <w:r w:rsidRPr="00DF3D55">
        <w:rPr>
          <w:b w:val="0"/>
          <w:bCs w:val="0"/>
          <w:sz w:val="24"/>
          <w:szCs w:val="24"/>
        </w:rPr>
        <w:t>2.6</w:t>
      </w:r>
      <w:r w:rsidR="0075121A" w:rsidRPr="00DF3D55">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w:t>
      </w:r>
      <w:proofErr w:type="gramStart"/>
      <w:r w:rsidR="0075121A" w:rsidRPr="00DF3D55">
        <w:rPr>
          <w:b w:val="0"/>
          <w:bCs w:val="0"/>
          <w:sz w:val="24"/>
          <w:szCs w:val="24"/>
        </w:rPr>
        <w:t>п.2.1  Договора</w:t>
      </w:r>
      <w:proofErr w:type="gramEnd"/>
      <w:r w:rsidR="0075121A" w:rsidRPr="00DF3D55">
        <w:rPr>
          <w:b w:val="0"/>
          <w:bCs w:val="0"/>
          <w:sz w:val="24"/>
          <w:szCs w:val="24"/>
        </w:rPr>
        <w:t>, в полном объеме.</w:t>
      </w:r>
    </w:p>
    <w:p w:rsidR="003E099B" w:rsidRPr="00DF3D55" w:rsidRDefault="003E099B" w:rsidP="003E099B">
      <w:pPr>
        <w:pStyle w:val="23"/>
        <w:ind w:firstLine="708"/>
        <w:jc w:val="both"/>
        <w:rPr>
          <w:b w:val="0"/>
          <w:bCs w:val="0"/>
          <w:sz w:val="24"/>
          <w:szCs w:val="24"/>
        </w:rPr>
      </w:pPr>
      <w:r w:rsidRPr="00DF3D55">
        <w:rPr>
          <w:b w:val="0"/>
          <w:bCs w:val="0"/>
          <w:sz w:val="24"/>
          <w:szCs w:val="24"/>
        </w:rPr>
        <w:t>2.7.</w:t>
      </w:r>
      <w:r w:rsidRPr="00DF3D55">
        <w:rPr>
          <w:sz w:val="24"/>
          <w:szCs w:val="24"/>
        </w:rPr>
        <w:t xml:space="preserve"> </w:t>
      </w:r>
      <w:r w:rsidRPr="00DF3D55">
        <w:rPr>
          <w:b w:val="0"/>
          <w:bCs w:val="0"/>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DF3D55">
        <w:rPr>
          <w:b w:val="0"/>
          <w:bCs w:val="0"/>
          <w:sz w:val="24"/>
          <w:szCs w:val="24"/>
        </w:rPr>
        <w:t>забалансовые</w:t>
      </w:r>
      <w:proofErr w:type="spellEnd"/>
      <w:r w:rsidRPr="00DF3D55">
        <w:rPr>
          <w:b w:val="0"/>
          <w:bCs w:val="0"/>
          <w:sz w:val="24"/>
          <w:szCs w:val="24"/>
        </w:rPr>
        <w:t xml:space="preserve"> </w:t>
      </w:r>
      <w:proofErr w:type="gramStart"/>
      <w:r w:rsidRPr="00DF3D55">
        <w:rPr>
          <w:b w:val="0"/>
          <w:bCs w:val="0"/>
          <w:sz w:val="24"/>
          <w:szCs w:val="24"/>
        </w:rPr>
        <w:t>обязательства,  иски</w:t>
      </w:r>
      <w:proofErr w:type="gramEnd"/>
      <w:r w:rsidRPr="00DF3D55">
        <w:rPr>
          <w:b w:val="0"/>
          <w:bCs w:val="0"/>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rsidR="003E099B" w:rsidRPr="00DF3D55" w:rsidRDefault="003E099B" w:rsidP="003E099B">
      <w:pPr>
        <w:pStyle w:val="23"/>
        <w:ind w:firstLine="708"/>
        <w:jc w:val="both"/>
        <w:rPr>
          <w:b w:val="0"/>
          <w:bCs w:val="0"/>
          <w:sz w:val="24"/>
          <w:szCs w:val="24"/>
        </w:rPr>
      </w:pPr>
      <w:r w:rsidRPr="00DF3D55">
        <w:rPr>
          <w:b w:val="0"/>
          <w:bCs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604727" w:rsidRPr="00DF3D55" w:rsidRDefault="00604727" w:rsidP="00604727">
      <w:pPr>
        <w:pStyle w:val="23"/>
        <w:rPr>
          <w:b w:val="0"/>
          <w:bCs w:val="0"/>
          <w:sz w:val="24"/>
          <w:szCs w:val="24"/>
        </w:rPr>
      </w:pPr>
    </w:p>
    <w:p w:rsidR="0075121A" w:rsidRPr="00DF3D55" w:rsidRDefault="0075121A" w:rsidP="0075121A">
      <w:pPr>
        <w:pStyle w:val="23"/>
        <w:jc w:val="center"/>
        <w:rPr>
          <w:bCs w:val="0"/>
          <w:sz w:val="24"/>
          <w:szCs w:val="24"/>
        </w:rPr>
      </w:pPr>
      <w:r w:rsidRPr="00DF3D55">
        <w:rPr>
          <w:bCs w:val="0"/>
          <w:sz w:val="24"/>
          <w:szCs w:val="24"/>
        </w:rPr>
        <w:t>3. Ответственность Сторон</w:t>
      </w:r>
    </w:p>
    <w:p w:rsidR="00604727" w:rsidRPr="00DF3D55" w:rsidRDefault="00604727" w:rsidP="0075121A">
      <w:pPr>
        <w:pStyle w:val="23"/>
        <w:jc w:val="center"/>
        <w:rPr>
          <w:bCs w:val="0"/>
          <w:sz w:val="24"/>
          <w:szCs w:val="24"/>
        </w:rPr>
      </w:pPr>
    </w:p>
    <w:p w:rsidR="00C6145F" w:rsidRPr="00DF3D55" w:rsidRDefault="00C6145F" w:rsidP="00C6145F">
      <w:pPr>
        <w:ind w:firstLine="567"/>
        <w:jc w:val="both"/>
        <w:rPr>
          <w:sz w:val="24"/>
          <w:szCs w:val="24"/>
        </w:rPr>
      </w:pPr>
      <w:r w:rsidRPr="00DF3D55">
        <w:rPr>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6145F" w:rsidRPr="00DF3D55" w:rsidRDefault="00C6145F" w:rsidP="00C6145F">
      <w:pPr>
        <w:ind w:firstLine="567"/>
        <w:jc w:val="both"/>
        <w:rPr>
          <w:sz w:val="24"/>
          <w:szCs w:val="24"/>
        </w:rPr>
      </w:pPr>
      <w:r w:rsidRPr="00DF3D55">
        <w:rPr>
          <w:sz w:val="24"/>
          <w:szCs w:val="24"/>
        </w:rPr>
        <w:t>3.2.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и определяют в объеме, не превышающим 20 000 рублей.</w:t>
      </w:r>
    </w:p>
    <w:p w:rsidR="00C6145F" w:rsidRPr="00DF3D55" w:rsidRDefault="00C6145F" w:rsidP="00C6145F">
      <w:pPr>
        <w:ind w:firstLine="567"/>
        <w:jc w:val="both"/>
        <w:rPr>
          <w:sz w:val="24"/>
          <w:szCs w:val="24"/>
        </w:rPr>
      </w:pPr>
      <w:r w:rsidRPr="00DF3D55">
        <w:rPr>
          <w:sz w:val="24"/>
          <w:szCs w:val="24"/>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C6145F" w:rsidRPr="00DF3D55" w:rsidRDefault="00C6145F" w:rsidP="00C6145F">
      <w:pPr>
        <w:ind w:firstLine="567"/>
        <w:jc w:val="both"/>
        <w:rPr>
          <w:sz w:val="24"/>
          <w:szCs w:val="24"/>
        </w:rPr>
      </w:pPr>
      <w:r w:rsidRPr="00DF3D55">
        <w:rPr>
          <w:sz w:val="24"/>
          <w:szCs w:val="24"/>
        </w:rPr>
        <w:t>3.3.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C33161" w:rsidRPr="00DF3D55" w:rsidRDefault="00C33161" w:rsidP="00C33161">
      <w:pPr>
        <w:ind w:firstLine="567"/>
        <w:jc w:val="both"/>
        <w:rPr>
          <w:sz w:val="24"/>
          <w:szCs w:val="24"/>
        </w:rPr>
      </w:pPr>
      <w:r w:rsidRPr="00DF3D55">
        <w:rPr>
          <w:bCs/>
          <w:sz w:val="24"/>
          <w:szCs w:val="24"/>
        </w:rPr>
        <w:t xml:space="preserve">3.4. </w:t>
      </w:r>
      <w:r w:rsidRPr="00DF3D55">
        <w:rPr>
          <w:sz w:val="24"/>
          <w:szCs w:val="24"/>
        </w:rPr>
        <w:t>ЦЕДЕНТ</w:t>
      </w:r>
      <w:r w:rsidRPr="00DF3D55">
        <w:rPr>
          <w:bCs/>
          <w:sz w:val="24"/>
          <w:szCs w:val="24"/>
        </w:rPr>
        <w:t xml:space="preserve"> не отвечает перед ЦЕССИОНАРИЕМ за недействительность у</w:t>
      </w:r>
      <w:r w:rsidRPr="00DF3D55">
        <w:rPr>
          <w:sz w:val="24"/>
          <w:szCs w:val="24"/>
        </w:rPr>
        <w:t>ступаемых прав в случае недобросовестного поведения ЦЕССИОНАРИЯ, если:</w:t>
      </w:r>
    </w:p>
    <w:p w:rsidR="00C33161" w:rsidRPr="00DF3D55" w:rsidRDefault="00C33161" w:rsidP="00C33161">
      <w:pPr>
        <w:ind w:firstLine="567"/>
        <w:jc w:val="both"/>
        <w:rPr>
          <w:bCs/>
          <w:sz w:val="24"/>
          <w:szCs w:val="24"/>
        </w:rPr>
      </w:pPr>
      <w:r w:rsidRPr="00DF3D55">
        <w:rPr>
          <w:bCs/>
          <w:sz w:val="24"/>
          <w:szCs w:val="24"/>
        </w:rPr>
        <w:lastRenderedPageBreak/>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C33161" w:rsidRPr="00DF3D55" w:rsidRDefault="00C33161" w:rsidP="00C33161">
      <w:pPr>
        <w:ind w:firstLine="567"/>
        <w:jc w:val="both"/>
        <w:rPr>
          <w:bCs/>
          <w:sz w:val="24"/>
          <w:szCs w:val="24"/>
        </w:rPr>
      </w:pPr>
      <w:r w:rsidRPr="00DF3D55">
        <w:rPr>
          <w:bCs/>
          <w:sz w:val="24"/>
          <w:szCs w:val="24"/>
        </w:rPr>
        <w:t xml:space="preserve">- ЦЕССИОНАРИЙ и/или любой иной кредитор, которому будут переданы Уступаемые права, в любых и всех судебных процессах по всем и </w:t>
      </w:r>
      <w:proofErr w:type="gramStart"/>
      <w:r w:rsidRPr="00DF3D55">
        <w:rPr>
          <w:bCs/>
          <w:sz w:val="24"/>
          <w:szCs w:val="24"/>
        </w:rPr>
        <w:t>любым искам</w:t>
      </w:r>
      <w:proofErr w:type="gramEnd"/>
      <w:r w:rsidRPr="00DF3D55">
        <w:rPr>
          <w:bCs/>
          <w:sz w:val="24"/>
          <w:szCs w:val="24"/>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C33161" w:rsidRPr="00DF3D55" w:rsidRDefault="00C33161" w:rsidP="00C33161">
      <w:pPr>
        <w:ind w:firstLine="567"/>
        <w:jc w:val="both"/>
        <w:rPr>
          <w:bCs/>
          <w:sz w:val="24"/>
          <w:szCs w:val="24"/>
        </w:rPr>
      </w:pPr>
      <w:r w:rsidRPr="00DF3D55">
        <w:rPr>
          <w:bCs/>
          <w:sz w:val="24"/>
          <w:szCs w:val="24"/>
        </w:rPr>
        <w:t>Во избежание сомнений буллиты подпункта не заменяют и не исключают друг друга, но применяются одновременно.</w:t>
      </w:r>
    </w:p>
    <w:p w:rsidR="00C6145F" w:rsidRPr="00DF3D55" w:rsidRDefault="00C33161" w:rsidP="00604727">
      <w:pPr>
        <w:ind w:firstLine="567"/>
        <w:jc w:val="both"/>
        <w:rPr>
          <w:bCs/>
          <w:sz w:val="24"/>
          <w:szCs w:val="24"/>
        </w:rPr>
      </w:pPr>
      <w:r w:rsidRPr="00DF3D55">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604727" w:rsidRPr="00DF3D55" w:rsidRDefault="00604727" w:rsidP="00604727">
      <w:pPr>
        <w:pStyle w:val="23"/>
        <w:jc w:val="both"/>
        <w:rPr>
          <w:b w:val="0"/>
          <w:bCs w:val="0"/>
          <w:sz w:val="24"/>
          <w:szCs w:val="24"/>
        </w:rPr>
      </w:pPr>
    </w:p>
    <w:p w:rsidR="0075121A" w:rsidRPr="00DF3D55" w:rsidRDefault="0075121A" w:rsidP="0075121A">
      <w:pPr>
        <w:pStyle w:val="23"/>
        <w:ind w:left="142"/>
        <w:jc w:val="center"/>
        <w:rPr>
          <w:bCs w:val="0"/>
          <w:sz w:val="24"/>
          <w:szCs w:val="24"/>
        </w:rPr>
      </w:pPr>
      <w:r w:rsidRPr="00DF3D55">
        <w:rPr>
          <w:bCs w:val="0"/>
          <w:sz w:val="24"/>
          <w:szCs w:val="24"/>
        </w:rPr>
        <w:t>4. Срок действия Договора</w:t>
      </w:r>
    </w:p>
    <w:p w:rsidR="00604727" w:rsidRPr="00DF3D55" w:rsidRDefault="00604727" w:rsidP="0075121A">
      <w:pPr>
        <w:pStyle w:val="23"/>
        <w:ind w:left="142"/>
        <w:jc w:val="center"/>
        <w:rPr>
          <w:bCs w:val="0"/>
          <w:sz w:val="24"/>
          <w:szCs w:val="24"/>
        </w:rPr>
      </w:pPr>
    </w:p>
    <w:p w:rsidR="0075121A" w:rsidRPr="00DF3D55" w:rsidRDefault="0075121A" w:rsidP="002F2160">
      <w:pPr>
        <w:pStyle w:val="23"/>
        <w:ind w:firstLine="566"/>
        <w:jc w:val="both"/>
        <w:rPr>
          <w:b w:val="0"/>
          <w:bCs w:val="0"/>
          <w:sz w:val="24"/>
          <w:szCs w:val="24"/>
        </w:rPr>
      </w:pPr>
      <w:r w:rsidRPr="00DF3D55">
        <w:rPr>
          <w:b w:val="0"/>
          <w:bCs w:val="0"/>
          <w:sz w:val="24"/>
          <w:szCs w:val="24"/>
        </w:rPr>
        <w:t>4.1.   Договор вступает в силу с момента его подписания Сторонами и действует до момента его исполнения Сторонами.</w:t>
      </w:r>
    </w:p>
    <w:p w:rsidR="0075121A" w:rsidRPr="00DF3D55" w:rsidRDefault="0075121A" w:rsidP="0075121A">
      <w:pPr>
        <w:pStyle w:val="23"/>
        <w:ind w:left="142"/>
        <w:jc w:val="center"/>
        <w:rPr>
          <w:b w:val="0"/>
          <w:bCs w:val="0"/>
          <w:sz w:val="24"/>
          <w:szCs w:val="24"/>
        </w:rPr>
      </w:pPr>
    </w:p>
    <w:p w:rsidR="0075121A" w:rsidRPr="00DF3D55" w:rsidRDefault="0075121A" w:rsidP="0075121A">
      <w:pPr>
        <w:pStyle w:val="23"/>
        <w:ind w:left="142"/>
        <w:jc w:val="center"/>
        <w:rPr>
          <w:bCs w:val="0"/>
          <w:sz w:val="24"/>
          <w:szCs w:val="24"/>
        </w:rPr>
      </w:pPr>
      <w:r w:rsidRPr="00DF3D55">
        <w:rPr>
          <w:bCs w:val="0"/>
          <w:sz w:val="24"/>
          <w:szCs w:val="24"/>
        </w:rPr>
        <w:t>5. Прочие условия</w:t>
      </w:r>
    </w:p>
    <w:p w:rsidR="00604727" w:rsidRPr="00DF3D55" w:rsidRDefault="00604727" w:rsidP="0075121A">
      <w:pPr>
        <w:pStyle w:val="23"/>
        <w:ind w:left="142"/>
        <w:jc w:val="center"/>
        <w:rPr>
          <w:bCs w:val="0"/>
          <w:sz w:val="24"/>
          <w:szCs w:val="24"/>
        </w:rPr>
      </w:pPr>
    </w:p>
    <w:p w:rsidR="0075121A" w:rsidRPr="00DF3D55" w:rsidRDefault="0075121A" w:rsidP="002F2160">
      <w:pPr>
        <w:pStyle w:val="23"/>
        <w:ind w:firstLine="566"/>
        <w:jc w:val="both"/>
        <w:rPr>
          <w:b w:val="0"/>
          <w:bCs w:val="0"/>
          <w:sz w:val="24"/>
          <w:szCs w:val="24"/>
        </w:rPr>
      </w:pPr>
      <w:r w:rsidRPr="00DF3D55">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334B65" w:rsidRPr="00DF3D55" w:rsidRDefault="002F2160" w:rsidP="002F2160">
      <w:pPr>
        <w:ind w:firstLine="566"/>
        <w:jc w:val="both"/>
        <w:rPr>
          <w:sz w:val="24"/>
          <w:szCs w:val="24"/>
        </w:rPr>
      </w:pPr>
      <w:r w:rsidRPr="00DF3D55">
        <w:rPr>
          <w:sz w:val="24"/>
          <w:szCs w:val="24"/>
        </w:rPr>
        <w:t>5.2</w:t>
      </w:r>
      <w:r w:rsidR="0075121A" w:rsidRPr="00DF3D55">
        <w:rPr>
          <w:sz w:val="24"/>
          <w:szCs w:val="24"/>
        </w:rPr>
        <w:t xml:space="preserve">. </w:t>
      </w:r>
      <w:r w:rsidR="00C33161" w:rsidRPr="00DF3D55">
        <w:rPr>
          <w:sz w:val="24"/>
          <w:szCs w:val="24"/>
        </w:rPr>
        <w:t>ЦЕССИОНАРИЮ известно о том, что</w:t>
      </w:r>
      <w:r w:rsidR="0014705B" w:rsidRPr="00DF3D55">
        <w:rPr>
          <w:sz w:val="24"/>
          <w:szCs w:val="24"/>
        </w:rPr>
        <w:t xml:space="preserve"> в отношении Должника\ поручителей, права (требования) ведутся судебные процессы</w:t>
      </w:r>
      <w:r w:rsidR="00334B65" w:rsidRPr="00DF3D55">
        <w:rPr>
          <w:sz w:val="24"/>
          <w:szCs w:val="24"/>
        </w:rPr>
        <w:t>:</w:t>
      </w:r>
    </w:p>
    <w:p w:rsidR="00DF3D55" w:rsidRPr="00DF3D55" w:rsidRDefault="00DF3D55" w:rsidP="00DF3D55">
      <w:pPr>
        <w:numPr>
          <w:ilvl w:val="0"/>
          <w:numId w:val="27"/>
        </w:numPr>
        <w:jc w:val="both"/>
        <w:rPr>
          <w:sz w:val="24"/>
          <w:szCs w:val="24"/>
        </w:rPr>
      </w:pPr>
      <w:r w:rsidRPr="00DF3D55">
        <w:rPr>
          <w:sz w:val="24"/>
          <w:szCs w:val="24"/>
        </w:rPr>
        <w:t>в отношении Должника введена процедура банкротства: Дело    № А19-18589/2013;</w:t>
      </w:r>
    </w:p>
    <w:p w:rsidR="00DF3D55" w:rsidRPr="00DF3D55" w:rsidRDefault="00DF3D55" w:rsidP="00DF3D55">
      <w:pPr>
        <w:numPr>
          <w:ilvl w:val="0"/>
          <w:numId w:val="27"/>
        </w:numPr>
        <w:jc w:val="both"/>
        <w:rPr>
          <w:sz w:val="24"/>
          <w:szCs w:val="24"/>
        </w:rPr>
      </w:pPr>
      <w:r w:rsidRPr="00DF3D55">
        <w:rPr>
          <w:sz w:val="24"/>
          <w:szCs w:val="24"/>
        </w:rPr>
        <w:t xml:space="preserve">в отношении поручителя </w:t>
      </w:r>
      <w:proofErr w:type="spellStart"/>
      <w:r w:rsidRPr="00DF3D55">
        <w:rPr>
          <w:sz w:val="24"/>
          <w:szCs w:val="24"/>
        </w:rPr>
        <w:t>Брохоцкого</w:t>
      </w:r>
      <w:proofErr w:type="spellEnd"/>
      <w:r w:rsidRPr="00DF3D55">
        <w:rPr>
          <w:sz w:val="24"/>
          <w:szCs w:val="24"/>
        </w:rPr>
        <w:t xml:space="preserve"> Андрея Александровича введена процедура банкротства: Дело № А19-17872/2017;</w:t>
      </w:r>
    </w:p>
    <w:p w:rsidR="00DF3D55" w:rsidRDefault="00DF3D55" w:rsidP="00DF3D55">
      <w:pPr>
        <w:numPr>
          <w:ilvl w:val="0"/>
          <w:numId w:val="27"/>
        </w:numPr>
        <w:jc w:val="both"/>
        <w:rPr>
          <w:sz w:val="24"/>
          <w:szCs w:val="24"/>
        </w:rPr>
      </w:pPr>
      <w:r w:rsidRPr="00DF3D55">
        <w:rPr>
          <w:sz w:val="24"/>
          <w:szCs w:val="24"/>
        </w:rPr>
        <w:t xml:space="preserve">в отношении </w:t>
      </w:r>
      <w:proofErr w:type="spellStart"/>
      <w:r w:rsidRPr="00DF3D55">
        <w:rPr>
          <w:sz w:val="24"/>
          <w:szCs w:val="24"/>
        </w:rPr>
        <w:t>Тюменцевой</w:t>
      </w:r>
      <w:proofErr w:type="spellEnd"/>
      <w:r w:rsidRPr="00DF3D55">
        <w:rPr>
          <w:sz w:val="24"/>
          <w:szCs w:val="24"/>
        </w:rPr>
        <w:t xml:space="preserve"> Татьяны Федоровны возбуждено исполнительное производство № 13172/14/38021-ИП от 01.09.2014;</w:t>
      </w:r>
    </w:p>
    <w:p w:rsidR="00107077" w:rsidRPr="00DF3D55" w:rsidRDefault="00DF3D55" w:rsidP="00DF3D55">
      <w:pPr>
        <w:numPr>
          <w:ilvl w:val="0"/>
          <w:numId w:val="27"/>
        </w:numPr>
        <w:jc w:val="both"/>
        <w:rPr>
          <w:sz w:val="24"/>
          <w:szCs w:val="24"/>
        </w:rPr>
      </w:pPr>
      <w:r w:rsidRPr="00DF3D55">
        <w:rPr>
          <w:sz w:val="24"/>
          <w:szCs w:val="24"/>
        </w:rPr>
        <w:t xml:space="preserve">18.04.2016 в отношении ЗАО «ДорСтрой-9» вынесено Постановление об окончании исполнительного производства и возвращении исполнительного листа </w:t>
      </w:r>
      <w:proofErr w:type="spellStart"/>
      <w:proofErr w:type="gramStart"/>
      <w:r w:rsidRPr="00DF3D55">
        <w:rPr>
          <w:sz w:val="24"/>
          <w:szCs w:val="24"/>
        </w:rPr>
        <w:t>взыскателю.</w:t>
      </w:r>
      <w:r w:rsidR="00107077" w:rsidRPr="00DF3D55">
        <w:rPr>
          <w:sz w:val="24"/>
          <w:szCs w:val="24"/>
        </w:rPr>
        <w:t>Уступка</w:t>
      </w:r>
      <w:proofErr w:type="spellEnd"/>
      <w:proofErr w:type="gramEnd"/>
      <w:r w:rsidR="00107077" w:rsidRPr="00DF3D55">
        <w:rPr>
          <w:sz w:val="24"/>
          <w:szCs w:val="24"/>
        </w:rPr>
        <w:t xml:space="preserve"> прав (требований), указанных в п. 1.1.- 1.2. Договора, является основанием для производства Сторонами </w:t>
      </w:r>
      <w:r w:rsidR="00107077" w:rsidRPr="00DF3D55">
        <w:rPr>
          <w:color w:val="000000" w:themeColor="text1"/>
          <w:sz w:val="24"/>
          <w:szCs w:val="24"/>
        </w:rPr>
        <w:t xml:space="preserve">процессуального правопреемства по указанным процедурам. </w:t>
      </w:r>
    </w:p>
    <w:p w:rsidR="0075121A" w:rsidRPr="00DF3D55" w:rsidRDefault="0075121A" w:rsidP="0075121A">
      <w:pPr>
        <w:ind w:firstLine="709"/>
        <w:jc w:val="both"/>
        <w:rPr>
          <w:color w:val="000000" w:themeColor="text1"/>
          <w:sz w:val="24"/>
          <w:szCs w:val="24"/>
        </w:rPr>
      </w:pPr>
      <w:r w:rsidRPr="00DF3D55">
        <w:rPr>
          <w:color w:val="000000" w:themeColor="text1"/>
          <w:sz w:val="24"/>
          <w:szCs w:val="24"/>
        </w:rPr>
        <w:t>5.</w:t>
      </w:r>
      <w:r w:rsidR="002F2160" w:rsidRPr="00DF3D55">
        <w:rPr>
          <w:color w:val="000000" w:themeColor="text1"/>
          <w:sz w:val="24"/>
          <w:szCs w:val="24"/>
        </w:rPr>
        <w:t>3</w:t>
      </w:r>
      <w:r w:rsidRPr="00DF3D55">
        <w:rPr>
          <w:color w:val="000000" w:themeColor="text1"/>
          <w:sz w:val="24"/>
          <w:szCs w:val="24"/>
        </w:rPr>
        <w:t xml:space="preserve">. Уведомление или сообщение, направленное </w:t>
      </w:r>
      <w:r w:rsidRPr="00DF3D55">
        <w:rPr>
          <w:sz w:val="24"/>
          <w:szCs w:val="24"/>
        </w:rPr>
        <w:t>ЦЕССИОНАРИЮ</w:t>
      </w:r>
      <w:r w:rsidRPr="00DF3D55">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75121A" w:rsidRPr="00DF3D55" w:rsidRDefault="0075121A" w:rsidP="0075121A">
      <w:pPr>
        <w:ind w:firstLine="709"/>
        <w:jc w:val="both"/>
        <w:rPr>
          <w:color w:val="000000" w:themeColor="text1"/>
          <w:sz w:val="24"/>
          <w:szCs w:val="24"/>
        </w:rPr>
      </w:pPr>
      <w:r w:rsidRPr="00DF3D55">
        <w:rPr>
          <w:color w:val="000000" w:themeColor="text1"/>
          <w:sz w:val="24"/>
          <w:szCs w:val="24"/>
        </w:rPr>
        <w:t xml:space="preserve">Уведомление или сообщение ЦЕДЕНТА считается доставленным </w:t>
      </w:r>
      <w:proofErr w:type="gramStart"/>
      <w:r w:rsidRPr="00DF3D55">
        <w:rPr>
          <w:sz w:val="24"/>
          <w:szCs w:val="24"/>
        </w:rPr>
        <w:t>ЦЕССИОНАРИЮ</w:t>
      </w:r>
      <w:r w:rsidRPr="00DF3D55">
        <w:rPr>
          <w:color w:val="000000" w:themeColor="text1"/>
          <w:sz w:val="24"/>
          <w:szCs w:val="24"/>
        </w:rPr>
        <w:t xml:space="preserve">  надлежащим</w:t>
      </w:r>
      <w:proofErr w:type="gramEnd"/>
      <w:r w:rsidRPr="00DF3D55">
        <w:rPr>
          <w:color w:val="000000" w:themeColor="text1"/>
          <w:sz w:val="24"/>
          <w:szCs w:val="24"/>
        </w:rPr>
        <w:t xml:space="preserve"> образом, если оно получено </w:t>
      </w:r>
      <w:r w:rsidRPr="00DF3D55">
        <w:rPr>
          <w:sz w:val="24"/>
          <w:szCs w:val="24"/>
        </w:rPr>
        <w:t>ЦЕССИОНАРИЕМ</w:t>
      </w:r>
      <w:r w:rsidRPr="00DF3D55">
        <w:rPr>
          <w:color w:val="000000" w:themeColor="text1"/>
          <w:sz w:val="24"/>
          <w:szCs w:val="24"/>
        </w:rPr>
        <w:t xml:space="preserve">, а также в случаях, если, несмотря на направление уведомления (сообщения) ЦЕДЕНТОМ в соответствии с условиями Договора </w:t>
      </w:r>
      <w:r w:rsidRPr="00DF3D55">
        <w:rPr>
          <w:sz w:val="24"/>
          <w:szCs w:val="24"/>
        </w:rPr>
        <w:t>ЦЕССИОНАРИЙ</w:t>
      </w:r>
      <w:r w:rsidRPr="00DF3D55">
        <w:rPr>
          <w:color w:val="000000" w:themeColor="text1"/>
          <w:sz w:val="24"/>
          <w:szCs w:val="24"/>
        </w:rPr>
        <w:t xml:space="preserve">  не явился за его получением или отказался от его </w:t>
      </w:r>
      <w:r w:rsidRPr="00DF3D55">
        <w:rPr>
          <w:color w:val="000000" w:themeColor="text1"/>
          <w:sz w:val="24"/>
          <w:szCs w:val="24"/>
        </w:rPr>
        <w:lastRenderedPageBreak/>
        <w:t xml:space="preserve">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DF3D55">
        <w:rPr>
          <w:sz w:val="24"/>
          <w:szCs w:val="24"/>
        </w:rPr>
        <w:t>ЦЕССИОНАРИЕМ</w:t>
      </w:r>
      <w:r w:rsidRPr="00DF3D55">
        <w:rPr>
          <w:color w:val="000000" w:themeColor="text1"/>
          <w:sz w:val="24"/>
          <w:szCs w:val="24"/>
        </w:rPr>
        <w:t xml:space="preserve">, а при неявке </w:t>
      </w:r>
      <w:proofErr w:type="gramStart"/>
      <w:r w:rsidRPr="00DF3D55">
        <w:rPr>
          <w:sz w:val="24"/>
          <w:szCs w:val="24"/>
        </w:rPr>
        <w:t>ЦЕССИОНАРИЯ</w:t>
      </w:r>
      <w:r w:rsidRPr="00DF3D55">
        <w:rPr>
          <w:color w:val="000000" w:themeColor="text1"/>
          <w:sz w:val="24"/>
          <w:szCs w:val="24"/>
        </w:rPr>
        <w:t xml:space="preserve">  за</w:t>
      </w:r>
      <w:proofErr w:type="gramEnd"/>
      <w:r w:rsidRPr="00DF3D55">
        <w:rPr>
          <w:color w:val="000000" w:themeColor="text1"/>
          <w:sz w:val="24"/>
          <w:szCs w:val="24"/>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DF3D55">
        <w:rPr>
          <w:sz w:val="24"/>
          <w:szCs w:val="24"/>
        </w:rPr>
        <w:t>ЦЕССИОНАРИЮ</w:t>
      </w:r>
      <w:r w:rsidR="00334B65" w:rsidRPr="00DF3D55">
        <w:rPr>
          <w:color w:val="000000" w:themeColor="text1"/>
          <w:sz w:val="24"/>
          <w:szCs w:val="24"/>
        </w:rPr>
        <w:t xml:space="preserve">  требования ЦЕДЕНТА</w:t>
      </w:r>
      <w:r w:rsidRPr="00DF3D55">
        <w:rPr>
          <w:color w:val="000000" w:themeColor="text1"/>
          <w:sz w:val="24"/>
          <w:szCs w:val="24"/>
        </w:rPr>
        <w:t>.</w:t>
      </w:r>
    </w:p>
    <w:p w:rsidR="0018297F" w:rsidRPr="00DF3D55" w:rsidRDefault="0018297F" w:rsidP="0018297F">
      <w:pPr>
        <w:ind w:firstLine="709"/>
        <w:jc w:val="both"/>
        <w:rPr>
          <w:color w:val="000000" w:themeColor="text1"/>
          <w:sz w:val="24"/>
          <w:szCs w:val="24"/>
        </w:rPr>
      </w:pPr>
      <w:r w:rsidRPr="00DF3D55">
        <w:rPr>
          <w:color w:val="000000" w:themeColor="text1"/>
          <w:sz w:val="24"/>
          <w:szCs w:val="24"/>
        </w:rPr>
        <w:t>5.4. Стороны пришли к соглашению о том, что проценты по ст. 317.1 Гражданского кодекса Российской Федерации не начисляются.</w:t>
      </w:r>
    </w:p>
    <w:p w:rsidR="0018297F" w:rsidRPr="00DF3D55" w:rsidRDefault="0018297F" w:rsidP="0018297F">
      <w:pPr>
        <w:ind w:firstLine="709"/>
        <w:jc w:val="both"/>
        <w:rPr>
          <w:color w:val="000000" w:themeColor="text1"/>
          <w:sz w:val="24"/>
          <w:szCs w:val="24"/>
        </w:rPr>
      </w:pPr>
      <w:r w:rsidRPr="00DF3D55">
        <w:rPr>
          <w:color w:val="000000" w:themeColor="text1"/>
          <w:sz w:val="24"/>
          <w:szCs w:val="24"/>
        </w:rPr>
        <w:t>5.5. Если указанные в п.1.1. Договора права (требования) будут частично погашены до момента их перехода к ЦЕССИОНАРИЮ, цена Договора, указанная в п.2.1. Договора, подлежит уменьшению пропорционально снижению общей суммы уступаемых прав, обусловленному таким погашением.</w:t>
      </w:r>
    </w:p>
    <w:p w:rsidR="0018297F" w:rsidRPr="00DF3D55" w:rsidRDefault="0018297F" w:rsidP="0018297F">
      <w:pPr>
        <w:ind w:firstLine="709"/>
        <w:jc w:val="both"/>
        <w:rPr>
          <w:color w:val="000000" w:themeColor="text1"/>
          <w:sz w:val="24"/>
          <w:szCs w:val="24"/>
        </w:rPr>
      </w:pPr>
      <w:r w:rsidRPr="00DF3D55">
        <w:rPr>
          <w:color w:val="000000" w:themeColor="text1"/>
          <w:sz w:val="24"/>
          <w:szCs w:val="24"/>
        </w:rPr>
        <w:t>В случае полного погашения уступаемых прав до момента их перехода к ЦЕССИОНАРИЮ Договор считается расторгнутым.</w:t>
      </w:r>
    </w:p>
    <w:p w:rsidR="0018297F" w:rsidRPr="00DF3D55" w:rsidRDefault="0018297F" w:rsidP="0018297F">
      <w:pPr>
        <w:ind w:firstLine="709"/>
        <w:jc w:val="both"/>
        <w:rPr>
          <w:color w:val="000000" w:themeColor="text1"/>
          <w:sz w:val="24"/>
          <w:szCs w:val="24"/>
        </w:rPr>
      </w:pPr>
      <w:r w:rsidRPr="00DF3D55">
        <w:rPr>
          <w:color w:val="000000" w:themeColor="text1"/>
          <w:sz w:val="24"/>
          <w:szCs w:val="24"/>
        </w:rPr>
        <w:t>5.6. В случае неисполнения</w:t>
      </w:r>
      <w:r w:rsidR="000630CE" w:rsidRPr="00DF3D55">
        <w:rPr>
          <w:color w:val="000000" w:themeColor="text1"/>
          <w:sz w:val="24"/>
          <w:szCs w:val="24"/>
        </w:rPr>
        <w:t xml:space="preserve"> и/или частичного исполнения</w:t>
      </w:r>
      <w:r w:rsidRPr="00DF3D55">
        <w:rPr>
          <w:color w:val="000000" w:themeColor="text1"/>
          <w:sz w:val="24"/>
          <w:szCs w:val="24"/>
        </w:rPr>
        <w:t xml:space="preserve"> ЦЕССИОНАРИЕМ своей обязанности по оплате Договора в срок, предусмотренный п. 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75121A" w:rsidRPr="00DF3D55" w:rsidRDefault="0075121A" w:rsidP="00334B65">
      <w:pPr>
        <w:ind w:firstLine="709"/>
        <w:jc w:val="both"/>
        <w:rPr>
          <w:color w:val="000000" w:themeColor="text1"/>
          <w:sz w:val="24"/>
          <w:szCs w:val="24"/>
        </w:rPr>
      </w:pPr>
      <w:r w:rsidRPr="00DF3D55">
        <w:rPr>
          <w:color w:val="000000" w:themeColor="text1"/>
          <w:sz w:val="24"/>
          <w:szCs w:val="24"/>
        </w:rPr>
        <w:t>5</w:t>
      </w:r>
      <w:r w:rsidR="0018297F" w:rsidRPr="00DF3D55">
        <w:rPr>
          <w:color w:val="000000" w:themeColor="text1"/>
          <w:sz w:val="24"/>
          <w:szCs w:val="24"/>
        </w:rPr>
        <w:t>.7</w:t>
      </w:r>
      <w:r w:rsidRPr="00DF3D55">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DF3D55">
        <w:rPr>
          <w:color w:val="000000" w:themeColor="text1"/>
          <w:sz w:val="24"/>
          <w:szCs w:val="24"/>
        </w:rPr>
        <w:t>незаключен</w:t>
      </w:r>
      <w:r w:rsidR="00334B65" w:rsidRPr="00DF3D55">
        <w:rPr>
          <w:color w:val="000000" w:themeColor="text1"/>
          <w:sz w:val="24"/>
          <w:szCs w:val="24"/>
        </w:rPr>
        <w:t>ности</w:t>
      </w:r>
      <w:proofErr w:type="spellEnd"/>
      <w:r w:rsidR="00334B65" w:rsidRPr="00DF3D55">
        <w:rPr>
          <w:color w:val="000000" w:themeColor="text1"/>
          <w:sz w:val="24"/>
          <w:szCs w:val="24"/>
        </w:rPr>
        <w:t xml:space="preserve">, разрешаются </w:t>
      </w:r>
      <w:r w:rsidRPr="00DF3D55">
        <w:rPr>
          <w:color w:val="000000" w:themeColor="text1"/>
          <w:sz w:val="24"/>
          <w:szCs w:val="24"/>
        </w:rPr>
        <w:t>в соответствии с законод</w:t>
      </w:r>
      <w:r w:rsidR="00334B65" w:rsidRPr="00DF3D55">
        <w:rPr>
          <w:color w:val="000000" w:themeColor="text1"/>
          <w:sz w:val="24"/>
          <w:szCs w:val="24"/>
        </w:rPr>
        <w:t>ательством Российской Федерации.</w:t>
      </w:r>
    </w:p>
    <w:p w:rsidR="0075121A" w:rsidRPr="00DF3D55" w:rsidRDefault="0075121A" w:rsidP="00245432">
      <w:pPr>
        <w:ind w:firstLine="709"/>
        <w:jc w:val="both"/>
        <w:rPr>
          <w:bCs/>
          <w:sz w:val="24"/>
          <w:szCs w:val="24"/>
        </w:rPr>
      </w:pPr>
      <w:r w:rsidRPr="00DF3D55">
        <w:rPr>
          <w:color w:val="000000" w:themeColor="text1"/>
          <w:sz w:val="24"/>
          <w:szCs w:val="24"/>
        </w:rPr>
        <w:t>5</w:t>
      </w:r>
      <w:r w:rsidR="0018297F" w:rsidRPr="00DF3D55">
        <w:rPr>
          <w:color w:val="000000" w:themeColor="text1"/>
          <w:sz w:val="24"/>
          <w:szCs w:val="24"/>
        </w:rPr>
        <w:t>.8</w:t>
      </w:r>
      <w:r w:rsidRPr="00DF3D55">
        <w:rPr>
          <w:color w:val="000000" w:themeColor="text1"/>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w:t>
      </w:r>
      <w:r w:rsidR="00245432" w:rsidRPr="00DF3D55">
        <w:rPr>
          <w:color w:val="000000" w:themeColor="text1"/>
          <w:sz w:val="24"/>
          <w:szCs w:val="24"/>
        </w:rPr>
        <w:t xml:space="preserve"> у ЦЕССИОНАРИЯ.</w:t>
      </w:r>
    </w:p>
    <w:p w:rsidR="0075121A" w:rsidRPr="00DF3D55" w:rsidRDefault="002F2160" w:rsidP="0075121A">
      <w:pPr>
        <w:pStyle w:val="23"/>
        <w:ind w:left="426"/>
        <w:jc w:val="center"/>
        <w:rPr>
          <w:bCs w:val="0"/>
          <w:sz w:val="24"/>
          <w:szCs w:val="24"/>
        </w:rPr>
      </w:pPr>
      <w:r w:rsidRPr="00DF3D55">
        <w:rPr>
          <w:bCs w:val="0"/>
          <w:sz w:val="24"/>
          <w:szCs w:val="24"/>
        </w:rPr>
        <w:t>6</w:t>
      </w:r>
      <w:r w:rsidR="0075121A" w:rsidRPr="00DF3D55">
        <w:rPr>
          <w:bCs w:val="0"/>
          <w:sz w:val="24"/>
          <w:szCs w:val="24"/>
        </w:rPr>
        <w:t xml:space="preserve">. Адреса </w:t>
      </w:r>
      <w:proofErr w:type="gramStart"/>
      <w:r w:rsidR="0075121A" w:rsidRPr="00DF3D55">
        <w:rPr>
          <w:bCs w:val="0"/>
          <w:sz w:val="24"/>
          <w:szCs w:val="24"/>
        </w:rPr>
        <w:t>и  реквизиты</w:t>
      </w:r>
      <w:proofErr w:type="gramEnd"/>
      <w:r w:rsidR="0075121A" w:rsidRPr="00DF3D55">
        <w:rPr>
          <w:bCs w:val="0"/>
          <w:sz w:val="24"/>
          <w:szCs w:val="24"/>
        </w:rPr>
        <w:t xml:space="preserve"> Сторон:</w:t>
      </w:r>
    </w:p>
    <w:p w:rsidR="0075121A" w:rsidRDefault="0075121A" w:rsidP="0075121A">
      <w:pPr>
        <w:ind w:firstLine="993"/>
        <w:jc w:val="both"/>
        <w:rPr>
          <w:sz w:val="24"/>
          <w:szCs w:val="24"/>
        </w:rPr>
      </w:pPr>
    </w:p>
    <w:p w:rsidR="0075121A" w:rsidRPr="00A80F64" w:rsidRDefault="002F2160" w:rsidP="0075121A">
      <w:pPr>
        <w:ind w:firstLine="993"/>
        <w:jc w:val="both"/>
        <w:rPr>
          <w:sz w:val="24"/>
          <w:szCs w:val="24"/>
        </w:rPr>
      </w:pPr>
      <w:r>
        <w:rPr>
          <w:sz w:val="24"/>
          <w:szCs w:val="24"/>
        </w:rPr>
        <w:t>6</w:t>
      </w:r>
      <w:r w:rsidR="0075121A" w:rsidRPr="00A80F64">
        <w:rPr>
          <w:sz w:val="24"/>
          <w:szCs w:val="24"/>
        </w:rPr>
        <w:t>.1. ЦЕДЕНТ:</w:t>
      </w:r>
    </w:p>
    <w:p w:rsidR="008A41CB" w:rsidRPr="008A41CB" w:rsidRDefault="008A41CB" w:rsidP="008A41CB">
      <w:pPr>
        <w:jc w:val="both"/>
        <w:rPr>
          <w:spacing w:val="-5"/>
          <w:sz w:val="24"/>
          <w:szCs w:val="24"/>
        </w:rPr>
      </w:pPr>
      <w:r w:rsidRPr="008A41CB">
        <w:rPr>
          <w:spacing w:val="-5"/>
          <w:sz w:val="24"/>
          <w:szCs w:val="24"/>
        </w:rPr>
        <w:t>Публичное акционерное общество «Сбербанк России»</w:t>
      </w:r>
    </w:p>
    <w:p w:rsidR="008A41CB" w:rsidRPr="008A41CB" w:rsidRDefault="008A41CB" w:rsidP="008A41CB">
      <w:pPr>
        <w:rPr>
          <w:spacing w:val="-5"/>
          <w:sz w:val="24"/>
          <w:szCs w:val="24"/>
        </w:rPr>
      </w:pPr>
      <w:r w:rsidRPr="008A41CB">
        <w:rPr>
          <w:spacing w:val="-5"/>
          <w:sz w:val="24"/>
          <w:szCs w:val="24"/>
        </w:rPr>
        <w:t>Местонахождение: г. Москва</w:t>
      </w:r>
    </w:p>
    <w:p w:rsidR="008A41CB" w:rsidRPr="005F1B0D" w:rsidRDefault="008A41CB" w:rsidP="008A41CB">
      <w:pPr>
        <w:rPr>
          <w:spacing w:val="-5"/>
          <w:sz w:val="24"/>
          <w:szCs w:val="24"/>
        </w:rPr>
      </w:pPr>
      <w:r w:rsidRPr="005F1B0D">
        <w:rPr>
          <w:spacing w:val="-5"/>
          <w:sz w:val="24"/>
          <w:szCs w:val="24"/>
        </w:rPr>
        <w:t>Адрес: Россия, 117997, город Москва, улица Вавилова, дом 19</w:t>
      </w:r>
    </w:p>
    <w:tbl>
      <w:tblPr>
        <w:tblW w:w="13560" w:type="dxa"/>
        <w:tblInd w:w="-15" w:type="dxa"/>
        <w:tblCellMar>
          <w:left w:w="0" w:type="dxa"/>
          <w:right w:w="0" w:type="dxa"/>
        </w:tblCellMar>
        <w:tblLook w:val="04A0" w:firstRow="1" w:lastRow="0" w:firstColumn="1" w:lastColumn="0" w:noHBand="0" w:noVBand="1"/>
      </w:tblPr>
      <w:tblGrid>
        <w:gridCol w:w="13560"/>
      </w:tblGrid>
      <w:tr w:rsidR="00356789" w:rsidRPr="005F1B0D" w:rsidTr="00054ACF">
        <w:trPr>
          <w:trHeight w:val="300"/>
        </w:trPr>
        <w:tc>
          <w:tcPr>
            <w:tcW w:w="13560" w:type="dxa"/>
            <w:tcMar>
              <w:top w:w="0" w:type="dxa"/>
              <w:left w:w="108" w:type="dxa"/>
              <w:bottom w:w="0" w:type="dxa"/>
              <w:right w:w="108" w:type="dxa"/>
            </w:tcMar>
          </w:tcPr>
          <w:p w:rsidR="00356789" w:rsidRPr="005F1B0D" w:rsidRDefault="00054ACF">
            <w:pPr>
              <w:rPr>
                <w:sz w:val="23"/>
                <w:szCs w:val="23"/>
              </w:rPr>
            </w:pPr>
            <w:r w:rsidRPr="005F1B0D">
              <w:rPr>
                <w:bCs/>
                <w:sz w:val="23"/>
                <w:szCs w:val="23"/>
              </w:rPr>
              <w:t>ИНН:</w:t>
            </w:r>
            <w:r w:rsidRPr="005F1B0D">
              <w:rPr>
                <w:sz w:val="23"/>
                <w:szCs w:val="23"/>
              </w:rPr>
              <w:t>7707083893</w:t>
            </w:r>
          </w:p>
          <w:p w:rsidR="00054ACF" w:rsidRPr="005F1B0D" w:rsidRDefault="00054ACF">
            <w:pPr>
              <w:rPr>
                <w:sz w:val="23"/>
                <w:szCs w:val="23"/>
              </w:rPr>
            </w:pPr>
            <w:r w:rsidRPr="005F1B0D">
              <w:rPr>
                <w:bCs/>
                <w:sz w:val="23"/>
                <w:szCs w:val="23"/>
              </w:rPr>
              <w:t>КПП</w:t>
            </w:r>
            <w:r w:rsidRPr="005F1B0D">
              <w:rPr>
                <w:sz w:val="23"/>
                <w:szCs w:val="23"/>
              </w:rPr>
              <w:t>:773601001</w:t>
            </w:r>
          </w:p>
          <w:p w:rsidR="00054ACF" w:rsidRPr="005F1B0D" w:rsidRDefault="00054ACF">
            <w:pPr>
              <w:rPr>
                <w:sz w:val="23"/>
                <w:szCs w:val="23"/>
              </w:rPr>
            </w:pPr>
            <w:r w:rsidRPr="005F1B0D">
              <w:rPr>
                <w:bCs/>
                <w:sz w:val="23"/>
                <w:szCs w:val="23"/>
              </w:rPr>
              <w:t xml:space="preserve">р/с </w:t>
            </w:r>
            <w:r w:rsidRPr="005F1B0D">
              <w:rPr>
                <w:sz w:val="23"/>
                <w:szCs w:val="23"/>
              </w:rPr>
              <w:t>30301810000006000001</w:t>
            </w:r>
          </w:p>
          <w:p w:rsidR="00054ACF" w:rsidRPr="005F1B0D" w:rsidRDefault="00054ACF">
            <w:pPr>
              <w:rPr>
                <w:sz w:val="23"/>
                <w:szCs w:val="23"/>
              </w:rPr>
            </w:pPr>
            <w:r w:rsidRPr="005F1B0D">
              <w:rPr>
                <w:sz w:val="23"/>
                <w:szCs w:val="23"/>
              </w:rPr>
              <w:t>к/с 30101810400000000225 в Главном управлении</w:t>
            </w:r>
          </w:p>
          <w:p w:rsidR="00054ACF" w:rsidRPr="005F1B0D" w:rsidRDefault="00054ACF" w:rsidP="00054ACF">
            <w:pPr>
              <w:adjustRightInd w:val="0"/>
              <w:rPr>
                <w:rFonts w:eastAsiaTheme="minorHAnsi"/>
                <w:color w:val="000000"/>
                <w:sz w:val="23"/>
                <w:szCs w:val="23"/>
                <w:lang w:eastAsia="en-US"/>
              </w:rPr>
            </w:pPr>
            <w:r w:rsidRPr="005F1B0D">
              <w:rPr>
                <w:rFonts w:eastAsiaTheme="minorHAnsi"/>
                <w:color w:val="000000"/>
                <w:sz w:val="23"/>
                <w:szCs w:val="23"/>
                <w:lang w:eastAsia="en-US"/>
              </w:rPr>
              <w:t xml:space="preserve">Центрального банка Российской Федерации </w:t>
            </w:r>
          </w:p>
          <w:p w:rsidR="00054ACF" w:rsidRPr="005F1B0D" w:rsidRDefault="00054ACF" w:rsidP="00054ACF">
            <w:pPr>
              <w:adjustRightInd w:val="0"/>
              <w:rPr>
                <w:rFonts w:eastAsiaTheme="minorHAnsi"/>
                <w:color w:val="000000"/>
                <w:sz w:val="23"/>
                <w:szCs w:val="23"/>
                <w:lang w:eastAsia="en-US"/>
              </w:rPr>
            </w:pPr>
            <w:r w:rsidRPr="005F1B0D">
              <w:rPr>
                <w:rFonts w:eastAsiaTheme="minorHAnsi"/>
                <w:color w:val="000000"/>
                <w:sz w:val="23"/>
                <w:szCs w:val="23"/>
                <w:lang w:eastAsia="en-US"/>
              </w:rPr>
              <w:t xml:space="preserve">по Центральному федеральному округу </w:t>
            </w:r>
          </w:p>
          <w:p w:rsidR="00054ACF" w:rsidRPr="005F1B0D" w:rsidRDefault="00054ACF" w:rsidP="00054ACF">
            <w:pPr>
              <w:rPr>
                <w:rFonts w:eastAsiaTheme="minorHAnsi"/>
                <w:color w:val="000000"/>
                <w:sz w:val="23"/>
                <w:szCs w:val="23"/>
                <w:lang w:eastAsia="en-US"/>
              </w:rPr>
            </w:pPr>
            <w:r w:rsidRPr="005F1B0D">
              <w:rPr>
                <w:rFonts w:eastAsiaTheme="minorHAnsi"/>
                <w:color w:val="000000"/>
                <w:sz w:val="23"/>
                <w:szCs w:val="23"/>
                <w:lang w:eastAsia="en-US"/>
              </w:rPr>
              <w:t>г. Москва (ГУ Банка России по ЦФО)</w:t>
            </w:r>
          </w:p>
          <w:p w:rsidR="00054ACF" w:rsidRPr="005F1B0D" w:rsidRDefault="00054ACF" w:rsidP="00054ACF">
            <w:pPr>
              <w:rPr>
                <w:sz w:val="23"/>
                <w:szCs w:val="23"/>
              </w:rPr>
            </w:pPr>
            <w:r w:rsidRPr="005F1B0D">
              <w:rPr>
                <w:sz w:val="23"/>
                <w:szCs w:val="23"/>
              </w:rPr>
              <w:t>БИК:044525225</w:t>
            </w:r>
          </w:p>
          <w:p w:rsidR="00054ACF" w:rsidRPr="005F1B0D" w:rsidRDefault="00054ACF" w:rsidP="00054ACF">
            <w:pPr>
              <w:adjustRightInd w:val="0"/>
              <w:rPr>
                <w:rFonts w:eastAsiaTheme="minorHAnsi"/>
                <w:color w:val="000000"/>
                <w:sz w:val="23"/>
                <w:szCs w:val="23"/>
                <w:lang w:eastAsia="en-US"/>
              </w:rPr>
            </w:pPr>
            <w:r w:rsidRPr="005F1B0D">
              <w:rPr>
                <w:rFonts w:eastAsiaTheme="minorHAnsi"/>
                <w:color w:val="000000"/>
                <w:sz w:val="23"/>
                <w:szCs w:val="23"/>
                <w:lang w:eastAsia="en-US"/>
              </w:rPr>
              <w:t xml:space="preserve">ОКВЭД: 65.12 </w:t>
            </w:r>
          </w:p>
          <w:p w:rsidR="00054ACF" w:rsidRPr="005F1B0D" w:rsidRDefault="00054ACF" w:rsidP="00054ACF">
            <w:pPr>
              <w:adjustRightInd w:val="0"/>
              <w:rPr>
                <w:rFonts w:eastAsiaTheme="minorHAnsi"/>
                <w:color w:val="000000"/>
                <w:sz w:val="23"/>
                <w:szCs w:val="23"/>
                <w:lang w:eastAsia="en-US"/>
              </w:rPr>
            </w:pPr>
            <w:r w:rsidRPr="005F1B0D">
              <w:rPr>
                <w:rFonts w:eastAsiaTheme="minorHAnsi"/>
                <w:color w:val="000000"/>
                <w:sz w:val="23"/>
                <w:szCs w:val="23"/>
                <w:lang w:eastAsia="en-US"/>
              </w:rPr>
              <w:t xml:space="preserve">ОКПО: 00032537 </w:t>
            </w:r>
          </w:p>
          <w:p w:rsidR="00054ACF" w:rsidRPr="005F1B0D" w:rsidRDefault="00054ACF" w:rsidP="00054ACF">
            <w:pPr>
              <w:rPr>
                <w:rFonts w:eastAsiaTheme="minorHAnsi"/>
                <w:color w:val="000000"/>
                <w:sz w:val="24"/>
                <w:szCs w:val="24"/>
              </w:rPr>
            </w:pPr>
            <w:r w:rsidRPr="005F1B0D">
              <w:rPr>
                <w:rFonts w:eastAsiaTheme="minorHAnsi"/>
                <w:color w:val="000000"/>
                <w:sz w:val="23"/>
                <w:szCs w:val="23"/>
                <w:lang w:eastAsia="en-US"/>
              </w:rPr>
              <w:t>ОГРН: 1027700132195</w:t>
            </w:r>
          </w:p>
        </w:tc>
      </w:tr>
      <w:tr w:rsidR="00356789" w:rsidRPr="00356789" w:rsidTr="00054ACF">
        <w:trPr>
          <w:trHeight w:val="300"/>
        </w:trPr>
        <w:tc>
          <w:tcPr>
            <w:tcW w:w="13560" w:type="dxa"/>
            <w:tcMar>
              <w:top w:w="0" w:type="dxa"/>
              <w:left w:w="108" w:type="dxa"/>
              <w:bottom w:w="0" w:type="dxa"/>
              <w:right w:w="108" w:type="dxa"/>
            </w:tcMar>
          </w:tcPr>
          <w:p w:rsidR="00356789" w:rsidRPr="00356789" w:rsidRDefault="00356789">
            <w:pPr>
              <w:rPr>
                <w:rFonts w:eastAsiaTheme="minorHAnsi"/>
                <w:color w:val="000000"/>
                <w:sz w:val="24"/>
                <w:szCs w:val="24"/>
              </w:rPr>
            </w:pPr>
          </w:p>
        </w:tc>
      </w:tr>
    </w:tbl>
    <w:p w:rsidR="0075121A" w:rsidRPr="008A41CB" w:rsidRDefault="008A41CB" w:rsidP="008A41CB">
      <w:pPr>
        <w:jc w:val="both"/>
        <w:rPr>
          <w:spacing w:val="-5"/>
          <w:sz w:val="24"/>
          <w:szCs w:val="24"/>
        </w:rPr>
      </w:pPr>
      <w:r w:rsidRPr="008A41CB">
        <w:rPr>
          <w:spacing w:val="-5"/>
          <w:sz w:val="24"/>
          <w:szCs w:val="24"/>
        </w:rPr>
        <w:t>Телефон: (3952) 28-21-11 Телефакс: (3952) 28-22-22</w:t>
      </w:r>
    </w:p>
    <w:p w:rsidR="0075121A" w:rsidRPr="00A80F64" w:rsidRDefault="0075121A" w:rsidP="0075121A">
      <w:pPr>
        <w:ind w:firstLine="993"/>
        <w:jc w:val="both"/>
        <w:rPr>
          <w:sz w:val="24"/>
          <w:szCs w:val="24"/>
        </w:rPr>
      </w:pPr>
    </w:p>
    <w:p w:rsidR="00604727" w:rsidRDefault="00604727" w:rsidP="0075121A">
      <w:pPr>
        <w:ind w:firstLine="993"/>
        <w:jc w:val="both"/>
        <w:rPr>
          <w:sz w:val="24"/>
          <w:szCs w:val="24"/>
        </w:rPr>
      </w:pPr>
    </w:p>
    <w:p w:rsidR="0075121A" w:rsidRDefault="002F2160" w:rsidP="0075121A">
      <w:pPr>
        <w:ind w:firstLine="993"/>
        <w:jc w:val="both"/>
        <w:rPr>
          <w:sz w:val="24"/>
          <w:szCs w:val="24"/>
        </w:rPr>
      </w:pPr>
      <w:r>
        <w:rPr>
          <w:sz w:val="24"/>
          <w:szCs w:val="24"/>
        </w:rPr>
        <w:t>6</w:t>
      </w:r>
      <w:r w:rsidR="0075121A" w:rsidRPr="00A80F64">
        <w:rPr>
          <w:sz w:val="24"/>
          <w:szCs w:val="24"/>
        </w:rPr>
        <w:t>.2.  ЦЕССИОНАРИЙ:</w:t>
      </w:r>
    </w:p>
    <w:p w:rsidR="00AF4850" w:rsidRDefault="00DF3D55" w:rsidP="0075121A">
      <w:pPr>
        <w:jc w:val="both"/>
        <w:rPr>
          <w:sz w:val="24"/>
          <w:szCs w:val="24"/>
        </w:rPr>
      </w:pPr>
      <w:r>
        <w:rPr>
          <w:sz w:val="24"/>
          <w:szCs w:val="24"/>
        </w:rPr>
        <w:t>……………</w:t>
      </w:r>
    </w:p>
    <w:p w:rsidR="00DF3D55" w:rsidRDefault="00DF3D55" w:rsidP="0075121A">
      <w:pPr>
        <w:jc w:val="both"/>
        <w:rPr>
          <w:sz w:val="24"/>
          <w:szCs w:val="24"/>
        </w:rPr>
      </w:pPr>
      <w:r>
        <w:rPr>
          <w:sz w:val="24"/>
          <w:szCs w:val="24"/>
        </w:rPr>
        <w:t>……………</w:t>
      </w:r>
    </w:p>
    <w:p w:rsidR="00DF3D55" w:rsidRDefault="00DF3D55" w:rsidP="0075121A">
      <w:pPr>
        <w:jc w:val="both"/>
        <w:rPr>
          <w:sz w:val="24"/>
          <w:szCs w:val="24"/>
        </w:rPr>
      </w:pPr>
      <w:r>
        <w:rPr>
          <w:sz w:val="24"/>
          <w:szCs w:val="24"/>
        </w:rPr>
        <w:lastRenderedPageBreak/>
        <w:t>…………….</w:t>
      </w:r>
    </w:p>
    <w:p w:rsidR="00DF3D55" w:rsidRPr="00A80F64" w:rsidRDefault="00DF3D55" w:rsidP="0075121A">
      <w:pPr>
        <w:jc w:val="both"/>
        <w:rPr>
          <w:sz w:val="24"/>
          <w:szCs w:val="24"/>
        </w:rPr>
      </w:pPr>
    </w:p>
    <w:tbl>
      <w:tblPr>
        <w:tblW w:w="5018" w:type="pct"/>
        <w:tblLayout w:type="fixed"/>
        <w:tblLook w:val="0000" w:firstRow="0" w:lastRow="0" w:firstColumn="0" w:lastColumn="0" w:noHBand="0" w:noVBand="0"/>
      </w:tblPr>
      <w:tblGrid>
        <w:gridCol w:w="4548"/>
        <w:gridCol w:w="4841"/>
      </w:tblGrid>
      <w:tr w:rsidR="001A13F5" w:rsidRPr="000A58DA" w:rsidTr="0057747C">
        <w:tc>
          <w:tcPr>
            <w:tcW w:w="2422" w:type="pct"/>
          </w:tcPr>
          <w:p w:rsidR="001A13F5" w:rsidRPr="001A13F5" w:rsidRDefault="001A13F5" w:rsidP="0057747C">
            <w:pPr>
              <w:pStyle w:val="BBSBRFDef"/>
              <w:ind w:firstLine="0"/>
              <w:rPr>
                <w:b/>
                <w:bCs/>
              </w:rPr>
            </w:pPr>
            <w:r w:rsidRPr="001A13F5">
              <w:rPr>
                <w:b/>
                <w:bCs/>
              </w:rPr>
              <w:t>ЦЕДЕНТ</w:t>
            </w:r>
          </w:p>
          <w:p w:rsidR="001A13F5" w:rsidRPr="001A13F5" w:rsidRDefault="005148F8" w:rsidP="0057747C">
            <w:pPr>
              <w:keepNext/>
              <w:keepLines/>
              <w:jc w:val="both"/>
              <w:rPr>
                <w:sz w:val="24"/>
                <w:szCs w:val="24"/>
              </w:rPr>
            </w:pPr>
            <w:r>
              <w:rPr>
                <w:sz w:val="24"/>
                <w:szCs w:val="24"/>
              </w:rPr>
              <w:t>П</w:t>
            </w:r>
            <w:r w:rsidR="001A13F5" w:rsidRPr="001A13F5">
              <w:rPr>
                <w:sz w:val="24"/>
                <w:szCs w:val="24"/>
              </w:rPr>
              <w:t>редседателя</w:t>
            </w:r>
          </w:p>
          <w:p w:rsidR="001A13F5" w:rsidRPr="001A13F5" w:rsidRDefault="001A13F5" w:rsidP="0057747C">
            <w:pPr>
              <w:pStyle w:val="BBSBRFDef"/>
              <w:ind w:firstLine="0"/>
            </w:pPr>
            <w:r w:rsidRPr="001A13F5">
              <w:t>Байкальского Банка ПАО Сбербанк</w:t>
            </w:r>
          </w:p>
        </w:tc>
        <w:tc>
          <w:tcPr>
            <w:tcW w:w="2578" w:type="pct"/>
          </w:tcPr>
          <w:p w:rsidR="001A13F5" w:rsidRPr="001A13F5" w:rsidRDefault="001A13F5" w:rsidP="0057747C">
            <w:pPr>
              <w:pStyle w:val="BBSBRFDef"/>
              <w:ind w:firstLine="0"/>
              <w:rPr>
                <w:b/>
                <w:bCs/>
              </w:rPr>
            </w:pPr>
            <w:r>
              <w:rPr>
                <w:b/>
                <w:bCs/>
              </w:rPr>
              <w:t xml:space="preserve">                  </w:t>
            </w:r>
            <w:r w:rsidRPr="001A13F5">
              <w:rPr>
                <w:b/>
                <w:bCs/>
              </w:rPr>
              <w:t>ЦЕССИОНАРИЙ</w:t>
            </w:r>
          </w:p>
          <w:p w:rsidR="001A13F5" w:rsidRPr="001A13F5" w:rsidRDefault="001A13F5" w:rsidP="001A13F5">
            <w:pPr>
              <w:pStyle w:val="BBSBRFDef"/>
              <w:ind w:firstLine="0"/>
            </w:pPr>
          </w:p>
        </w:tc>
      </w:tr>
      <w:tr w:rsidR="001A13F5" w:rsidRPr="000A58DA" w:rsidTr="0057747C">
        <w:tc>
          <w:tcPr>
            <w:tcW w:w="2422" w:type="pct"/>
          </w:tcPr>
          <w:p w:rsidR="001A13F5" w:rsidRPr="001A13F5" w:rsidRDefault="001A13F5" w:rsidP="0057747C">
            <w:pPr>
              <w:pStyle w:val="BBSBRFDef"/>
              <w:ind w:firstLine="0"/>
            </w:pPr>
          </w:p>
          <w:p w:rsidR="001A13F5" w:rsidRPr="001A13F5" w:rsidRDefault="001A13F5" w:rsidP="005148F8">
            <w:pPr>
              <w:pStyle w:val="BBSBRFDef"/>
              <w:ind w:firstLine="0"/>
            </w:pPr>
            <w:r w:rsidRPr="00FC514A">
              <w:t>___________</w:t>
            </w:r>
            <w:r w:rsidRPr="001A13F5">
              <w:rPr>
                <w:lang w:val="en-US"/>
              </w:rPr>
              <w:t xml:space="preserve">__/ </w:t>
            </w:r>
            <w:r w:rsidR="005148F8">
              <w:t>А.Н. Абрамкин</w:t>
            </w:r>
            <w:bookmarkStart w:id="0" w:name="_GoBack"/>
            <w:bookmarkEnd w:id="0"/>
          </w:p>
        </w:tc>
        <w:tc>
          <w:tcPr>
            <w:tcW w:w="2578" w:type="pct"/>
          </w:tcPr>
          <w:p w:rsidR="001A13F5" w:rsidRPr="001A13F5" w:rsidRDefault="001A13F5" w:rsidP="0057747C">
            <w:pPr>
              <w:pStyle w:val="BBSBRFDef"/>
              <w:ind w:left="-79" w:firstLine="0"/>
            </w:pPr>
          </w:p>
          <w:p w:rsidR="001A13F5" w:rsidRPr="001A13F5" w:rsidRDefault="001A13F5" w:rsidP="00DF3D55">
            <w:pPr>
              <w:pStyle w:val="BBSBRFDef"/>
              <w:ind w:left="-79" w:firstLine="0"/>
            </w:pPr>
            <w:r>
              <w:t xml:space="preserve">                    </w:t>
            </w:r>
            <w:r w:rsidRPr="001A13F5">
              <w:t xml:space="preserve">_____________/ </w:t>
            </w:r>
            <w:r w:rsidR="00DF3D55">
              <w:t>___________</w:t>
            </w:r>
          </w:p>
        </w:tc>
      </w:tr>
      <w:tr w:rsidR="001A13F5" w:rsidRPr="000A58DA" w:rsidTr="0057747C">
        <w:tc>
          <w:tcPr>
            <w:tcW w:w="2422" w:type="pct"/>
          </w:tcPr>
          <w:p w:rsidR="001A13F5" w:rsidRPr="001A13F5" w:rsidRDefault="001A13F5" w:rsidP="0057747C">
            <w:pPr>
              <w:pStyle w:val="BBSBRFDef"/>
              <w:ind w:firstLine="0"/>
            </w:pPr>
            <w:r w:rsidRPr="001A13F5">
              <w:t>М.П.</w:t>
            </w:r>
          </w:p>
        </w:tc>
        <w:tc>
          <w:tcPr>
            <w:tcW w:w="2578" w:type="pct"/>
          </w:tcPr>
          <w:p w:rsidR="001A13F5" w:rsidRPr="001A13F5" w:rsidRDefault="001A13F5" w:rsidP="0057747C">
            <w:pPr>
              <w:pStyle w:val="BBSBRFDef"/>
              <w:ind w:left="-79" w:firstLine="0"/>
            </w:pPr>
          </w:p>
        </w:tc>
      </w:tr>
    </w:tbl>
    <w:p w:rsidR="0075121A" w:rsidRPr="00A80F64" w:rsidRDefault="0075121A" w:rsidP="0075121A">
      <w:pPr>
        <w:pStyle w:val="23"/>
        <w:widowControl w:val="0"/>
        <w:ind w:right="567"/>
        <w:jc w:val="both"/>
        <w:rPr>
          <w:b w:val="0"/>
          <w:bCs w:val="0"/>
          <w:sz w:val="24"/>
          <w:szCs w:val="24"/>
        </w:rPr>
      </w:pPr>
    </w:p>
    <w:p w:rsidR="0075121A" w:rsidRPr="00563F3E" w:rsidRDefault="00334B65" w:rsidP="00334B65">
      <w:pPr>
        <w:pStyle w:val="23"/>
        <w:pageBreakBefore/>
        <w:widowControl w:val="0"/>
        <w:tabs>
          <w:tab w:val="left" w:pos="9638"/>
        </w:tabs>
        <w:ind w:left="-142" w:right="-1"/>
        <w:jc w:val="right"/>
        <w:rPr>
          <w:b w:val="0"/>
          <w:bCs w:val="0"/>
          <w:sz w:val="22"/>
          <w:szCs w:val="22"/>
          <w:u w:val="single"/>
        </w:rPr>
      </w:pPr>
      <w:r w:rsidRPr="00563F3E">
        <w:rPr>
          <w:b w:val="0"/>
          <w:bCs w:val="0"/>
          <w:sz w:val="22"/>
          <w:szCs w:val="22"/>
          <w:u w:val="single"/>
        </w:rPr>
        <w:lastRenderedPageBreak/>
        <w:t>Приложение №1</w:t>
      </w:r>
      <w:r w:rsidR="0075121A" w:rsidRPr="00563F3E">
        <w:rPr>
          <w:b w:val="0"/>
          <w:bCs w:val="0"/>
          <w:sz w:val="22"/>
          <w:szCs w:val="22"/>
          <w:u w:val="single"/>
        </w:rPr>
        <w:t xml:space="preserve"> к Договору уступки прав (требований) №</w:t>
      </w:r>
      <w:r w:rsidR="00DF3D55">
        <w:rPr>
          <w:b w:val="0"/>
          <w:bCs w:val="0"/>
          <w:sz w:val="22"/>
          <w:szCs w:val="22"/>
          <w:u w:val="single"/>
        </w:rPr>
        <w:t>_____________</w:t>
      </w:r>
      <w:r w:rsidR="0075121A" w:rsidRPr="00563F3E">
        <w:rPr>
          <w:b w:val="0"/>
          <w:bCs w:val="0"/>
          <w:sz w:val="22"/>
          <w:szCs w:val="22"/>
          <w:u w:val="single"/>
        </w:rPr>
        <w:t xml:space="preserve"> от </w:t>
      </w:r>
      <w:r w:rsidR="00DF3D55">
        <w:rPr>
          <w:b w:val="0"/>
          <w:bCs w:val="0"/>
          <w:sz w:val="22"/>
          <w:szCs w:val="22"/>
          <w:u w:val="single"/>
        </w:rPr>
        <w:t>__</w:t>
      </w:r>
      <w:r w:rsidRPr="00563F3E">
        <w:rPr>
          <w:b w:val="0"/>
          <w:bCs w:val="0"/>
          <w:sz w:val="22"/>
          <w:szCs w:val="22"/>
          <w:u w:val="single"/>
        </w:rPr>
        <w:t xml:space="preserve"> «</w:t>
      </w:r>
      <w:r w:rsidR="00DF3D55">
        <w:rPr>
          <w:b w:val="0"/>
          <w:bCs w:val="0"/>
          <w:sz w:val="22"/>
          <w:szCs w:val="22"/>
          <w:u w:val="single"/>
        </w:rPr>
        <w:t>марта</w:t>
      </w:r>
      <w:r w:rsidRPr="00563F3E">
        <w:rPr>
          <w:b w:val="0"/>
          <w:bCs w:val="0"/>
          <w:sz w:val="22"/>
          <w:szCs w:val="22"/>
          <w:u w:val="single"/>
        </w:rPr>
        <w:t xml:space="preserve">» </w:t>
      </w:r>
      <w:proofErr w:type="gramStart"/>
      <w:r w:rsidRPr="00563F3E">
        <w:rPr>
          <w:b w:val="0"/>
          <w:bCs w:val="0"/>
          <w:sz w:val="22"/>
          <w:szCs w:val="22"/>
          <w:u w:val="single"/>
        </w:rPr>
        <w:t>201</w:t>
      </w:r>
      <w:r w:rsidR="00DF3D55">
        <w:rPr>
          <w:b w:val="0"/>
          <w:bCs w:val="0"/>
          <w:sz w:val="22"/>
          <w:szCs w:val="22"/>
          <w:u w:val="single"/>
        </w:rPr>
        <w:t>9</w:t>
      </w:r>
      <w:r w:rsidRPr="00563F3E">
        <w:rPr>
          <w:b w:val="0"/>
          <w:bCs w:val="0"/>
          <w:sz w:val="22"/>
          <w:szCs w:val="22"/>
          <w:u w:val="single"/>
        </w:rPr>
        <w:t xml:space="preserve">  </w:t>
      </w:r>
      <w:r w:rsidR="0075121A" w:rsidRPr="00563F3E">
        <w:rPr>
          <w:b w:val="0"/>
          <w:bCs w:val="0"/>
          <w:sz w:val="22"/>
          <w:szCs w:val="22"/>
          <w:u w:val="single"/>
        </w:rPr>
        <w:t>г.</w:t>
      </w:r>
      <w:proofErr w:type="gramEnd"/>
    </w:p>
    <w:p w:rsidR="0075121A" w:rsidRPr="00563F3E" w:rsidRDefault="0075121A" w:rsidP="0075121A">
      <w:pPr>
        <w:pStyle w:val="23"/>
        <w:widowControl w:val="0"/>
        <w:ind w:right="567" w:firstLine="720"/>
        <w:jc w:val="both"/>
        <w:rPr>
          <w:b w:val="0"/>
          <w:bCs w:val="0"/>
          <w:sz w:val="22"/>
          <w:szCs w:val="22"/>
        </w:rPr>
      </w:pPr>
    </w:p>
    <w:p w:rsidR="0075121A" w:rsidRPr="00563F3E" w:rsidRDefault="00F10657" w:rsidP="0075121A">
      <w:pPr>
        <w:ind w:right="-54" w:firstLine="708"/>
        <w:jc w:val="both"/>
        <w:rPr>
          <w:sz w:val="22"/>
          <w:szCs w:val="22"/>
        </w:rPr>
      </w:pPr>
      <w:r>
        <w:rPr>
          <w:sz w:val="22"/>
          <w:szCs w:val="22"/>
        </w:rPr>
        <w:t xml:space="preserve">Публичное </w:t>
      </w:r>
      <w:r w:rsidR="001A13F5" w:rsidRPr="00563F3E">
        <w:rPr>
          <w:sz w:val="22"/>
          <w:szCs w:val="22"/>
        </w:rPr>
        <w:t xml:space="preserve">акционерное общество «Сбербанк России», именуемое в дальнейшем «ЦЕДЕНТ», в лице Заместителя председателя Байкальского банка ПАО Сбербанк Абдуллина Максима </w:t>
      </w:r>
      <w:proofErr w:type="spellStart"/>
      <w:r w:rsidR="001A13F5" w:rsidRPr="00563F3E">
        <w:rPr>
          <w:sz w:val="22"/>
          <w:szCs w:val="22"/>
        </w:rPr>
        <w:t>Сайфулловича</w:t>
      </w:r>
      <w:proofErr w:type="spellEnd"/>
      <w:r w:rsidR="001A13F5" w:rsidRPr="00563F3E">
        <w:rPr>
          <w:sz w:val="22"/>
          <w:szCs w:val="22"/>
        </w:rPr>
        <w:t xml:space="preserve">, действующего на основании Устава, Положения о филиале и доверенности №30-02/22 от “20” декабря 2017г., с одной стороны, и </w:t>
      </w:r>
      <w:r w:rsidR="00DF3D55">
        <w:rPr>
          <w:sz w:val="22"/>
          <w:szCs w:val="22"/>
        </w:rPr>
        <w:t>_____________ в лице____________</w:t>
      </w:r>
      <w:r w:rsidR="001A13F5" w:rsidRPr="00563F3E">
        <w:rPr>
          <w:sz w:val="22"/>
          <w:szCs w:val="22"/>
        </w:rPr>
        <w:t xml:space="preserve">, </w:t>
      </w:r>
      <w:r w:rsidR="007B4523" w:rsidRPr="00563F3E">
        <w:rPr>
          <w:sz w:val="22"/>
          <w:szCs w:val="22"/>
        </w:rPr>
        <w:t xml:space="preserve">именуемый в дальнейшем «ЦЕССИОНАРИЙ», </w:t>
      </w:r>
      <w:r w:rsidR="001A13F5" w:rsidRPr="00563F3E">
        <w:rPr>
          <w:sz w:val="22"/>
          <w:szCs w:val="22"/>
        </w:rPr>
        <w:t>с другой стороны</w:t>
      </w:r>
      <w:r w:rsidR="0075121A" w:rsidRPr="00563F3E">
        <w:rPr>
          <w:sz w:val="22"/>
          <w:szCs w:val="22"/>
        </w:rPr>
        <w:t>,   согласовали следующий Перечень документов, удостоверяющих уступаемые права (требования) и подлежащих передаче ЦЕССИОНАРИЮ:</w:t>
      </w:r>
    </w:p>
    <w:p w:rsidR="0075121A" w:rsidRPr="00563F3E" w:rsidRDefault="0075121A" w:rsidP="0075121A">
      <w:pPr>
        <w:pStyle w:val="af6"/>
        <w:jc w:val="both"/>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992"/>
      </w:tblGrid>
      <w:tr w:rsidR="008A41CB" w:rsidRPr="00563F3E" w:rsidTr="00BE3231">
        <w:tc>
          <w:tcPr>
            <w:tcW w:w="675" w:type="dxa"/>
          </w:tcPr>
          <w:p w:rsidR="008A41CB" w:rsidRPr="00563F3E" w:rsidRDefault="008A41CB" w:rsidP="0057747C">
            <w:pPr>
              <w:pStyle w:val="af6"/>
              <w:rPr>
                <w:b w:val="0"/>
                <w:bCs w:val="0"/>
                <w:sz w:val="22"/>
                <w:szCs w:val="22"/>
              </w:rPr>
            </w:pPr>
            <w:r w:rsidRPr="00563F3E">
              <w:rPr>
                <w:b w:val="0"/>
                <w:bCs w:val="0"/>
                <w:sz w:val="22"/>
                <w:szCs w:val="22"/>
              </w:rPr>
              <w:t>№ п/п</w:t>
            </w:r>
          </w:p>
        </w:tc>
        <w:tc>
          <w:tcPr>
            <w:tcW w:w="7230" w:type="dxa"/>
          </w:tcPr>
          <w:p w:rsidR="008A41CB" w:rsidRPr="00563F3E" w:rsidRDefault="008A41CB" w:rsidP="0057747C">
            <w:pPr>
              <w:pStyle w:val="af6"/>
              <w:rPr>
                <w:b w:val="0"/>
                <w:bCs w:val="0"/>
                <w:sz w:val="22"/>
                <w:szCs w:val="22"/>
              </w:rPr>
            </w:pPr>
            <w:r w:rsidRPr="00563F3E">
              <w:rPr>
                <w:b w:val="0"/>
                <w:bCs w:val="0"/>
                <w:sz w:val="22"/>
                <w:szCs w:val="22"/>
              </w:rPr>
              <w:t>Наименование документа</w:t>
            </w:r>
          </w:p>
        </w:tc>
        <w:tc>
          <w:tcPr>
            <w:tcW w:w="992" w:type="dxa"/>
            <w:shd w:val="clear" w:color="auto" w:fill="auto"/>
          </w:tcPr>
          <w:p w:rsidR="008A41CB" w:rsidRPr="00563F3E" w:rsidRDefault="008A41CB" w:rsidP="0057747C">
            <w:pPr>
              <w:pStyle w:val="af6"/>
              <w:rPr>
                <w:b w:val="0"/>
                <w:bCs w:val="0"/>
                <w:sz w:val="22"/>
                <w:szCs w:val="22"/>
              </w:rPr>
            </w:pPr>
            <w:r w:rsidRPr="00563F3E">
              <w:rPr>
                <w:b w:val="0"/>
                <w:bCs w:val="0"/>
                <w:sz w:val="22"/>
                <w:szCs w:val="22"/>
              </w:rPr>
              <w:t>Кол-во листов</w:t>
            </w:r>
          </w:p>
        </w:tc>
      </w:tr>
      <w:tr w:rsidR="008A41CB" w:rsidRPr="00563F3E" w:rsidTr="008A41CB">
        <w:tc>
          <w:tcPr>
            <w:tcW w:w="675" w:type="dxa"/>
          </w:tcPr>
          <w:p w:rsidR="008A41CB" w:rsidRPr="00563F3E" w:rsidRDefault="008A41CB" w:rsidP="0057747C">
            <w:pPr>
              <w:pStyle w:val="af6"/>
              <w:rPr>
                <w:b w:val="0"/>
                <w:bCs w:val="0"/>
                <w:sz w:val="22"/>
                <w:szCs w:val="22"/>
              </w:rPr>
            </w:pPr>
            <w:r w:rsidRPr="00563F3E">
              <w:rPr>
                <w:b w:val="0"/>
                <w:bCs w:val="0"/>
                <w:sz w:val="22"/>
                <w:szCs w:val="22"/>
              </w:rPr>
              <w:t>1</w:t>
            </w:r>
          </w:p>
        </w:tc>
        <w:tc>
          <w:tcPr>
            <w:tcW w:w="7230" w:type="dxa"/>
          </w:tcPr>
          <w:p w:rsidR="008A41CB" w:rsidRPr="00563F3E" w:rsidRDefault="00DF3D55" w:rsidP="00DF3D55">
            <w:pPr>
              <w:tabs>
                <w:tab w:val="left" w:pos="-142"/>
                <w:tab w:val="left" w:pos="360"/>
              </w:tabs>
              <w:jc w:val="both"/>
              <w:rPr>
                <w:sz w:val="22"/>
                <w:szCs w:val="22"/>
              </w:rPr>
            </w:pPr>
            <w:r w:rsidRPr="00DF3D55">
              <w:rPr>
                <w:sz w:val="22"/>
                <w:szCs w:val="22"/>
              </w:rPr>
              <w:t>Кредитный договор № 8586136-30197-1 от 18.04.2013</w:t>
            </w:r>
          </w:p>
        </w:tc>
        <w:tc>
          <w:tcPr>
            <w:tcW w:w="992" w:type="dxa"/>
          </w:tcPr>
          <w:p w:rsidR="008A41CB" w:rsidRPr="00563F3E" w:rsidRDefault="008A41CB" w:rsidP="0057747C">
            <w:pPr>
              <w:pStyle w:val="af6"/>
              <w:rPr>
                <w:b w:val="0"/>
                <w:bCs w:val="0"/>
                <w:sz w:val="22"/>
                <w:szCs w:val="22"/>
              </w:rPr>
            </w:pPr>
          </w:p>
        </w:tc>
      </w:tr>
      <w:tr w:rsidR="00BE3231" w:rsidRPr="00563F3E" w:rsidTr="008A41CB">
        <w:tc>
          <w:tcPr>
            <w:tcW w:w="675" w:type="dxa"/>
          </w:tcPr>
          <w:p w:rsidR="00BE3231" w:rsidRPr="00563F3E" w:rsidRDefault="00BE3231" w:rsidP="0057747C">
            <w:pPr>
              <w:pStyle w:val="af6"/>
              <w:rPr>
                <w:b w:val="0"/>
                <w:bCs w:val="0"/>
                <w:sz w:val="22"/>
                <w:szCs w:val="22"/>
              </w:rPr>
            </w:pPr>
            <w:r w:rsidRPr="00563F3E">
              <w:rPr>
                <w:b w:val="0"/>
                <w:bCs w:val="0"/>
                <w:sz w:val="22"/>
                <w:szCs w:val="22"/>
              </w:rPr>
              <w:t>2</w:t>
            </w:r>
          </w:p>
        </w:tc>
        <w:tc>
          <w:tcPr>
            <w:tcW w:w="7230" w:type="dxa"/>
          </w:tcPr>
          <w:p w:rsidR="00BE3231" w:rsidRPr="00563F3E" w:rsidRDefault="00DF3D55" w:rsidP="00DF3D55">
            <w:pPr>
              <w:tabs>
                <w:tab w:val="left" w:pos="-142"/>
                <w:tab w:val="left" w:pos="360"/>
              </w:tabs>
              <w:jc w:val="both"/>
              <w:rPr>
                <w:sz w:val="22"/>
                <w:szCs w:val="22"/>
              </w:rPr>
            </w:pPr>
            <w:r w:rsidRPr="00DF3D55">
              <w:rPr>
                <w:sz w:val="22"/>
                <w:szCs w:val="22"/>
              </w:rPr>
              <w:t>Договор ипотеки № 8586136-30197-1-2и от 29.07.2013</w:t>
            </w:r>
          </w:p>
        </w:tc>
        <w:tc>
          <w:tcPr>
            <w:tcW w:w="992" w:type="dxa"/>
          </w:tcPr>
          <w:p w:rsidR="00BE3231" w:rsidRPr="00563F3E" w:rsidRDefault="00BE3231" w:rsidP="0057747C">
            <w:pPr>
              <w:pStyle w:val="af6"/>
              <w:rPr>
                <w:b w:val="0"/>
                <w:bCs w:val="0"/>
                <w:sz w:val="22"/>
                <w:szCs w:val="22"/>
              </w:rPr>
            </w:pPr>
          </w:p>
        </w:tc>
      </w:tr>
      <w:tr w:rsidR="00BE3231" w:rsidRPr="00563F3E" w:rsidTr="008A41CB">
        <w:tc>
          <w:tcPr>
            <w:tcW w:w="675" w:type="dxa"/>
          </w:tcPr>
          <w:p w:rsidR="00BE3231" w:rsidRPr="00563F3E" w:rsidRDefault="00BE3231" w:rsidP="0057747C">
            <w:pPr>
              <w:pStyle w:val="af6"/>
              <w:rPr>
                <w:b w:val="0"/>
                <w:bCs w:val="0"/>
                <w:sz w:val="22"/>
                <w:szCs w:val="22"/>
              </w:rPr>
            </w:pPr>
            <w:r w:rsidRPr="00563F3E">
              <w:rPr>
                <w:b w:val="0"/>
                <w:bCs w:val="0"/>
                <w:sz w:val="22"/>
                <w:szCs w:val="22"/>
              </w:rPr>
              <w:t>3</w:t>
            </w:r>
          </w:p>
        </w:tc>
        <w:tc>
          <w:tcPr>
            <w:tcW w:w="7230" w:type="dxa"/>
          </w:tcPr>
          <w:p w:rsidR="00BE3231" w:rsidRPr="00DF3D55" w:rsidRDefault="00DF3D55" w:rsidP="00DF3D55">
            <w:pPr>
              <w:jc w:val="both"/>
              <w:rPr>
                <w:sz w:val="22"/>
                <w:szCs w:val="22"/>
              </w:rPr>
            </w:pPr>
            <w:r w:rsidRPr="00DF3D55">
              <w:rPr>
                <w:sz w:val="22"/>
                <w:szCs w:val="22"/>
              </w:rPr>
              <w:t>Договор поручительства № 8586136-30197-1-4п от 18.04.2013</w:t>
            </w:r>
          </w:p>
        </w:tc>
        <w:tc>
          <w:tcPr>
            <w:tcW w:w="992" w:type="dxa"/>
          </w:tcPr>
          <w:p w:rsidR="00BE3231" w:rsidRPr="00563F3E" w:rsidRDefault="00BE3231" w:rsidP="0057747C">
            <w:pPr>
              <w:pStyle w:val="af6"/>
              <w:rPr>
                <w:b w:val="0"/>
                <w:bCs w:val="0"/>
                <w:sz w:val="22"/>
                <w:szCs w:val="22"/>
              </w:rPr>
            </w:pPr>
          </w:p>
        </w:tc>
      </w:tr>
      <w:tr w:rsidR="006425EF" w:rsidRPr="00563F3E" w:rsidTr="008A41CB">
        <w:tc>
          <w:tcPr>
            <w:tcW w:w="675" w:type="dxa"/>
          </w:tcPr>
          <w:p w:rsidR="006425EF" w:rsidRPr="00563F3E" w:rsidRDefault="004F70B1" w:rsidP="0057747C">
            <w:pPr>
              <w:pStyle w:val="af6"/>
              <w:rPr>
                <w:b w:val="0"/>
                <w:bCs w:val="0"/>
                <w:sz w:val="22"/>
                <w:szCs w:val="22"/>
              </w:rPr>
            </w:pPr>
            <w:r w:rsidRPr="00563F3E">
              <w:rPr>
                <w:b w:val="0"/>
                <w:bCs w:val="0"/>
                <w:sz w:val="22"/>
                <w:szCs w:val="22"/>
              </w:rPr>
              <w:t>5</w:t>
            </w:r>
          </w:p>
        </w:tc>
        <w:tc>
          <w:tcPr>
            <w:tcW w:w="7230" w:type="dxa"/>
          </w:tcPr>
          <w:p w:rsidR="006425EF" w:rsidRPr="00563F3E" w:rsidRDefault="00DF3D55" w:rsidP="00DF3D55">
            <w:pPr>
              <w:jc w:val="both"/>
              <w:rPr>
                <w:sz w:val="22"/>
                <w:szCs w:val="22"/>
              </w:rPr>
            </w:pPr>
            <w:r w:rsidRPr="00DF3D55">
              <w:rPr>
                <w:sz w:val="22"/>
                <w:szCs w:val="22"/>
              </w:rPr>
              <w:t>Договор поручительства № 8586136-30197-1-6п от 18.04.2013</w:t>
            </w:r>
          </w:p>
        </w:tc>
        <w:tc>
          <w:tcPr>
            <w:tcW w:w="992" w:type="dxa"/>
          </w:tcPr>
          <w:p w:rsidR="006425EF" w:rsidRPr="00563F3E" w:rsidRDefault="006425EF" w:rsidP="0057747C">
            <w:pPr>
              <w:pStyle w:val="af6"/>
              <w:rPr>
                <w:b w:val="0"/>
                <w:bCs w:val="0"/>
                <w:sz w:val="22"/>
                <w:szCs w:val="22"/>
              </w:rPr>
            </w:pPr>
          </w:p>
        </w:tc>
      </w:tr>
      <w:tr w:rsidR="006425EF" w:rsidRPr="00563F3E" w:rsidTr="008A41CB">
        <w:tc>
          <w:tcPr>
            <w:tcW w:w="675" w:type="dxa"/>
          </w:tcPr>
          <w:p w:rsidR="006425EF" w:rsidRPr="00563F3E" w:rsidRDefault="004F70B1" w:rsidP="0057747C">
            <w:pPr>
              <w:pStyle w:val="af6"/>
              <w:rPr>
                <w:b w:val="0"/>
                <w:bCs w:val="0"/>
                <w:sz w:val="22"/>
                <w:szCs w:val="22"/>
              </w:rPr>
            </w:pPr>
            <w:r w:rsidRPr="00563F3E">
              <w:rPr>
                <w:b w:val="0"/>
                <w:bCs w:val="0"/>
                <w:sz w:val="22"/>
                <w:szCs w:val="22"/>
              </w:rPr>
              <w:t>6</w:t>
            </w:r>
          </w:p>
        </w:tc>
        <w:tc>
          <w:tcPr>
            <w:tcW w:w="7230" w:type="dxa"/>
          </w:tcPr>
          <w:p w:rsidR="006425EF" w:rsidRPr="00563F3E" w:rsidRDefault="00DF3D55" w:rsidP="00DF3D55">
            <w:pPr>
              <w:jc w:val="both"/>
              <w:rPr>
                <w:sz w:val="22"/>
                <w:szCs w:val="22"/>
              </w:rPr>
            </w:pPr>
            <w:r w:rsidRPr="00DF3D55">
              <w:rPr>
                <w:sz w:val="22"/>
                <w:szCs w:val="22"/>
              </w:rPr>
              <w:t>Договор поручительства № 8586136-30197-1-7п от 18.04.2013</w:t>
            </w:r>
          </w:p>
        </w:tc>
        <w:tc>
          <w:tcPr>
            <w:tcW w:w="992" w:type="dxa"/>
          </w:tcPr>
          <w:p w:rsidR="006425EF" w:rsidRPr="00563F3E" w:rsidRDefault="006425EF" w:rsidP="0057747C">
            <w:pPr>
              <w:pStyle w:val="af6"/>
              <w:rPr>
                <w:b w:val="0"/>
                <w:bCs w:val="0"/>
                <w:sz w:val="22"/>
                <w:szCs w:val="22"/>
              </w:rPr>
            </w:pPr>
          </w:p>
        </w:tc>
      </w:tr>
      <w:tr w:rsidR="001B7B11" w:rsidRPr="00563F3E" w:rsidTr="008A41CB">
        <w:tc>
          <w:tcPr>
            <w:tcW w:w="675" w:type="dxa"/>
          </w:tcPr>
          <w:p w:rsidR="001B7B11" w:rsidRDefault="001B7B11" w:rsidP="0057747C">
            <w:pPr>
              <w:pStyle w:val="af6"/>
              <w:rPr>
                <w:b w:val="0"/>
                <w:bCs w:val="0"/>
                <w:sz w:val="22"/>
                <w:szCs w:val="22"/>
              </w:rPr>
            </w:pPr>
          </w:p>
        </w:tc>
        <w:tc>
          <w:tcPr>
            <w:tcW w:w="7230" w:type="dxa"/>
          </w:tcPr>
          <w:p w:rsidR="001B7B11" w:rsidRDefault="001B7B11" w:rsidP="00147292">
            <w:pPr>
              <w:tabs>
                <w:tab w:val="left" w:pos="-142"/>
              </w:tabs>
              <w:ind w:right="-765"/>
              <w:jc w:val="both"/>
              <w:rPr>
                <w:sz w:val="22"/>
                <w:szCs w:val="22"/>
              </w:rPr>
            </w:pPr>
          </w:p>
        </w:tc>
        <w:tc>
          <w:tcPr>
            <w:tcW w:w="992" w:type="dxa"/>
          </w:tcPr>
          <w:p w:rsidR="001B7B11" w:rsidRPr="00563F3E" w:rsidRDefault="001B7B11" w:rsidP="0057747C">
            <w:pPr>
              <w:pStyle w:val="af6"/>
              <w:rPr>
                <w:b w:val="0"/>
                <w:bCs w:val="0"/>
                <w:sz w:val="22"/>
                <w:szCs w:val="22"/>
              </w:rPr>
            </w:pPr>
          </w:p>
        </w:tc>
      </w:tr>
    </w:tbl>
    <w:p w:rsidR="0075121A" w:rsidRPr="00563F3E" w:rsidRDefault="0075121A" w:rsidP="0075121A">
      <w:pPr>
        <w:pStyle w:val="af4"/>
        <w:tabs>
          <w:tab w:val="left" w:pos="0"/>
        </w:tabs>
        <w:spacing w:before="120" w:after="120"/>
        <w:ind w:right="-57"/>
        <w:jc w:val="center"/>
        <w:rPr>
          <w:b w:val="0"/>
          <w:bCs w:val="0"/>
          <w:sz w:val="22"/>
          <w:szCs w:val="22"/>
        </w:rPr>
      </w:pPr>
    </w:p>
    <w:tbl>
      <w:tblPr>
        <w:tblW w:w="5018" w:type="pct"/>
        <w:tblLayout w:type="fixed"/>
        <w:tblLook w:val="0000" w:firstRow="0" w:lastRow="0" w:firstColumn="0" w:lastColumn="0" w:noHBand="0" w:noVBand="0"/>
      </w:tblPr>
      <w:tblGrid>
        <w:gridCol w:w="4548"/>
        <w:gridCol w:w="4841"/>
      </w:tblGrid>
      <w:tr w:rsidR="001A13F5" w:rsidRPr="00563F3E" w:rsidTr="0057747C">
        <w:tc>
          <w:tcPr>
            <w:tcW w:w="2422" w:type="pct"/>
          </w:tcPr>
          <w:p w:rsidR="001A13F5" w:rsidRPr="00563F3E" w:rsidRDefault="001A13F5" w:rsidP="0057747C">
            <w:pPr>
              <w:pStyle w:val="BBSBRFDef"/>
              <w:ind w:firstLine="0"/>
              <w:rPr>
                <w:b/>
                <w:bCs/>
                <w:sz w:val="22"/>
                <w:szCs w:val="22"/>
              </w:rPr>
            </w:pPr>
            <w:r w:rsidRPr="00563F3E">
              <w:rPr>
                <w:b/>
                <w:bCs/>
                <w:sz w:val="22"/>
                <w:szCs w:val="22"/>
              </w:rPr>
              <w:t>ЦЕДЕНТ</w:t>
            </w:r>
          </w:p>
          <w:p w:rsidR="001A13F5" w:rsidRPr="00563F3E" w:rsidRDefault="001A13F5" w:rsidP="0057747C">
            <w:pPr>
              <w:keepNext/>
              <w:keepLines/>
              <w:jc w:val="both"/>
              <w:rPr>
                <w:sz w:val="22"/>
                <w:szCs w:val="22"/>
              </w:rPr>
            </w:pPr>
            <w:r w:rsidRPr="00563F3E">
              <w:rPr>
                <w:sz w:val="22"/>
                <w:szCs w:val="22"/>
              </w:rPr>
              <w:t>Заместитель председателя</w:t>
            </w:r>
          </w:p>
          <w:p w:rsidR="001A13F5" w:rsidRPr="00563F3E" w:rsidRDefault="001A13F5" w:rsidP="0057747C">
            <w:pPr>
              <w:pStyle w:val="BBSBRFDef"/>
              <w:ind w:firstLine="0"/>
              <w:rPr>
                <w:sz w:val="22"/>
                <w:szCs w:val="22"/>
              </w:rPr>
            </w:pPr>
            <w:r w:rsidRPr="00563F3E">
              <w:rPr>
                <w:sz w:val="22"/>
                <w:szCs w:val="22"/>
              </w:rPr>
              <w:t>Байкальского Банка ПАО Сбербанк</w:t>
            </w:r>
          </w:p>
        </w:tc>
        <w:tc>
          <w:tcPr>
            <w:tcW w:w="2578" w:type="pct"/>
          </w:tcPr>
          <w:p w:rsidR="001A13F5" w:rsidRPr="00563F3E" w:rsidRDefault="001A13F5" w:rsidP="0057747C">
            <w:pPr>
              <w:pStyle w:val="BBSBRFDef"/>
              <w:ind w:firstLine="0"/>
              <w:rPr>
                <w:b/>
                <w:bCs/>
                <w:sz w:val="22"/>
                <w:szCs w:val="22"/>
              </w:rPr>
            </w:pPr>
            <w:r w:rsidRPr="00563F3E">
              <w:rPr>
                <w:b/>
                <w:bCs/>
                <w:sz w:val="22"/>
                <w:szCs w:val="22"/>
              </w:rPr>
              <w:t xml:space="preserve">                  ЦЕССИОНАРИЙ</w:t>
            </w:r>
          </w:p>
          <w:p w:rsidR="001A13F5" w:rsidRPr="00563F3E" w:rsidRDefault="001A13F5" w:rsidP="0057747C">
            <w:pPr>
              <w:pStyle w:val="BBSBRFDef"/>
              <w:ind w:firstLine="0"/>
              <w:rPr>
                <w:sz w:val="22"/>
                <w:szCs w:val="22"/>
              </w:rPr>
            </w:pPr>
          </w:p>
        </w:tc>
      </w:tr>
      <w:tr w:rsidR="001A13F5" w:rsidRPr="00563F3E" w:rsidTr="0057747C">
        <w:tc>
          <w:tcPr>
            <w:tcW w:w="2422" w:type="pct"/>
          </w:tcPr>
          <w:p w:rsidR="001A13F5" w:rsidRPr="00563F3E" w:rsidRDefault="001A13F5" w:rsidP="0057747C">
            <w:pPr>
              <w:pStyle w:val="BBSBRFDef"/>
              <w:ind w:firstLine="0"/>
              <w:rPr>
                <w:sz w:val="22"/>
                <w:szCs w:val="22"/>
              </w:rPr>
            </w:pPr>
          </w:p>
          <w:p w:rsidR="001A13F5" w:rsidRPr="00563F3E" w:rsidRDefault="001A13F5" w:rsidP="0057747C">
            <w:pPr>
              <w:pStyle w:val="BBSBRFDef"/>
              <w:ind w:firstLine="0"/>
              <w:rPr>
                <w:sz w:val="22"/>
                <w:szCs w:val="22"/>
              </w:rPr>
            </w:pPr>
            <w:r w:rsidRPr="00563F3E">
              <w:rPr>
                <w:sz w:val="22"/>
                <w:szCs w:val="22"/>
                <w:lang w:val="en-US"/>
              </w:rPr>
              <w:t xml:space="preserve">_____________/ </w:t>
            </w:r>
            <w:r w:rsidRPr="00563F3E">
              <w:rPr>
                <w:sz w:val="22"/>
                <w:szCs w:val="22"/>
              </w:rPr>
              <w:t>М.С. Абдуллин</w:t>
            </w:r>
          </w:p>
        </w:tc>
        <w:tc>
          <w:tcPr>
            <w:tcW w:w="2578" w:type="pct"/>
          </w:tcPr>
          <w:p w:rsidR="001A13F5" w:rsidRPr="00563F3E" w:rsidRDefault="001A13F5" w:rsidP="0057747C">
            <w:pPr>
              <w:pStyle w:val="BBSBRFDef"/>
              <w:ind w:left="-79" w:firstLine="0"/>
              <w:rPr>
                <w:sz w:val="22"/>
                <w:szCs w:val="22"/>
              </w:rPr>
            </w:pPr>
          </w:p>
          <w:p w:rsidR="001A13F5" w:rsidRPr="00563F3E" w:rsidRDefault="001A13F5" w:rsidP="00DF3D55">
            <w:pPr>
              <w:pStyle w:val="BBSBRFDef"/>
              <w:ind w:left="-79" w:firstLine="0"/>
              <w:rPr>
                <w:sz w:val="22"/>
                <w:szCs w:val="22"/>
              </w:rPr>
            </w:pPr>
            <w:r w:rsidRPr="00563F3E">
              <w:rPr>
                <w:sz w:val="22"/>
                <w:szCs w:val="22"/>
              </w:rPr>
              <w:t xml:space="preserve">                    _____________/ </w:t>
            </w:r>
          </w:p>
        </w:tc>
      </w:tr>
      <w:tr w:rsidR="001A13F5" w:rsidRPr="00563F3E" w:rsidTr="0057747C">
        <w:tc>
          <w:tcPr>
            <w:tcW w:w="2422" w:type="pct"/>
          </w:tcPr>
          <w:p w:rsidR="001A13F5" w:rsidRPr="00563F3E" w:rsidRDefault="001A13F5" w:rsidP="0057747C">
            <w:pPr>
              <w:pStyle w:val="BBSBRFDef"/>
              <w:ind w:firstLine="0"/>
              <w:rPr>
                <w:sz w:val="22"/>
                <w:szCs w:val="22"/>
              </w:rPr>
            </w:pPr>
            <w:r w:rsidRPr="00563F3E">
              <w:rPr>
                <w:sz w:val="22"/>
                <w:szCs w:val="22"/>
              </w:rPr>
              <w:t>М.П.</w:t>
            </w:r>
          </w:p>
        </w:tc>
        <w:tc>
          <w:tcPr>
            <w:tcW w:w="2578" w:type="pct"/>
          </w:tcPr>
          <w:p w:rsidR="001A13F5" w:rsidRPr="00563F3E" w:rsidRDefault="001A13F5" w:rsidP="0057747C">
            <w:pPr>
              <w:pStyle w:val="BBSBRFDef"/>
              <w:ind w:left="-79" w:firstLine="0"/>
              <w:rPr>
                <w:sz w:val="22"/>
                <w:szCs w:val="22"/>
              </w:rPr>
            </w:pPr>
          </w:p>
        </w:tc>
      </w:tr>
    </w:tbl>
    <w:p w:rsidR="001A13F5" w:rsidRDefault="001A13F5" w:rsidP="00F8078A">
      <w:pPr>
        <w:pStyle w:val="23"/>
        <w:widowControl w:val="0"/>
        <w:ind w:right="567"/>
        <w:jc w:val="both"/>
        <w:rPr>
          <w:b w:val="0"/>
          <w:bCs w:val="0"/>
          <w:sz w:val="24"/>
          <w:szCs w:val="24"/>
        </w:rPr>
      </w:pPr>
    </w:p>
    <w:sectPr w:rsidR="001A13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73" w:rsidRDefault="00F93673" w:rsidP="0075121A">
      <w:r>
        <w:separator/>
      </w:r>
    </w:p>
  </w:endnote>
  <w:endnote w:type="continuationSeparator" w:id="0">
    <w:p w:rsidR="00F93673" w:rsidRDefault="00F93673" w:rsidP="0075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140721"/>
      <w:docPartObj>
        <w:docPartGallery w:val="Page Numbers (Bottom of Page)"/>
        <w:docPartUnique/>
      </w:docPartObj>
    </w:sdtPr>
    <w:sdtEndPr/>
    <w:sdtContent>
      <w:p w:rsidR="009509FE" w:rsidRDefault="009509FE">
        <w:pPr>
          <w:pStyle w:val="afa"/>
          <w:jc w:val="right"/>
        </w:pPr>
        <w:r>
          <w:fldChar w:fldCharType="begin"/>
        </w:r>
        <w:r>
          <w:instrText>PAGE   \* MERGEFORMAT</w:instrText>
        </w:r>
        <w:r>
          <w:fldChar w:fldCharType="separate"/>
        </w:r>
        <w:r w:rsidR="005148F8">
          <w:rPr>
            <w:noProof/>
          </w:rPr>
          <w:t>6</w:t>
        </w:r>
        <w:r>
          <w:fldChar w:fldCharType="end"/>
        </w:r>
      </w:p>
    </w:sdtContent>
  </w:sdt>
  <w:p w:rsidR="009509FE" w:rsidRDefault="009509F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73" w:rsidRDefault="00F93673" w:rsidP="0075121A">
      <w:r>
        <w:separator/>
      </w:r>
    </w:p>
  </w:footnote>
  <w:footnote w:type="continuationSeparator" w:id="0">
    <w:p w:rsidR="00F93673" w:rsidRDefault="00F93673" w:rsidP="0075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EF5C47"/>
    <w:multiLevelType w:val="hybridMultilevel"/>
    <w:tmpl w:val="93E88E08"/>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3D4447"/>
    <w:multiLevelType w:val="hybridMultilevel"/>
    <w:tmpl w:val="53C66A4A"/>
    <w:lvl w:ilvl="0" w:tplc="8E26C488">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7"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75775FE"/>
    <w:multiLevelType w:val="hybridMultilevel"/>
    <w:tmpl w:val="BB2E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1"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13FA4"/>
    <w:multiLevelType w:val="hybridMultilevel"/>
    <w:tmpl w:val="680C3586"/>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9B07EF"/>
    <w:multiLevelType w:val="hybridMultilevel"/>
    <w:tmpl w:val="98B86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E32C49"/>
    <w:multiLevelType w:val="hybridMultilevel"/>
    <w:tmpl w:val="29E49B5A"/>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4750CD4"/>
    <w:multiLevelType w:val="hybridMultilevel"/>
    <w:tmpl w:val="6C5A5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29" w15:restartNumberingAfterBreak="0">
    <w:nsid w:val="79003A41"/>
    <w:multiLevelType w:val="hybridMultilevel"/>
    <w:tmpl w:val="9ED26FBC"/>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8"/>
  </w:num>
  <w:num w:numId="5">
    <w:abstractNumId w:val="12"/>
  </w:num>
  <w:num w:numId="6">
    <w:abstractNumId w:val="13"/>
  </w:num>
  <w:num w:numId="7">
    <w:abstractNumId w:val="6"/>
  </w:num>
  <w:num w:numId="8">
    <w:abstractNumId w:val="7"/>
  </w:num>
  <w:num w:numId="9">
    <w:abstractNumId w:val="8"/>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26"/>
  </w:num>
  <w:num w:numId="17">
    <w:abstractNumId w:val="14"/>
  </w:num>
  <w:num w:numId="18">
    <w:abstractNumId w:val="11"/>
  </w:num>
  <w:num w:numId="19">
    <w:abstractNumId w:val="15"/>
  </w:num>
  <w:num w:numId="20">
    <w:abstractNumId w:val="21"/>
  </w:num>
  <w:num w:numId="21">
    <w:abstractNumId w:val="25"/>
  </w:num>
  <w:num w:numId="22">
    <w:abstractNumId w:val="4"/>
  </w:num>
  <w:num w:numId="23">
    <w:abstractNumId w:val="16"/>
  </w:num>
  <w:num w:numId="24">
    <w:abstractNumId w:val="18"/>
  </w:num>
  <w:num w:numId="25">
    <w:abstractNumId w:val="5"/>
  </w:num>
  <w:num w:numId="26">
    <w:abstractNumId w:val="19"/>
  </w:num>
  <w:num w:numId="27">
    <w:abstractNumId w:val="27"/>
  </w:num>
  <w:num w:numId="28">
    <w:abstractNumId w:val="23"/>
  </w:num>
  <w:num w:numId="29">
    <w:abstractNumId w:val="24"/>
  </w:num>
  <w:num w:numId="30">
    <w:abstractNumId w:val="29"/>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A"/>
    <w:rsid w:val="00040A39"/>
    <w:rsid w:val="00052724"/>
    <w:rsid w:val="000548EF"/>
    <w:rsid w:val="00054ACF"/>
    <w:rsid w:val="000630CE"/>
    <w:rsid w:val="000675FC"/>
    <w:rsid w:val="000715F0"/>
    <w:rsid w:val="000847CB"/>
    <w:rsid w:val="000B06C5"/>
    <w:rsid w:val="000F2D6B"/>
    <w:rsid w:val="00107077"/>
    <w:rsid w:val="00110078"/>
    <w:rsid w:val="0014705B"/>
    <w:rsid w:val="00173C3B"/>
    <w:rsid w:val="0018297F"/>
    <w:rsid w:val="00184C9B"/>
    <w:rsid w:val="001A13F5"/>
    <w:rsid w:val="001B4F9B"/>
    <w:rsid w:val="001B7B11"/>
    <w:rsid w:val="00222BCF"/>
    <w:rsid w:val="00245432"/>
    <w:rsid w:val="002F2160"/>
    <w:rsid w:val="003129B7"/>
    <w:rsid w:val="00334B65"/>
    <w:rsid w:val="00356789"/>
    <w:rsid w:val="003808BE"/>
    <w:rsid w:val="003B29F5"/>
    <w:rsid w:val="003B56BD"/>
    <w:rsid w:val="003C70A7"/>
    <w:rsid w:val="003E099B"/>
    <w:rsid w:val="00485C8B"/>
    <w:rsid w:val="004906B8"/>
    <w:rsid w:val="004B143A"/>
    <w:rsid w:val="004F70B1"/>
    <w:rsid w:val="005148F8"/>
    <w:rsid w:val="00563F3E"/>
    <w:rsid w:val="00573114"/>
    <w:rsid w:val="005C0B06"/>
    <w:rsid w:val="005F1B0D"/>
    <w:rsid w:val="0060000F"/>
    <w:rsid w:val="00604727"/>
    <w:rsid w:val="006425EF"/>
    <w:rsid w:val="00656D9D"/>
    <w:rsid w:val="006B0C79"/>
    <w:rsid w:val="006D393C"/>
    <w:rsid w:val="006F6EF3"/>
    <w:rsid w:val="0075121A"/>
    <w:rsid w:val="00767E3E"/>
    <w:rsid w:val="007B4523"/>
    <w:rsid w:val="00846019"/>
    <w:rsid w:val="00893BBE"/>
    <w:rsid w:val="008964B5"/>
    <w:rsid w:val="008A41CB"/>
    <w:rsid w:val="008B1568"/>
    <w:rsid w:val="008E1F00"/>
    <w:rsid w:val="008F7AFB"/>
    <w:rsid w:val="009509FE"/>
    <w:rsid w:val="00953E82"/>
    <w:rsid w:val="0097519F"/>
    <w:rsid w:val="00987FB4"/>
    <w:rsid w:val="009C3594"/>
    <w:rsid w:val="00AE7CC3"/>
    <w:rsid w:val="00AF4850"/>
    <w:rsid w:val="00BE31C6"/>
    <w:rsid w:val="00BE3231"/>
    <w:rsid w:val="00C33161"/>
    <w:rsid w:val="00C4615C"/>
    <w:rsid w:val="00C6145F"/>
    <w:rsid w:val="00C679EC"/>
    <w:rsid w:val="00C9729F"/>
    <w:rsid w:val="00CB56D0"/>
    <w:rsid w:val="00D05647"/>
    <w:rsid w:val="00D45FB4"/>
    <w:rsid w:val="00D51B8A"/>
    <w:rsid w:val="00D95BA8"/>
    <w:rsid w:val="00DC7855"/>
    <w:rsid w:val="00DD7BD5"/>
    <w:rsid w:val="00DF3D55"/>
    <w:rsid w:val="00E63C71"/>
    <w:rsid w:val="00E92E50"/>
    <w:rsid w:val="00F05090"/>
    <w:rsid w:val="00F10657"/>
    <w:rsid w:val="00F36392"/>
    <w:rsid w:val="00F462FE"/>
    <w:rsid w:val="00F8078A"/>
    <w:rsid w:val="00F86D77"/>
    <w:rsid w:val="00F93673"/>
    <w:rsid w:val="00FC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DE528"/>
  <w15:docId w15:val="{5A98EC3B-46BC-4E3A-8C6E-0CF528A3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1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75121A"/>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75121A"/>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75121A"/>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75121A"/>
    <w:pPr>
      <w:keepNext/>
      <w:jc w:val="center"/>
      <w:outlineLvl w:val="3"/>
    </w:pPr>
    <w:rPr>
      <w:b/>
      <w:bCs/>
      <w:sz w:val="18"/>
      <w:szCs w:val="18"/>
    </w:rPr>
  </w:style>
  <w:style w:type="paragraph" w:styleId="5">
    <w:name w:val="heading 5"/>
    <w:basedOn w:val="a"/>
    <w:next w:val="a"/>
    <w:link w:val="50"/>
    <w:uiPriority w:val="99"/>
    <w:qFormat/>
    <w:rsid w:val="0075121A"/>
    <w:pPr>
      <w:keepNext/>
      <w:ind w:right="509"/>
      <w:jc w:val="both"/>
      <w:outlineLvl w:val="4"/>
    </w:pPr>
    <w:rPr>
      <w:b/>
      <w:bCs/>
      <w:sz w:val="24"/>
      <w:szCs w:val="24"/>
    </w:rPr>
  </w:style>
  <w:style w:type="paragraph" w:styleId="6">
    <w:name w:val="heading 6"/>
    <w:basedOn w:val="a"/>
    <w:next w:val="a"/>
    <w:link w:val="60"/>
    <w:uiPriority w:val="99"/>
    <w:qFormat/>
    <w:rsid w:val="0075121A"/>
    <w:pPr>
      <w:keepNext/>
      <w:ind w:right="509" w:firstLine="720"/>
      <w:jc w:val="both"/>
      <w:outlineLvl w:val="5"/>
    </w:pPr>
    <w:rPr>
      <w:b/>
      <w:bCs/>
      <w:sz w:val="24"/>
      <w:szCs w:val="24"/>
    </w:rPr>
  </w:style>
  <w:style w:type="paragraph" w:styleId="7">
    <w:name w:val="heading 7"/>
    <w:basedOn w:val="a"/>
    <w:next w:val="a"/>
    <w:link w:val="70"/>
    <w:uiPriority w:val="99"/>
    <w:qFormat/>
    <w:rsid w:val="0075121A"/>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75121A"/>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75121A"/>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75121A"/>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75121A"/>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75121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75121A"/>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75121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75121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75121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75121A"/>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75121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75121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Абзац маркированнный"/>
    <w:basedOn w:val="a"/>
    <w:link w:val="a4"/>
    <w:uiPriority w:val="34"/>
    <w:qFormat/>
    <w:rsid w:val="0075121A"/>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75121A"/>
    <w:rPr>
      <w:rFonts w:cs="Times New Roman"/>
      <w:vertAlign w:val="superscript"/>
    </w:rPr>
  </w:style>
  <w:style w:type="paragraph" w:styleId="a6">
    <w:name w:val="endnote text"/>
    <w:basedOn w:val="a"/>
    <w:link w:val="a7"/>
    <w:uiPriority w:val="99"/>
    <w:semiHidden/>
    <w:unhideWhenUsed/>
    <w:rsid w:val="0075121A"/>
  </w:style>
  <w:style w:type="character" w:customStyle="1" w:styleId="a7">
    <w:name w:val="Текст концевой сноски Знак"/>
    <w:basedOn w:val="a0"/>
    <w:link w:val="a6"/>
    <w:uiPriority w:val="99"/>
    <w:semiHidden/>
    <w:rsid w:val="0075121A"/>
    <w:rPr>
      <w:rFonts w:ascii="Times New Roman" w:eastAsia="Times New Roman" w:hAnsi="Times New Roman" w:cs="Times New Roman"/>
      <w:sz w:val="20"/>
      <w:szCs w:val="20"/>
      <w:lang w:eastAsia="ru-RU"/>
    </w:rPr>
  </w:style>
  <w:style w:type="paragraph" w:customStyle="1" w:styleId="a8">
    <w:name w:val="Íîðìàëüíûé"/>
    <w:rsid w:val="0075121A"/>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75121A"/>
    <w:pPr>
      <w:autoSpaceDE/>
      <w:autoSpaceDN/>
      <w:jc w:val="both"/>
    </w:pPr>
    <w:rPr>
      <w:sz w:val="24"/>
      <w:szCs w:val="24"/>
    </w:rPr>
  </w:style>
  <w:style w:type="paragraph" w:styleId="a9">
    <w:name w:val="annotation text"/>
    <w:basedOn w:val="a"/>
    <w:link w:val="aa"/>
    <w:uiPriority w:val="99"/>
    <w:rsid w:val="0075121A"/>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75121A"/>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75121A"/>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75121A"/>
    <w:rPr>
      <w:rFonts w:ascii="Times New Roman" w:eastAsia="Times New Roman" w:hAnsi="Times New Roman" w:cs="Times New Roman"/>
      <w:b/>
      <w:bCs/>
      <w:sz w:val="20"/>
      <w:szCs w:val="20"/>
      <w:lang w:eastAsia="ru-RU"/>
    </w:rPr>
  </w:style>
  <w:style w:type="paragraph" w:styleId="ad">
    <w:name w:val="Revision"/>
    <w:hidden/>
    <w:uiPriority w:val="99"/>
    <w:semiHidden/>
    <w:rsid w:val="0075121A"/>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75121A"/>
    <w:pPr>
      <w:widowControl w:val="0"/>
      <w:autoSpaceDE/>
      <w:autoSpaceDN/>
      <w:spacing w:before="20" w:after="20"/>
    </w:pPr>
    <w:rPr>
      <w:b/>
      <w:bCs/>
    </w:rPr>
  </w:style>
  <w:style w:type="paragraph" w:styleId="11">
    <w:name w:val="toc 1"/>
    <w:basedOn w:val="a"/>
    <w:next w:val="a"/>
    <w:autoRedefine/>
    <w:uiPriority w:val="99"/>
    <w:rsid w:val="0075121A"/>
    <w:pPr>
      <w:autoSpaceDE/>
      <w:autoSpaceDN/>
      <w:jc w:val="both"/>
    </w:pPr>
    <w:rPr>
      <w:bCs/>
      <w:i/>
      <w:sz w:val="24"/>
      <w:szCs w:val="24"/>
    </w:rPr>
  </w:style>
  <w:style w:type="character" w:styleId="ae">
    <w:name w:val="Hyperlink"/>
    <w:basedOn w:val="a0"/>
    <w:uiPriority w:val="99"/>
    <w:rsid w:val="0075121A"/>
    <w:rPr>
      <w:rFonts w:cs="Times New Roman"/>
      <w:color w:val="0000FF"/>
      <w:u w:val="single"/>
    </w:rPr>
  </w:style>
  <w:style w:type="paragraph" w:customStyle="1" w:styleId="ConsPlusNormal">
    <w:name w:val="ConsPlusNormal"/>
    <w:uiPriority w:val="99"/>
    <w:rsid w:val="00751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512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75121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75121A"/>
    <w:rPr>
      <w:rFonts w:ascii="Times New Roman" w:hAnsi="Times New Roman" w:cs="Times New Roman"/>
      <w:sz w:val="16"/>
      <w:szCs w:val="16"/>
    </w:rPr>
  </w:style>
  <w:style w:type="paragraph" w:customStyle="1" w:styleId="af1">
    <w:name w:val="Приложения"/>
    <w:basedOn w:val="a"/>
    <w:uiPriority w:val="99"/>
    <w:rsid w:val="0075121A"/>
    <w:pPr>
      <w:ind w:left="1701" w:right="1701"/>
      <w:jc w:val="center"/>
    </w:pPr>
    <w:rPr>
      <w:b/>
      <w:bCs/>
      <w:sz w:val="24"/>
      <w:szCs w:val="24"/>
    </w:rPr>
  </w:style>
  <w:style w:type="paragraph" w:customStyle="1" w:styleId="Iiiaeuiue">
    <w:name w:val="Ii?iaeuiue"/>
    <w:uiPriority w:val="99"/>
    <w:rsid w:val="0075121A"/>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75121A"/>
    <w:pPr>
      <w:ind w:left="2127" w:right="-199" w:hanging="1701"/>
      <w:jc w:val="both"/>
    </w:pPr>
    <w:rPr>
      <w:sz w:val="24"/>
      <w:szCs w:val="24"/>
    </w:rPr>
  </w:style>
  <w:style w:type="character" w:styleId="af3">
    <w:name w:val="footnote reference"/>
    <w:basedOn w:val="a0"/>
    <w:uiPriority w:val="99"/>
    <w:rsid w:val="0075121A"/>
    <w:rPr>
      <w:rFonts w:ascii="Times New Roman" w:hAnsi="Times New Roman" w:cs="Times New Roman"/>
      <w:vertAlign w:val="superscript"/>
    </w:rPr>
  </w:style>
  <w:style w:type="paragraph" w:customStyle="1" w:styleId="oaenoniinee">
    <w:name w:val="oaeno niinee"/>
    <w:basedOn w:val="a"/>
    <w:uiPriority w:val="99"/>
    <w:rsid w:val="0075121A"/>
    <w:pPr>
      <w:widowControl w:val="0"/>
    </w:pPr>
  </w:style>
  <w:style w:type="paragraph" w:styleId="32">
    <w:name w:val="Body Text 3"/>
    <w:basedOn w:val="a"/>
    <w:link w:val="33"/>
    <w:uiPriority w:val="99"/>
    <w:rsid w:val="0075121A"/>
    <w:pPr>
      <w:tabs>
        <w:tab w:val="left" w:pos="9923"/>
      </w:tabs>
      <w:ind w:right="283"/>
      <w:jc w:val="both"/>
    </w:pPr>
    <w:rPr>
      <w:b/>
      <w:bCs/>
      <w:sz w:val="24"/>
      <w:szCs w:val="24"/>
    </w:rPr>
  </w:style>
  <w:style w:type="character" w:customStyle="1" w:styleId="33">
    <w:name w:val="Основной текст 3 Знак"/>
    <w:basedOn w:val="a0"/>
    <w:link w:val="32"/>
    <w:uiPriority w:val="99"/>
    <w:rsid w:val="0075121A"/>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75121A"/>
    <w:pPr>
      <w:ind w:firstLine="708"/>
      <w:jc w:val="both"/>
    </w:pPr>
    <w:rPr>
      <w:i/>
      <w:iCs/>
      <w:sz w:val="28"/>
      <w:szCs w:val="28"/>
    </w:rPr>
  </w:style>
  <w:style w:type="character" w:customStyle="1" w:styleId="35">
    <w:name w:val="Основной текст с отступом 3 Знак"/>
    <w:basedOn w:val="a0"/>
    <w:link w:val="34"/>
    <w:uiPriority w:val="99"/>
    <w:rsid w:val="0075121A"/>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75121A"/>
    <w:pPr>
      <w:ind w:firstLine="708"/>
      <w:jc w:val="both"/>
    </w:pPr>
    <w:rPr>
      <w:sz w:val="28"/>
      <w:szCs w:val="28"/>
    </w:rPr>
  </w:style>
  <w:style w:type="character" w:customStyle="1" w:styleId="22">
    <w:name w:val="Основной текст с отступом 2 Знак"/>
    <w:basedOn w:val="a0"/>
    <w:link w:val="21"/>
    <w:uiPriority w:val="99"/>
    <w:rsid w:val="0075121A"/>
    <w:rPr>
      <w:rFonts w:ascii="Times New Roman" w:eastAsia="Times New Roman" w:hAnsi="Times New Roman" w:cs="Times New Roman"/>
      <w:sz w:val="28"/>
      <w:szCs w:val="28"/>
      <w:lang w:eastAsia="ru-RU"/>
    </w:rPr>
  </w:style>
  <w:style w:type="paragraph" w:styleId="23">
    <w:name w:val="Body Text 2"/>
    <w:basedOn w:val="a"/>
    <w:link w:val="24"/>
    <w:uiPriority w:val="99"/>
    <w:rsid w:val="0075121A"/>
    <w:rPr>
      <w:b/>
      <w:bCs/>
      <w:sz w:val="28"/>
      <w:szCs w:val="28"/>
    </w:rPr>
  </w:style>
  <w:style w:type="character" w:customStyle="1" w:styleId="24">
    <w:name w:val="Основной текст 2 Знак"/>
    <w:basedOn w:val="a0"/>
    <w:link w:val="23"/>
    <w:uiPriority w:val="99"/>
    <w:rsid w:val="0075121A"/>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75121A"/>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75121A"/>
    <w:pPr>
      <w:jc w:val="both"/>
    </w:pPr>
    <w:rPr>
      <w:b/>
      <w:bCs/>
      <w:sz w:val="24"/>
      <w:szCs w:val="24"/>
    </w:rPr>
  </w:style>
  <w:style w:type="character" w:customStyle="1" w:styleId="af5">
    <w:name w:val="Основной текст Знак"/>
    <w:basedOn w:val="a0"/>
    <w:link w:val="af4"/>
    <w:uiPriority w:val="99"/>
    <w:rsid w:val="0075121A"/>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75121A"/>
    <w:pPr>
      <w:jc w:val="center"/>
    </w:pPr>
    <w:rPr>
      <w:b/>
      <w:bCs/>
      <w:sz w:val="28"/>
      <w:szCs w:val="28"/>
    </w:rPr>
  </w:style>
  <w:style w:type="character" w:customStyle="1" w:styleId="af7">
    <w:name w:val="Заголовок Знак"/>
    <w:basedOn w:val="a0"/>
    <w:link w:val="af6"/>
    <w:uiPriority w:val="99"/>
    <w:rsid w:val="0075121A"/>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75121A"/>
    <w:rPr>
      <w:rFonts w:ascii="Tahoma" w:hAnsi="Tahoma" w:cs="Tahoma"/>
      <w:sz w:val="16"/>
      <w:szCs w:val="16"/>
    </w:rPr>
  </w:style>
  <w:style w:type="character" w:customStyle="1" w:styleId="af9">
    <w:name w:val="Текст выноски Знак"/>
    <w:basedOn w:val="a0"/>
    <w:link w:val="af8"/>
    <w:uiPriority w:val="99"/>
    <w:rsid w:val="0075121A"/>
    <w:rPr>
      <w:rFonts w:ascii="Tahoma" w:eastAsia="Times New Roman" w:hAnsi="Tahoma" w:cs="Tahoma"/>
      <w:sz w:val="16"/>
      <w:szCs w:val="16"/>
      <w:lang w:eastAsia="ru-RU"/>
    </w:rPr>
  </w:style>
  <w:style w:type="paragraph" w:styleId="afa">
    <w:name w:val="footer"/>
    <w:basedOn w:val="a"/>
    <w:link w:val="afb"/>
    <w:uiPriority w:val="99"/>
    <w:rsid w:val="0075121A"/>
    <w:pPr>
      <w:tabs>
        <w:tab w:val="center" w:pos="4153"/>
        <w:tab w:val="right" w:pos="8306"/>
      </w:tabs>
    </w:pPr>
    <w:rPr>
      <w:b/>
      <w:bCs/>
    </w:rPr>
  </w:style>
  <w:style w:type="character" w:customStyle="1" w:styleId="afb">
    <w:name w:val="Нижний колонтитул Знак"/>
    <w:basedOn w:val="a0"/>
    <w:link w:val="afa"/>
    <w:uiPriority w:val="99"/>
    <w:rsid w:val="0075121A"/>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75121A"/>
    <w:rPr>
      <w:rFonts w:ascii="Times New Roman" w:hAnsi="Times New Roman" w:cs="Times New Roman"/>
      <w:vertAlign w:val="superscript"/>
    </w:rPr>
  </w:style>
  <w:style w:type="paragraph" w:styleId="afc">
    <w:name w:val="footnote text"/>
    <w:basedOn w:val="a"/>
    <w:link w:val="afd"/>
    <w:uiPriority w:val="99"/>
    <w:rsid w:val="0075121A"/>
  </w:style>
  <w:style w:type="character" w:customStyle="1" w:styleId="afd">
    <w:name w:val="Текст сноски Знак"/>
    <w:basedOn w:val="a0"/>
    <w:link w:val="afc"/>
    <w:uiPriority w:val="99"/>
    <w:rsid w:val="0075121A"/>
    <w:rPr>
      <w:rFonts w:ascii="Times New Roman" w:eastAsia="Times New Roman" w:hAnsi="Times New Roman" w:cs="Times New Roman"/>
      <w:sz w:val="20"/>
      <w:szCs w:val="20"/>
      <w:lang w:eastAsia="ru-RU"/>
    </w:rPr>
  </w:style>
  <w:style w:type="character" w:styleId="afe">
    <w:name w:val="page number"/>
    <w:basedOn w:val="Oeooaacaoaiioiieaie"/>
    <w:uiPriority w:val="99"/>
    <w:rsid w:val="0075121A"/>
    <w:rPr>
      <w:rFonts w:ascii="Times New Roman" w:hAnsi="Times New Roman" w:cs="Times New Roman"/>
    </w:rPr>
  </w:style>
  <w:style w:type="paragraph" w:styleId="aff">
    <w:name w:val="header"/>
    <w:basedOn w:val="a"/>
    <w:link w:val="aff0"/>
    <w:uiPriority w:val="99"/>
    <w:rsid w:val="0075121A"/>
    <w:pPr>
      <w:tabs>
        <w:tab w:val="center" w:pos="4153"/>
        <w:tab w:val="right" w:pos="8306"/>
      </w:tabs>
    </w:pPr>
  </w:style>
  <w:style w:type="character" w:customStyle="1" w:styleId="aff0">
    <w:name w:val="Верхний колонтитул Знак"/>
    <w:basedOn w:val="a0"/>
    <w:link w:val="aff"/>
    <w:uiPriority w:val="99"/>
    <w:rsid w:val="0075121A"/>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75121A"/>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75121A"/>
    <w:rPr>
      <w:rFonts w:ascii="Times New Roman CYR" w:eastAsia="Times New Roman" w:hAnsi="Times New Roman CYR" w:cs="Times New Roman CYR"/>
      <w:b/>
      <w:bCs/>
      <w:lang w:eastAsia="ru-RU"/>
    </w:rPr>
  </w:style>
  <w:style w:type="paragraph" w:customStyle="1" w:styleId="Default">
    <w:name w:val="Default"/>
    <w:rsid w:val="001A13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BSBRFDef">
    <w:name w:val="BBSBRFDef"/>
    <w:basedOn w:val="aff1"/>
    <w:uiPriority w:val="99"/>
    <w:qFormat/>
    <w:rsid w:val="001A13F5"/>
    <w:pPr>
      <w:autoSpaceDE/>
      <w:autoSpaceDN/>
      <w:ind w:firstLine="709"/>
      <w:jc w:val="both"/>
    </w:pPr>
    <w:rPr>
      <w:sz w:val="24"/>
      <w:szCs w:val="24"/>
      <w:lang w:eastAsia="en-US"/>
    </w:rPr>
  </w:style>
  <w:style w:type="paragraph" w:styleId="aff1">
    <w:name w:val="No Spacing"/>
    <w:uiPriority w:val="1"/>
    <w:qFormat/>
    <w:rsid w:val="001A13F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DLSVAR">
    <w:name w:val="DLSVAR"/>
    <w:rsid w:val="008A41CB"/>
    <w:rPr>
      <w:color w:val="auto"/>
      <w:u w:val="none"/>
      <w:effect w:val="none"/>
      <w:vertAlign w:val="baseline"/>
    </w:rPr>
  </w:style>
  <w:style w:type="character" w:customStyle="1" w:styleId="a4">
    <w:name w:val="Абзац списка Знак"/>
    <w:aliases w:val="Абзац маркированнный Знак"/>
    <w:link w:val="a3"/>
    <w:uiPriority w:val="34"/>
    <w:locked/>
    <w:rsid w:val="00AE7CC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01D6-2BBB-46C8-B072-3D2231E5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BB SB RF</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Скуратов Алексей Сергеевич</dc:creator>
  <cp:lastModifiedBy>Кузнецов Николай Леонидович</cp:lastModifiedBy>
  <cp:revision>4</cp:revision>
  <cp:lastPrinted>2018-11-13T09:20:00Z</cp:lastPrinted>
  <dcterms:created xsi:type="dcterms:W3CDTF">2019-05-20T03:26:00Z</dcterms:created>
  <dcterms:modified xsi:type="dcterms:W3CDTF">2019-05-22T08:47:00Z</dcterms:modified>
</cp:coreProperties>
</file>