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35" w:rsidRPr="0035032E" w:rsidRDefault="00474F35" w:rsidP="00474F35">
      <w:pPr>
        <w:pStyle w:val="23"/>
        <w:widowControl w:val="0"/>
        <w:ind w:right="567" w:firstLine="720"/>
        <w:jc w:val="center"/>
        <w:rPr>
          <w:bCs w:val="0"/>
          <w:sz w:val="23"/>
          <w:szCs w:val="23"/>
        </w:rPr>
      </w:pPr>
      <w:r w:rsidRPr="0035032E">
        <w:rPr>
          <w:bCs w:val="0"/>
          <w:sz w:val="23"/>
          <w:szCs w:val="23"/>
        </w:rPr>
        <w:t xml:space="preserve">ДОГОВОР УСТУПКИ ПРАВ (ТРЕБОВАНИЙ) № </w:t>
      </w:r>
      <w:r w:rsidR="000603D0">
        <w:rPr>
          <w:bCs w:val="0"/>
          <w:sz w:val="23"/>
          <w:szCs w:val="23"/>
        </w:rPr>
        <w:t>5221</w:t>
      </w:r>
      <w:r w:rsidR="00C0143E">
        <w:rPr>
          <w:bCs w:val="0"/>
          <w:sz w:val="23"/>
          <w:szCs w:val="23"/>
        </w:rPr>
        <w:t>/01-19</w:t>
      </w:r>
    </w:p>
    <w:p w:rsidR="00474F35" w:rsidRPr="0035032E" w:rsidRDefault="00474F35" w:rsidP="00474F35">
      <w:pPr>
        <w:pStyle w:val="af2"/>
        <w:spacing w:line="288" w:lineRule="auto"/>
        <w:rPr>
          <w:b w:val="0"/>
          <w:bCs w:val="0"/>
          <w:sz w:val="23"/>
          <w:szCs w:val="23"/>
        </w:rPr>
      </w:pPr>
    </w:p>
    <w:p w:rsidR="00474F35" w:rsidRPr="0035032E" w:rsidRDefault="001D6969" w:rsidP="008E674D">
      <w:pPr>
        <w:pStyle w:val="23"/>
        <w:tabs>
          <w:tab w:val="left" w:pos="6663"/>
        </w:tabs>
        <w:ind w:left="142"/>
        <w:rPr>
          <w:b w:val="0"/>
          <w:bCs w:val="0"/>
          <w:sz w:val="23"/>
          <w:szCs w:val="23"/>
        </w:rPr>
      </w:pPr>
      <w:r w:rsidRPr="0035032E">
        <w:rPr>
          <w:b w:val="0"/>
          <w:bCs w:val="0"/>
          <w:sz w:val="23"/>
          <w:szCs w:val="23"/>
        </w:rPr>
        <w:t>г. </w:t>
      </w:r>
      <w:r w:rsidR="00156835">
        <w:rPr>
          <w:b w:val="0"/>
          <w:bCs w:val="0"/>
          <w:sz w:val="23"/>
          <w:szCs w:val="23"/>
        </w:rPr>
        <w:t>Ростов-на-Дону</w:t>
      </w:r>
      <w:r w:rsidRPr="0035032E">
        <w:rPr>
          <w:b w:val="0"/>
          <w:bCs w:val="0"/>
          <w:sz w:val="23"/>
          <w:szCs w:val="23"/>
        </w:rPr>
        <w:tab/>
      </w:r>
      <w:r w:rsidR="00474F35" w:rsidRPr="0035032E">
        <w:rPr>
          <w:b w:val="0"/>
          <w:bCs w:val="0"/>
          <w:sz w:val="23"/>
          <w:szCs w:val="23"/>
        </w:rPr>
        <w:t>«___» _________</w:t>
      </w:r>
      <w:r w:rsidR="00CC7DDE">
        <w:rPr>
          <w:b w:val="0"/>
          <w:bCs w:val="0"/>
          <w:sz w:val="23"/>
          <w:szCs w:val="23"/>
        </w:rPr>
        <w:t>____</w:t>
      </w:r>
      <w:r w:rsidRPr="0035032E">
        <w:rPr>
          <w:b w:val="0"/>
          <w:bCs w:val="0"/>
          <w:sz w:val="23"/>
          <w:szCs w:val="23"/>
        </w:rPr>
        <w:t xml:space="preserve"> 201</w:t>
      </w:r>
      <w:r w:rsidR="008E674D" w:rsidRPr="0035032E">
        <w:rPr>
          <w:b w:val="0"/>
          <w:bCs w:val="0"/>
          <w:sz w:val="23"/>
          <w:szCs w:val="23"/>
        </w:rPr>
        <w:t>__</w:t>
      </w:r>
      <w:r w:rsidRPr="0035032E">
        <w:rPr>
          <w:b w:val="0"/>
          <w:bCs w:val="0"/>
          <w:sz w:val="23"/>
          <w:szCs w:val="23"/>
        </w:rPr>
        <w:t> </w:t>
      </w:r>
      <w:r w:rsidR="00474F35" w:rsidRPr="0035032E">
        <w:rPr>
          <w:b w:val="0"/>
          <w:bCs w:val="0"/>
          <w:sz w:val="23"/>
          <w:szCs w:val="23"/>
        </w:rPr>
        <w:t>г.</w:t>
      </w:r>
    </w:p>
    <w:p w:rsidR="00474F35" w:rsidRPr="0035032E" w:rsidRDefault="00474F35" w:rsidP="00474F35">
      <w:pPr>
        <w:spacing w:line="256" w:lineRule="exact"/>
        <w:rPr>
          <w:sz w:val="23"/>
          <w:szCs w:val="23"/>
        </w:rPr>
      </w:pPr>
    </w:p>
    <w:p w:rsidR="00474F35" w:rsidRPr="00156835" w:rsidRDefault="001D6969" w:rsidP="00156835">
      <w:pPr>
        <w:spacing w:before="120"/>
        <w:ind w:firstLine="720"/>
        <w:jc w:val="both"/>
        <w:rPr>
          <w:sz w:val="23"/>
          <w:szCs w:val="23"/>
          <w:highlight w:val="yellow"/>
        </w:rPr>
      </w:pPr>
      <w:r w:rsidRPr="0035032E">
        <w:rPr>
          <w:sz w:val="23"/>
          <w:szCs w:val="23"/>
        </w:rPr>
        <w:t>Публичн</w:t>
      </w:r>
      <w:r w:rsidR="00474F35" w:rsidRPr="0035032E">
        <w:rPr>
          <w:sz w:val="23"/>
          <w:szCs w:val="23"/>
        </w:rPr>
        <w:t>ое акционерное общество «Сбербанк России»</w:t>
      </w:r>
      <w:r w:rsidR="00C805A5" w:rsidRPr="0035032E">
        <w:rPr>
          <w:sz w:val="23"/>
          <w:szCs w:val="23"/>
        </w:rPr>
        <w:t xml:space="preserve"> (ИНН 7707083893 ОГРН 1027700132195</w:t>
      </w:r>
      <w:r w:rsidR="000A67F5" w:rsidRPr="0035032E">
        <w:rPr>
          <w:sz w:val="23"/>
          <w:szCs w:val="23"/>
        </w:rPr>
        <w:t>,</w:t>
      </w:r>
      <w:r w:rsidR="006A1D76" w:rsidRPr="0035032E">
        <w:rPr>
          <w:sz w:val="23"/>
          <w:szCs w:val="23"/>
        </w:rPr>
        <w:t xml:space="preserve"> юридический адрес:</w:t>
      </w:r>
      <w:r w:rsidR="000A67F5" w:rsidRPr="0035032E">
        <w:rPr>
          <w:sz w:val="23"/>
          <w:szCs w:val="23"/>
        </w:rPr>
        <w:t xml:space="preserve"> </w:t>
      </w:r>
      <w:r w:rsidR="00C805A5" w:rsidRPr="0035032E">
        <w:rPr>
          <w:sz w:val="23"/>
          <w:szCs w:val="23"/>
        </w:rPr>
        <w:t>117997</w:t>
      </w:r>
      <w:r w:rsidR="000A67F5" w:rsidRPr="0035032E">
        <w:rPr>
          <w:sz w:val="23"/>
          <w:szCs w:val="23"/>
        </w:rPr>
        <w:t xml:space="preserve"> </w:t>
      </w:r>
      <w:r w:rsidR="00C805A5" w:rsidRPr="0035032E">
        <w:rPr>
          <w:sz w:val="23"/>
          <w:szCs w:val="23"/>
        </w:rPr>
        <w:t>г. Москва, ул. Вавилова, д. 19)</w:t>
      </w:r>
      <w:r w:rsidR="00474F35" w:rsidRPr="0035032E">
        <w:rPr>
          <w:sz w:val="23"/>
          <w:szCs w:val="23"/>
        </w:rPr>
        <w:t xml:space="preserve">, именуемое в дальнейшем «ЦЕДЕНТ», в лице </w:t>
      </w:r>
      <w:r w:rsidR="00326C5E">
        <w:rPr>
          <w:sz w:val="23"/>
          <w:szCs w:val="23"/>
        </w:rPr>
        <w:t xml:space="preserve">заместителя </w:t>
      </w:r>
      <w:r w:rsidR="00D73FBC" w:rsidRPr="0035032E">
        <w:rPr>
          <w:sz w:val="23"/>
          <w:szCs w:val="23"/>
        </w:rPr>
        <w:t>У</w:t>
      </w:r>
      <w:r w:rsidRPr="0035032E">
        <w:rPr>
          <w:sz w:val="23"/>
          <w:szCs w:val="23"/>
        </w:rPr>
        <w:t xml:space="preserve">правляющего </w:t>
      </w:r>
      <w:r w:rsidR="00326C5E">
        <w:rPr>
          <w:sz w:val="23"/>
          <w:szCs w:val="23"/>
        </w:rPr>
        <w:t>Ростовским</w:t>
      </w:r>
      <w:r w:rsidRPr="0035032E">
        <w:rPr>
          <w:sz w:val="23"/>
          <w:szCs w:val="23"/>
        </w:rPr>
        <w:t xml:space="preserve"> отделением № </w:t>
      </w:r>
      <w:r w:rsidR="00326C5E">
        <w:rPr>
          <w:sz w:val="23"/>
          <w:szCs w:val="23"/>
        </w:rPr>
        <w:t>5221 Митина</w:t>
      </w:r>
      <w:r w:rsidRPr="0035032E">
        <w:rPr>
          <w:sz w:val="23"/>
          <w:szCs w:val="23"/>
        </w:rPr>
        <w:t xml:space="preserve"> </w:t>
      </w:r>
      <w:r w:rsidR="00D73FBC" w:rsidRPr="0035032E">
        <w:rPr>
          <w:sz w:val="23"/>
          <w:szCs w:val="23"/>
        </w:rPr>
        <w:t xml:space="preserve">Дмитрия </w:t>
      </w:r>
      <w:r w:rsidR="00326C5E">
        <w:rPr>
          <w:sz w:val="23"/>
          <w:szCs w:val="23"/>
        </w:rPr>
        <w:t>Викторовича</w:t>
      </w:r>
      <w:r w:rsidRPr="0035032E">
        <w:rPr>
          <w:sz w:val="23"/>
          <w:szCs w:val="23"/>
        </w:rPr>
        <w:t xml:space="preserve">, действующего на основании </w:t>
      </w:r>
      <w:r w:rsidR="003D583D">
        <w:rPr>
          <w:sz w:val="23"/>
          <w:szCs w:val="23"/>
        </w:rPr>
        <w:t>довере</w:t>
      </w:r>
      <w:r w:rsidRPr="0035032E">
        <w:rPr>
          <w:sz w:val="23"/>
          <w:szCs w:val="23"/>
        </w:rPr>
        <w:t xml:space="preserve">нности </w:t>
      </w:r>
      <w:r w:rsidR="0045796A" w:rsidRPr="00083C82">
        <w:rPr>
          <w:sz w:val="23"/>
          <w:szCs w:val="23"/>
        </w:rPr>
        <w:t>№ЮЗБ/5</w:t>
      </w:r>
      <w:r w:rsidR="00156835" w:rsidRPr="00083C82">
        <w:rPr>
          <w:sz w:val="23"/>
          <w:szCs w:val="23"/>
        </w:rPr>
        <w:t>72</w:t>
      </w:r>
      <w:r w:rsidR="0045796A" w:rsidRPr="00083C82">
        <w:rPr>
          <w:sz w:val="23"/>
          <w:szCs w:val="23"/>
        </w:rPr>
        <w:t xml:space="preserve">-Д от </w:t>
      </w:r>
      <w:r w:rsidR="00156835" w:rsidRPr="00083C82">
        <w:rPr>
          <w:sz w:val="23"/>
          <w:szCs w:val="23"/>
        </w:rPr>
        <w:t>«24» сентября</w:t>
      </w:r>
      <w:r w:rsidRPr="00083C82">
        <w:rPr>
          <w:sz w:val="23"/>
          <w:szCs w:val="23"/>
        </w:rPr>
        <w:t xml:space="preserve"> 2018 </w:t>
      </w:r>
      <w:r w:rsidR="00474F35" w:rsidRPr="00083C82">
        <w:rPr>
          <w:sz w:val="23"/>
          <w:szCs w:val="23"/>
        </w:rPr>
        <w:t>г.,</w:t>
      </w:r>
      <w:r w:rsidR="00474F35" w:rsidRPr="0035032E">
        <w:rPr>
          <w:sz w:val="23"/>
          <w:szCs w:val="23"/>
        </w:rPr>
        <w:t xml:space="preserve"> с одной стороны, и </w:t>
      </w:r>
      <w:r w:rsidR="00326C5E">
        <w:rPr>
          <w:sz w:val="23"/>
          <w:szCs w:val="23"/>
        </w:rPr>
        <w:t>Курепин Денис Сергеевич</w:t>
      </w:r>
      <w:r w:rsidR="00073A5E" w:rsidRPr="0035032E">
        <w:rPr>
          <w:sz w:val="23"/>
          <w:szCs w:val="23"/>
        </w:rPr>
        <w:t xml:space="preserve"> (</w:t>
      </w:r>
      <w:r w:rsidR="00326C5E">
        <w:rPr>
          <w:sz w:val="23"/>
          <w:szCs w:val="23"/>
        </w:rPr>
        <w:t>28</w:t>
      </w:r>
      <w:r w:rsidR="00081CFF" w:rsidRPr="0035032E">
        <w:rPr>
          <w:sz w:val="23"/>
          <w:szCs w:val="23"/>
        </w:rPr>
        <w:t>.08.198</w:t>
      </w:r>
      <w:r w:rsidR="00326C5E">
        <w:rPr>
          <w:sz w:val="23"/>
          <w:szCs w:val="23"/>
        </w:rPr>
        <w:t>1</w:t>
      </w:r>
      <w:r w:rsidR="00081CFF" w:rsidRPr="0035032E">
        <w:rPr>
          <w:sz w:val="23"/>
          <w:szCs w:val="23"/>
        </w:rPr>
        <w:t xml:space="preserve"> г.р.</w:t>
      </w:r>
      <w:r w:rsidR="00474F35" w:rsidRPr="0035032E">
        <w:rPr>
          <w:sz w:val="23"/>
          <w:szCs w:val="23"/>
        </w:rPr>
        <w:t xml:space="preserve">, </w:t>
      </w:r>
      <w:r w:rsidR="00853746" w:rsidRPr="0035032E">
        <w:rPr>
          <w:sz w:val="23"/>
          <w:szCs w:val="23"/>
        </w:rPr>
        <w:t xml:space="preserve">паспорт серия </w:t>
      </w:r>
      <w:r w:rsidR="00326C5E">
        <w:rPr>
          <w:sz w:val="23"/>
          <w:szCs w:val="23"/>
        </w:rPr>
        <w:t>03 03</w:t>
      </w:r>
      <w:r w:rsidR="00853746" w:rsidRPr="0035032E">
        <w:rPr>
          <w:sz w:val="23"/>
          <w:szCs w:val="23"/>
        </w:rPr>
        <w:t xml:space="preserve"> номер </w:t>
      </w:r>
      <w:r w:rsidR="00326C5E">
        <w:rPr>
          <w:sz w:val="23"/>
          <w:szCs w:val="23"/>
        </w:rPr>
        <w:t>608308</w:t>
      </w:r>
      <w:r w:rsidR="00853746" w:rsidRPr="0035032E">
        <w:rPr>
          <w:sz w:val="23"/>
          <w:szCs w:val="23"/>
        </w:rPr>
        <w:t xml:space="preserve">, выдан </w:t>
      </w:r>
      <w:r w:rsidR="00326C5E">
        <w:rPr>
          <w:sz w:val="23"/>
          <w:szCs w:val="23"/>
        </w:rPr>
        <w:t>ПВС УВД Прикубанского округа г. Краснодара</w:t>
      </w:r>
      <w:r w:rsidR="00853746" w:rsidRPr="0035032E">
        <w:rPr>
          <w:sz w:val="23"/>
          <w:szCs w:val="23"/>
        </w:rPr>
        <w:t>, дата выдачи:</w:t>
      </w:r>
      <w:r w:rsidR="00E158FB" w:rsidRPr="0035032E">
        <w:rPr>
          <w:sz w:val="23"/>
          <w:szCs w:val="23"/>
        </w:rPr>
        <w:t xml:space="preserve"> </w:t>
      </w:r>
      <w:r w:rsidR="00326C5E">
        <w:rPr>
          <w:sz w:val="23"/>
          <w:szCs w:val="23"/>
        </w:rPr>
        <w:t>24</w:t>
      </w:r>
      <w:r w:rsidR="00E158FB" w:rsidRPr="0035032E">
        <w:rPr>
          <w:sz w:val="23"/>
          <w:szCs w:val="23"/>
        </w:rPr>
        <w:t>.1</w:t>
      </w:r>
      <w:r w:rsidR="00326C5E">
        <w:rPr>
          <w:sz w:val="23"/>
          <w:szCs w:val="23"/>
        </w:rPr>
        <w:t>0</w:t>
      </w:r>
      <w:r w:rsidR="00E158FB" w:rsidRPr="0035032E">
        <w:rPr>
          <w:sz w:val="23"/>
          <w:szCs w:val="23"/>
        </w:rPr>
        <w:t>.20</w:t>
      </w:r>
      <w:r w:rsidR="00326C5E">
        <w:rPr>
          <w:sz w:val="23"/>
          <w:szCs w:val="23"/>
        </w:rPr>
        <w:t>02</w:t>
      </w:r>
      <w:r w:rsidR="00E158FB" w:rsidRPr="0035032E">
        <w:rPr>
          <w:sz w:val="23"/>
          <w:szCs w:val="23"/>
        </w:rPr>
        <w:t>г, код подразделения</w:t>
      </w:r>
      <w:r w:rsidR="00156835">
        <w:rPr>
          <w:sz w:val="23"/>
          <w:szCs w:val="23"/>
        </w:rPr>
        <w:t>,</w:t>
      </w:r>
      <w:r w:rsidR="00F85D07" w:rsidRPr="0035032E">
        <w:rPr>
          <w:sz w:val="23"/>
          <w:szCs w:val="23"/>
        </w:rPr>
        <w:t xml:space="preserve"> </w:t>
      </w:r>
      <w:r w:rsidR="006A1D76" w:rsidRPr="0035032E">
        <w:rPr>
          <w:sz w:val="23"/>
          <w:szCs w:val="23"/>
        </w:rPr>
        <w:t xml:space="preserve">адрес: </w:t>
      </w:r>
      <w:r w:rsidR="00326C5E">
        <w:rPr>
          <w:sz w:val="23"/>
          <w:szCs w:val="23"/>
        </w:rPr>
        <w:t>г. Краснодар, ул. Ивана Рослого, 2/1, кв. 12</w:t>
      </w:r>
      <w:r w:rsidR="005D2504" w:rsidRPr="0035032E">
        <w:rPr>
          <w:sz w:val="23"/>
          <w:szCs w:val="23"/>
        </w:rPr>
        <w:t xml:space="preserve">), </w:t>
      </w:r>
      <w:r w:rsidR="00474F35" w:rsidRPr="0035032E">
        <w:rPr>
          <w:sz w:val="23"/>
          <w:szCs w:val="23"/>
        </w:rPr>
        <w:t>именуемое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rsidR="00474F35" w:rsidRPr="0035032E" w:rsidRDefault="00474F35" w:rsidP="00474F35">
      <w:pPr>
        <w:ind w:firstLine="720"/>
        <w:jc w:val="both"/>
        <w:rPr>
          <w:sz w:val="23"/>
          <w:szCs w:val="23"/>
        </w:rPr>
      </w:pPr>
    </w:p>
    <w:p w:rsidR="00474F35" w:rsidRPr="0035032E" w:rsidRDefault="00474F35" w:rsidP="00474F35">
      <w:pPr>
        <w:ind w:firstLine="720"/>
        <w:jc w:val="center"/>
        <w:rPr>
          <w:b/>
          <w:sz w:val="23"/>
          <w:szCs w:val="23"/>
        </w:rPr>
      </w:pPr>
      <w:r w:rsidRPr="0035032E">
        <w:rPr>
          <w:b/>
          <w:sz w:val="23"/>
          <w:szCs w:val="23"/>
        </w:rPr>
        <w:t>1. Предмет Договора</w:t>
      </w:r>
    </w:p>
    <w:p w:rsidR="00326C5E" w:rsidRDefault="00474F35" w:rsidP="00CB1C30">
      <w:pPr>
        <w:pStyle w:val="21"/>
        <w:rPr>
          <w:sz w:val="23"/>
          <w:szCs w:val="23"/>
        </w:rPr>
      </w:pPr>
      <w:r w:rsidRPr="0035032E">
        <w:rPr>
          <w:sz w:val="23"/>
          <w:szCs w:val="23"/>
        </w:rPr>
        <w:t xml:space="preserve">1.1. ЦЕДЕНТ уступает ЦЕССИОНАРИЮ права (требования) к </w:t>
      </w:r>
      <w:r w:rsidR="00326C5E">
        <w:rPr>
          <w:sz w:val="23"/>
          <w:szCs w:val="23"/>
        </w:rPr>
        <w:t>Обществу с ограниченной ответственностью «Стройатом»</w:t>
      </w:r>
      <w:r w:rsidR="005D2504" w:rsidRPr="0035032E">
        <w:rPr>
          <w:sz w:val="23"/>
          <w:szCs w:val="23"/>
        </w:rPr>
        <w:t xml:space="preserve"> (ИНН </w:t>
      </w:r>
      <w:r w:rsidR="00326C5E">
        <w:rPr>
          <w:sz w:val="23"/>
          <w:szCs w:val="23"/>
        </w:rPr>
        <w:t>6143041172</w:t>
      </w:r>
      <w:r w:rsidR="005D2504" w:rsidRPr="0035032E">
        <w:rPr>
          <w:sz w:val="23"/>
          <w:szCs w:val="23"/>
        </w:rPr>
        <w:t xml:space="preserve"> ОГРН </w:t>
      </w:r>
      <w:r w:rsidR="00326C5E">
        <w:rPr>
          <w:sz w:val="23"/>
          <w:szCs w:val="23"/>
        </w:rPr>
        <w:t>1026101933373</w:t>
      </w:r>
      <w:r w:rsidR="005D2504" w:rsidRPr="0035032E">
        <w:rPr>
          <w:sz w:val="23"/>
          <w:szCs w:val="23"/>
        </w:rPr>
        <w:t xml:space="preserve">, </w:t>
      </w:r>
      <w:r w:rsidR="006A1D76" w:rsidRPr="0035032E">
        <w:rPr>
          <w:sz w:val="23"/>
          <w:szCs w:val="23"/>
        </w:rPr>
        <w:t xml:space="preserve">юридический адрес: </w:t>
      </w:r>
      <w:r w:rsidR="00326C5E">
        <w:rPr>
          <w:sz w:val="23"/>
          <w:szCs w:val="23"/>
        </w:rPr>
        <w:t>347360, Ростовская область, г. Волгодонск, ул. Энтузиастов 40, кв. 16</w:t>
      </w:r>
      <w:r w:rsidR="001506BE" w:rsidRPr="0035032E">
        <w:rPr>
          <w:sz w:val="23"/>
          <w:szCs w:val="23"/>
        </w:rPr>
        <w:t>)</w:t>
      </w:r>
      <w:r w:rsidRPr="0035032E">
        <w:rPr>
          <w:sz w:val="23"/>
          <w:szCs w:val="23"/>
        </w:rPr>
        <w:t>, им</w:t>
      </w:r>
      <w:r w:rsidR="00F24C4C" w:rsidRPr="0035032E">
        <w:rPr>
          <w:sz w:val="23"/>
          <w:szCs w:val="23"/>
        </w:rPr>
        <w:t xml:space="preserve">енуемому в дальнейшем ДОЛЖНИК, </w:t>
      </w:r>
      <w:r w:rsidR="00CB1C30" w:rsidRPr="0035032E">
        <w:rPr>
          <w:sz w:val="23"/>
          <w:szCs w:val="23"/>
        </w:rPr>
        <w:t xml:space="preserve">вытекающие из </w:t>
      </w:r>
      <w:r w:rsidR="00326C5E">
        <w:rPr>
          <w:sz w:val="23"/>
          <w:szCs w:val="23"/>
        </w:rPr>
        <w:t>кредитных договоров:</w:t>
      </w:r>
    </w:p>
    <w:p w:rsidR="00E11A6A" w:rsidRDefault="00326C5E" w:rsidP="00CB1C30">
      <w:pPr>
        <w:pStyle w:val="21"/>
        <w:rPr>
          <w:sz w:val="23"/>
          <w:szCs w:val="23"/>
        </w:rPr>
      </w:pPr>
      <w:r>
        <w:rPr>
          <w:sz w:val="23"/>
          <w:szCs w:val="23"/>
        </w:rPr>
        <w:t xml:space="preserve">-Возобновляемая кредитная линия </w:t>
      </w:r>
      <w:r w:rsidR="00F24C4C" w:rsidRPr="0035032E">
        <w:rPr>
          <w:sz w:val="23"/>
          <w:szCs w:val="23"/>
        </w:rPr>
        <w:t>№</w:t>
      </w:r>
      <w:r>
        <w:rPr>
          <w:sz w:val="23"/>
          <w:szCs w:val="23"/>
        </w:rPr>
        <w:t>1221/5221/0870/249/14</w:t>
      </w:r>
      <w:r w:rsidR="00DF762F" w:rsidRPr="0035032E">
        <w:rPr>
          <w:sz w:val="23"/>
          <w:szCs w:val="23"/>
        </w:rPr>
        <w:t xml:space="preserve"> </w:t>
      </w:r>
      <w:r w:rsidR="00DB2E19" w:rsidRPr="0035032E">
        <w:rPr>
          <w:sz w:val="23"/>
          <w:szCs w:val="23"/>
        </w:rPr>
        <w:t xml:space="preserve">от </w:t>
      </w:r>
      <w:r>
        <w:rPr>
          <w:sz w:val="23"/>
          <w:szCs w:val="23"/>
        </w:rPr>
        <w:t>25</w:t>
      </w:r>
      <w:r w:rsidR="00F26774" w:rsidRPr="0035032E">
        <w:rPr>
          <w:sz w:val="23"/>
          <w:szCs w:val="23"/>
        </w:rPr>
        <w:t>.0</w:t>
      </w:r>
      <w:r>
        <w:rPr>
          <w:sz w:val="23"/>
          <w:szCs w:val="23"/>
        </w:rPr>
        <w:t>3</w:t>
      </w:r>
      <w:r w:rsidR="00DB2E19" w:rsidRPr="0035032E">
        <w:rPr>
          <w:sz w:val="23"/>
          <w:szCs w:val="23"/>
        </w:rPr>
        <w:t>.201</w:t>
      </w:r>
      <w:r>
        <w:rPr>
          <w:sz w:val="23"/>
          <w:szCs w:val="23"/>
        </w:rPr>
        <w:t>4</w:t>
      </w:r>
      <w:r w:rsidR="00DB2E19" w:rsidRPr="0035032E">
        <w:rPr>
          <w:sz w:val="23"/>
          <w:szCs w:val="23"/>
        </w:rPr>
        <w:t>г.</w:t>
      </w:r>
      <w:r w:rsidR="00DF762F" w:rsidRPr="0035032E">
        <w:rPr>
          <w:sz w:val="23"/>
          <w:szCs w:val="23"/>
        </w:rPr>
        <w:t xml:space="preserve"> </w:t>
      </w:r>
      <w:r w:rsidR="00F24C4C" w:rsidRPr="0035032E">
        <w:rPr>
          <w:sz w:val="23"/>
          <w:szCs w:val="23"/>
        </w:rPr>
        <w:t>заключенного между ЦЕДЕНТОМ и ДОЛЖНИКОМ,</w:t>
      </w:r>
      <w:r w:rsidR="00E35E38" w:rsidRPr="0035032E">
        <w:rPr>
          <w:sz w:val="23"/>
          <w:szCs w:val="23"/>
        </w:rPr>
        <w:t xml:space="preserve"> именуемого в дальнейшем «Кредитны</w:t>
      </w:r>
      <w:r w:rsidR="00F26774" w:rsidRPr="0035032E">
        <w:rPr>
          <w:sz w:val="23"/>
          <w:szCs w:val="23"/>
        </w:rPr>
        <w:t>й</w:t>
      </w:r>
      <w:r>
        <w:rPr>
          <w:sz w:val="23"/>
          <w:szCs w:val="23"/>
        </w:rPr>
        <w:t xml:space="preserve"> договор»;</w:t>
      </w:r>
    </w:p>
    <w:p w:rsidR="00326C5E" w:rsidRDefault="00326C5E" w:rsidP="00CB1C30">
      <w:pPr>
        <w:pStyle w:val="21"/>
        <w:rPr>
          <w:sz w:val="23"/>
          <w:szCs w:val="23"/>
        </w:rPr>
      </w:pPr>
      <w:r>
        <w:rPr>
          <w:sz w:val="23"/>
          <w:szCs w:val="23"/>
        </w:rPr>
        <w:t xml:space="preserve">-Кредитный договор </w:t>
      </w:r>
      <w:r w:rsidRPr="0035032E">
        <w:rPr>
          <w:sz w:val="23"/>
          <w:szCs w:val="23"/>
        </w:rPr>
        <w:t>№</w:t>
      </w:r>
      <w:r>
        <w:rPr>
          <w:sz w:val="23"/>
          <w:szCs w:val="23"/>
        </w:rPr>
        <w:t>7931/452/102222</w:t>
      </w:r>
      <w:r w:rsidRPr="0035032E">
        <w:rPr>
          <w:sz w:val="23"/>
          <w:szCs w:val="23"/>
        </w:rPr>
        <w:t xml:space="preserve"> от </w:t>
      </w:r>
      <w:r>
        <w:rPr>
          <w:sz w:val="23"/>
          <w:szCs w:val="23"/>
        </w:rPr>
        <w:t>25</w:t>
      </w:r>
      <w:r w:rsidRPr="0035032E">
        <w:rPr>
          <w:sz w:val="23"/>
          <w:szCs w:val="23"/>
        </w:rPr>
        <w:t>.0</w:t>
      </w:r>
      <w:r>
        <w:rPr>
          <w:sz w:val="23"/>
          <w:szCs w:val="23"/>
        </w:rPr>
        <w:t>6</w:t>
      </w:r>
      <w:r w:rsidRPr="0035032E">
        <w:rPr>
          <w:sz w:val="23"/>
          <w:szCs w:val="23"/>
        </w:rPr>
        <w:t>.201</w:t>
      </w:r>
      <w:r>
        <w:rPr>
          <w:sz w:val="23"/>
          <w:szCs w:val="23"/>
        </w:rPr>
        <w:t>3</w:t>
      </w:r>
      <w:r w:rsidRPr="0035032E">
        <w:rPr>
          <w:sz w:val="23"/>
          <w:szCs w:val="23"/>
        </w:rPr>
        <w:t>г. заключенного между ЦЕДЕНТОМ и ДОЛЖНИКОМ, именуемого в дальнейшем «Кредитный</w:t>
      </w:r>
      <w:r>
        <w:rPr>
          <w:sz w:val="23"/>
          <w:szCs w:val="23"/>
        </w:rPr>
        <w:t xml:space="preserve"> договор»;</w:t>
      </w:r>
    </w:p>
    <w:p w:rsidR="00326C5E" w:rsidRPr="0035032E" w:rsidRDefault="00326C5E" w:rsidP="00CB1C30">
      <w:pPr>
        <w:pStyle w:val="21"/>
        <w:rPr>
          <w:sz w:val="23"/>
          <w:szCs w:val="23"/>
        </w:rPr>
      </w:pPr>
      <w:r>
        <w:rPr>
          <w:sz w:val="23"/>
          <w:szCs w:val="23"/>
        </w:rPr>
        <w:t xml:space="preserve">-Невозобновляемая кредитная линия </w:t>
      </w:r>
      <w:r w:rsidRPr="0035032E">
        <w:rPr>
          <w:sz w:val="23"/>
          <w:szCs w:val="23"/>
        </w:rPr>
        <w:t>№</w:t>
      </w:r>
      <w:r>
        <w:rPr>
          <w:sz w:val="23"/>
          <w:szCs w:val="23"/>
        </w:rPr>
        <w:t>7931/452/102222</w:t>
      </w:r>
      <w:r w:rsidRPr="0035032E">
        <w:rPr>
          <w:sz w:val="23"/>
          <w:szCs w:val="23"/>
        </w:rPr>
        <w:t xml:space="preserve"> от </w:t>
      </w:r>
      <w:r>
        <w:rPr>
          <w:sz w:val="23"/>
          <w:szCs w:val="23"/>
        </w:rPr>
        <w:t>25</w:t>
      </w:r>
      <w:r w:rsidRPr="0035032E">
        <w:rPr>
          <w:sz w:val="23"/>
          <w:szCs w:val="23"/>
        </w:rPr>
        <w:t>.0</w:t>
      </w:r>
      <w:r>
        <w:rPr>
          <w:sz w:val="23"/>
          <w:szCs w:val="23"/>
        </w:rPr>
        <w:t>6</w:t>
      </w:r>
      <w:r w:rsidRPr="0035032E">
        <w:rPr>
          <w:sz w:val="23"/>
          <w:szCs w:val="23"/>
        </w:rPr>
        <w:t>.201</w:t>
      </w:r>
      <w:r>
        <w:rPr>
          <w:sz w:val="23"/>
          <w:szCs w:val="23"/>
        </w:rPr>
        <w:t>3</w:t>
      </w:r>
      <w:r w:rsidRPr="0035032E">
        <w:rPr>
          <w:sz w:val="23"/>
          <w:szCs w:val="23"/>
        </w:rPr>
        <w:t>г. заключенного между ЦЕДЕНТОМ и ДОЛЖНИКОМ, именуемого в дальнейшем «Кредитный</w:t>
      </w:r>
      <w:r>
        <w:rPr>
          <w:sz w:val="23"/>
          <w:szCs w:val="23"/>
        </w:rPr>
        <w:t xml:space="preserve"> договор»;</w:t>
      </w:r>
    </w:p>
    <w:p w:rsidR="00767070" w:rsidRPr="0035032E" w:rsidRDefault="00474F35" w:rsidP="00326C5E">
      <w:pPr>
        <w:ind w:firstLine="709"/>
        <w:jc w:val="both"/>
        <w:rPr>
          <w:sz w:val="23"/>
          <w:szCs w:val="23"/>
        </w:rPr>
      </w:pPr>
      <w:r w:rsidRPr="0035032E">
        <w:rPr>
          <w:sz w:val="23"/>
          <w:szCs w:val="23"/>
        </w:rPr>
        <w:t>С учетом частичного погашения ДОЛЖНИКОМ</w:t>
      </w:r>
      <w:r w:rsidR="00E35E38" w:rsidRPr="0035032E">
        <w:rPr>
          <w:sz w:val="23"/>
          <w:szCs w:val="23"/>
        </w:rPr>
        <w:t xml:space="preserve"> обязательств по Кредитно</w:t>
      </w:r>
      <w:r w:rsidRPr="0035032E">
        <w:rPr>
          <w:sz w:val="23"/>
          <w:szCs w:val="23"/>
        </w:rPr>
        <w:t>м</w:t>
      </w:r>
      <w:r w:rsidR="00E35E38" w:rsidRPr="0035032E">
        <w:rPr>
          <w:sz w:val="23"/>
          <w:szCs w:val="23"/>
        </w:rPr>
        <w:t>у договору</w:t>
      </w:r>
      <w:r w:rsidRPr="0035032E">
        <w:rPr>
          <w:sz w:val="23"/>
          <w:szCs w:val="23"/>
        </w:rPr>
        <w:t xml:space="preserve"> общая сумма уступаемых ЦЕССИОНАРИЮ прав (требований) к ДОЛЖНИКУ составляет </w:t>
      </w:r>
      <w:r w:rsidR="00326C5E" w:rsidRPr="006B5D4E">
        <w:rPr>
          <w:b/>
          <w:sz w:val="23"/>
          <w:szCs w:val="23"/>
        </w:rPr>
        <w:t>15 694 526,12</w:t>
      </w:r>
      <w:r w:rsidR="00326C5E">
        <w:rPr>
          <w:sz w:val="23"/>
          <w:szCs w:val="23"/>
        </w:rPr>
        <w:t xml:space="preserve"> </w:t>
      </w:r>
      <w:r w:rsidR="007E0548" w:rsidRPr="0035032E">
        <w:rPr>
          <w:sz w:val="23"/>
          <w:szCs w:val="23"/>
        </w:rPr>
        <w:t xml:space="preserve"> </w:t>
      </w:r>
      <w:r w:rsidR="00DF762F" w:rsidRPr="0035032E">
        <w:rPr>
          <w:sz w:val="23"/>
          <w:szCs w:val="23"/>
        </w:rPr>
        <w:t xml:space="preserve"> </w:t>
      </w:r>
      <w:r w:rsidRPr="0035032E">
        <w:rPr>
          <w:sz w:val="23"/>
          <w:szCs w:val="23"/>
        </w:rPr>
        <w:t>(</w:t>
      </w:r>
      <w:r w:rsidR="00326C5E">
        <w:rPr>
          <w:sz w:val="23"/>
          <w:szCs w:val="23"/>
        </w:rPr>
        <w:t>пятнадцать</w:t>
      </w:r>
      <w:r w:rsidR="00664639" w:rsidRPr="0035032E">
        <w:rPr>
          <w:sz w:val="23"/>
          <w:szCs w:val="23"/>
        </w:rPr>
        <w:t xml:space="preserve"> </w:t>
      </w:r>
      <w:r w:rsidR="00DF762F" w:rsidRPr="0035032E">
        <w:rPr>
          <w:sz w:val="23"/>
          <w:szCs w:val="23"/>
        </w:rPr>
        <w:t xml:space="preserve">миллионов </w:t>
      </w:r>
      <w:r w:rsidR="00326C5E">
        <w:rPr>
          <w:sz w:val="23"/>
          <w:szCs w:val="23"/>
        </w:rPr>
        <w:t>шестьсот девяносто четыре</w:t>
      </w:r>
      <w:r w:rsidR="00664639" w:rsidRPr="0035032E">
        <w:rPr>
          <w:sz w:val="23"/>
          <w:szCs w:val="23"/>
        </w:rPr>
        <w:t xml:space="preserve"> </w:t>
      </w:r>
      <w:r w:rsidR="00DF762F" w:rsidRPr="0035032E">
        <w:rPr>
          <w:sz w:val="23"/>
          <w:szCs w:val="23"/>
        </w:rPr>
        <w:t>тысяч</w:t>
      </w:r>
      <w:r w:rsidR="00664639" w:rsidRPr="0035032E">
        <w:rPr>
          <w:sz w:val="23"/>
          <w:szCs w:val="23"/>
        </w:rPr>
        <w:t>и</w:t>
      </w:r>
      <w:r w:rsidR="00DF762F" w:rsidRPr="0035032E">
        <w:rPr>
          <w:sz w:val="23"/>
          <w:szCs w:val="23"/>
        </w:rPr>
        <w:t xml:space="preserve"> </w:t>
      </w:r>
      <w:r w:rsidR="00326C5E">
        <w:rPr>
          <w:sz w:val="23"/>
          <w:szCs w:val="23"/>
        </w:rPr>
        <w:t>пятьсот двадцать шесть</w:t>
      </w:r>
      <w:r w:rsidRPr="0035032E">
        <w:rPr>
          <w:sz w:val="23"/>
          <w:szCs w:val="23"/>
        </w:rPr>
        <w:t>)</w:t>
      </w:r>
      <w:r w:rsidR="00E35E38" w:rsidRPr="0035032E">
        <w:rPr>
          <w:sz w:val="23"/>
          <w:szCs w:val="23"/>
        </w:rPr>
        <w:t xml:space="preserve"> рубл</w:t>
      </w:r>
      <w:r w:rsidR="00DF762F" w:rsidRPr="0035032E">
        <w:rPr>
          <w:sz w:val="23"/>
          <w:szCs w:val="23"/>
        </w:rPr>
        <w:t>ей</w:t>
      </w:r>
      <w:r w:rsidR="00E35E38" w:rsidRPr="0035032E">
        <w:rPr>
          <w:sz w:val="23"/>
          <w:szCs w:val="23"/>
        </w:rPr>
        <w:t xml:space="preserve"> </w:t>
      </w:r>
      <w:r w:rsidR="00326C5E">
        <w:rPr>
          <w:sz w:val="23"/>
          <w:szCs w:val="23"/>
        </w:rPr>
        <w:t>12</w:t>
      </w:r>
      <w:r w:rsidR="00E35E38" w:rsidRPr="0035032E">
        <w:rPr>
          <w:sz w:val="23"/>
          <w:szCs w:val="23"/>
        </w:rPr>
        <w:t xml:space="preserve"> копеек</w:t>
      </w:r>
    </w:p>
    <w:p w:rsidR="00474F35" w:rsidRPr="0035032E" w:rsidRDefault="00474F35" w:rsidP="00474F35">
      <w:pPr>
        <w:overflowPunct w:val="0"/>
        <w:adjustRightInd w:val="0"/>
        <w:ind w:firstLine="851"/>
        <w:jc w:val="both"/>
        <w:rPr>
          <w:sz w:val="23"/>
          <w:szCs w:val="23"/>
        </w:rPr>
      </w:pPr>
      <w:r w:rsidRPr="0035032E">
        <w:rPr>
          <w:sz w:val="23"/>
          <w:szCs w:val="23"/>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w:t>
      </w:r>
      <w:r w:rsidR="00CB1C30" w:rsidRPr="0035032E">
        <w:rPr>
          <w:sz w:val="23"/>
          <w:szCs w:val="23"/>
        </w:rPr>
        <w:t>ием суммы уступаемых требований</w:t>
      </w:r>
      <w:r w:rsidRPr="0035032E">
        <w:rPr>
          <w:sz w:val="23"/>
          <w:szCs w:val="23"/>
        </w:rPr>
        <w:t>.</w:t>
      </w:r>
    </w:p>
    <w:p w:rsidR="00474F35" w:rsidRPr="0035032E" w:rsidRDefault="00474F35" w:rsidP="00474F35">
      <w:pPr>
        <w:ind w:firstLine="709"/>
        <w:jc w:val="both"/>
        <w:rPr>
          <w:sz w:val="23"/>
          <w:szCs w:val="23"/>
        </w:rPr>
      </w:pPr>
      <w:r w:rsidRPr="0035032E">
        <w:rPr>
          <w:sz w:val="23"/>
          <w:szCs w:val="23"/>
        </w:rPr>
        <w:t>1.2. В соответствии со ст. 384 ГК РФ к ЦЕССИОНАРИЮ переходят права по договорам, заключенным в обеспечение исполнения обязательств ДОЛЖНИКА по Кредитн</w:t>
      </w:r>
      <w:r w:rsidR="00326C5E">
        <w:rPr>
          <w:sz w:val="23"/>
          <w:szCs w:val="23"/>
        </w:rPr>
        <w:t>ы</w:t>
      </w:r>
      <w:r w:rsidRPr="0035032E">
        <w:rPr>
          <w:sz w:val="23"/>
          <w:szCs w:val="23"/>
        </w:rPr>
        <w:t>м</w:t>
      </w:r>
      <w:r w:rsidR="00CB1C30" w:rsidRPr="0035032E">
        <w:rPr>
          <w:sz w:val="23"/>
          <w:szCs w:val="23"/>
        </w:rPr>
        <w:t xml:space="preserve"> договор</w:t>
      </w:r>
      <w:r w:rsidR="00326C5E">
        <w:rPr>
          <w:sz w:val="23"/>
          <w:szCs w:val="23"/>
        </w:rPr>
        <w:t>ам</w:t>
      </w:r>
      <w:r w:rsidRPr="0035032E">
        <w:rPr>
          <w:sz w:val="23"/>
          <w:szCs w:val="23"/>
        </w:rPr>
        <w:t>, указанн</w:t>
      </w:r>
      <w:r w:rsidR="00CB1C30" w:rsidRPr="0035032E">
        <w:rPr>
          <w:sz w:val="23"/>
          <w:szCs w:val="23"/>
        </w:rPr>
        <w:t>ому</w:t>
      </w:r>
      <w:r w:rsidRPr="0035032E">
        <w:rPr>
          <w:sz w:val="23"/>
          <w:szCs w:val="23"/>
        </w:rPr>
        <w:t xml:space="preserve"> в п.1.1 (далее – «Обеспечительные договоры»), а именно права, вытекающие из:</w:t>
      </w:r>
    </w:p>
    <w:p w:rsidR="00D2300B" w:rsidRPr="0035032E" w:rsidRDefault="00D2300B" w:rsidP="00474F35">
      <w:pPr>
        <w:ind w:firstLine="709"/>
        <w:jc w:val="both"/>
        <w:rPr>
          <w:sz w:val="23"/>
          <w:szCs w:val="23"/>
        </w:rPr>
      </w:pPr>
      <w:r w:rsidRPr="0035032E">
        <w:rPr>
          <w:sz w:val="23"/>
          <w:szCs w:val="23"/>
        </w:rPr>
        <w:t>-</w:t>
      </w:r>
      <w:r w:rsidR="00490EAF" w:rsidRPr="0035032E">
        <w:rPr>
          <w:sz w:val="23"/>
          <w:szCs w:val="23"/>
        </w:rPr>
        <w:t>Договор</w:t>
      </w:r>
      <w:r w:rsidR="00326C5E">
        <w:rPr>
          <w:sz w:val="23"/>
          <w:szCs w:val="23"/>
        </w:rPr>
        <w:t>ов</w:t>
      </w:r>
      <w:r w:rsidR="00490EAF" w:rsidRPr="0035032E">
        <w:rPr>
          <w:sz w:val="23"/>
          <w:szCs w:val="23"/>
        </w:rPr>
        <w:t xml:space="preserve"> поручительства</w:t>
      </w:r>
      <w:r w:rsidR="00B210EB">
        <w:rPr>
          <w:sz w:val="23"/>
          <w:szCs w:val="23"/>
        </w:rPr>
        <w:t xml:space="preserve"> 12/5221/0870/249/14П01 от 25.03.2014</w:t>
      </w:r>
      <w:r w:rsidR="00490EAF" w:rsidRPr="0035032E">
        <w:rPr>
          <w:sz w:val="23"/>
          <w:szCs w:val="23"/>
        </w:rPr>
        <w:t xml:space="preserve">, </w:t>
      </w:r>
      <w:r w:rsidR="00B210EB">
        <w:rPr>
          <w:sz w:val="23"/>
          <w:szCs w:val="23"/>
        </w:rPr>
        <w:t xml:space="preserve">7931/452/101874/п-1 от 25.06.2013 г., 7931/452/102222/п-1 от 11.07.2014 г. </w:t>
      </w:r>
      <w:r w:rsidR="00490EAF" w:rsidRPr="0035032E">
        <w:rPr>
          <w:sz w:val="23"/>
          <w:szCs w:val="23"/>
        </w:rPr>
        <w:t xml:space="preserve">заключенного </w:t>
      </w:r>
      <w:r w:rsidRPr="0035032E">
        <w:rPr>
          <w:sz w:val="23"/>
          <w:szCs w:val="23"/>
        </w:rPr>
        <w:t xml:space="preserve">между ЦЕДЕНТОМ и </w:t>
      </w:r>
      <w:r w:rsidR="00326C5E">
        <w:rPr>
          <w:sz w:val="23"/>
          <w:szCs w:val="23"/>
        </w:rPr>
        <w:t>Хритаковым Иваном Владимировичем</w:t>
      </w:r>
      <w:r w:rsidRPr="0035032E">
        <w:rPr>
          <w:sz w:val="23"/>
          <w:szCs w:val="23"/>
        </w:rPr>
        <w:t>;</w:t>
      </w:r>
    </w:p>
    <w:p w:rsidR="00330C3B" w:rsidRDefault="00D2300B" w:rsidP="00330C3B">
      <w:pPr>
        <w:ind w:firstLine="709"/>
        <w:jc w:val="both"/>
        <w:rPr>
          <w:sz w:val="23"/>
          <w:szCs w:val="23"/>
        </w:rPr>
      </w:pPr>
      <w:r w:rsidRPr="0035032E">
        <w:rPr>
          <w:sz w:val="23"/>
          <w:szCs w:val="23"/>
        </w:rPr>
        <w:t>1.3. ЦЕДЕНТ уступает ЦЕССИОНАРИЮ права (требования), установленные вступившими в силу судебными актами, вынесенными в пользу ЦЕДЕНТА в рамках взыскания задолженности по Кредитному договору на дату заключения Договора:</w:t>
      </w:r>
    </w:p>
    <w:p w:rsidR="00330C3B" w:rsidRPr="006504FC" w:rsidRDefault="009D094F" w:rsidP="006504FC">
      <w:pPr>
        <w:pStyle w:val="a3"/>
        <w:numPr>
          <w:ilvl w:val="0"/>
          <w:numId w:val="28"/>
        </w:numPr>
        <w:ind w:left="0" w:firstLine="426"/>
        <w:jc w:val="both"/>
        <w:rPr>
          <w:rFonts w:ascii="Times New Roman" w:hAnsi="Times New Roman"/>
          <w:sz w:val="23"/>
          <w:szCs w:val="23"/>
        </w:rPr>
      </w:pPr>
      <w:r w:rsidRPr="006504FC">
        <w:rPr>
          <w:rFonts w:ascii="Times New Roman" w:hAnsi="Times New Roman"/>
          <w:sz w:val="23"/>
          <w:szCs w:val="23"/>
        </w:rPr>
        <w:t>Решени</w:t>
      </w:r>
      <w:r w:rsidR="009A60D6">
        <w:rPr>
          <w:rFonts w:ascii="Times New Roman" w:hAnsi="Times New Roman"/>
          <w:sz w:val="23"/>
          <w:szCs w:val="23"/>
        </w:rPr>
        <w:t>е</w:t>
      </w:r>
      <w:r w:rsidRPr="006504FC">
        <w:rPr>
          <w:rFonts w:ascii="Times New Roman" w:hAnsi="Times New Roman"/>
          <w:sz w:val="23"/>
          <w:szCs w:val="23"/>
        </w:rPr>
        <w:t xml:space="preserve"> </w:t>
      </w:r>
      <w:r w:rsidR="009A60D6">
        <w:rPr>
          <w:rFonts w:ascii="Times New Roman" w:hAnsi="Times New Roman"/>
          <w:sz w:val="23"/>
          <w:szCs w:val="23"/>
        </w:rPr>
        <w:t>Волгодонского районного</w:t>
      </w:r>
      <w:r w:rsidR="00146633" w:rsidRPr="006504FC">
        <w:rPr>
          <w:rFonts w:ascii="Times New Roman" w:hAnsi="Times New Roman"/>
          <w:sz w:val="23"/>
          <w:szCs w:val="23"/>
        </w:rPr>
        <w:t xml:space="preserve"> </w:t>
      </w:r>
      <w:r w:rsidRPr="006504FC">
        <w:rPr>
          <w:rFonts w:ascii="Times New Roman" w:hAnsi="Times New Roman"/>
          <w:sz w:val="23"/>
          <w:szCs w:val="23"/>
        </w:rPr>
        <w:t xml:space="preserve">суда от </w:t>
      </w:r>
      <w:r w:rsidR="00146633" w:rsidRPr="006504FC">
        <w:rPr>
          <w:rFonts w:ascii="Times New Roman" w:hAnsi="Times New Roman"/>
          <w:sz w:val="23"/>
          <w:szCs w:val="23"/>
        </w:rPr>
        <w:t>0</w:t>
      </w:r>
      <w:r w:rsidR="009A60D6">
        <w:rPr>
          <w:rFonts w:ascii="Times New Roman" w:hAnsi="Times New Roman"/>
          <w:sz w:val="23"/>
          <w:szCs w:val="23"/>
        </w:rPr>
        <w:t>4</w:t>
      </w:r>
      <w:r w:rsidRPr="006504FC">
        <w:rPr>
          <w:rFonts w:ascii="Times New Roman" w:hAnsi="Times New Roman"/>
          <w:sz w:val="23"/>
          <w:szCs w:val="23"/>
        </w:rPr>
        <w:t>.0</w:t>
      </w:r>
      <w:r w:rsidR="009A60D6">
        <w:rPr>
          <w:rFonts w:ascii="Times New Roman" w:hAnsi="Times New Roman"/>
          <w:sz w:val="23"/>
          <w:szCs w:val="23"/>
        </w:rPr>
        <w:t>7</w:t>
      </w:r>
      <w:r w:rsidRPr="006504FC">
        <w:rPr>
          <w:rFonts w:ascii="Times New Roman" w:hAnsi="Times New Roman"/>
          <w:sz w:val="23"/>
          <w:szCs w:val="23"/>
        </w:rPr>
        <w:t>.201</w:t>
      </w:r>
      <w:r w:rsidR="009A60D6">
        <w:rPr>
          <w:rFonts w:ascii="Times New Roman" w:hAnsi="Times New Roman"/>
          <w:sz w:val="23"/>
          <w:szCs w:val="23"/>
        </w:rPr>
        <w:t>6</w:t>
      </w:r>
      <w:r w:rsidRPr="006504FC">
        <w:rPr>
          <w:rFonts w:ascii="Times New Roman" w:hAnsi="Times New Roman"/>
          <w:sz w:val="23"/>
          <w:szCs w:val="23"/>
        </w:rPr>
        <w:t>г. по делу №</w:t>
      </w:r>
      <w:r w:rsidR="009A60D6">
        <w:rPr>
          <w:rFonts w:ascii="Times New Roman" w:hAnsi="Times New Roman"/>
          <w:sz w:val="23"/>
          <w:szCs w:val="23"/>
        </w:rPr>
        <w:t>2-2201/16</w:t>
      </w:r>
      <w:r w:rsidRPr="006504FC">
        <w:rPr>
          <w:rFonts w:ascii="Times New Roman" w:hAnsi="Times New Roman"/>
          <w:sz w:val="23"/>
          <w:szCs w:val="23"/>
        </w:rPr>
        <w:t>;</w:t>
      </w:r>
    </w:p>
    <w:p w:rsidR="00474F35" w:rsidRPr="0035032E" w:rsidRDefault="00162AE1" w:rsidP="006B14D4">
      <w:pPr>
        <w:ind w:firstLine="709"/>
        <w:jc w:val="both"/>
        <w:rPr>
          <w:sz w:val="23"/>
          <w:szCs w:val="23"/>
        </w:rPr>
      </w:pPr>
      <w:r w:rsidRPr="0035032E">
        <w:rPr>
          <w:sz w:val="23"/>
          <w:szCs w:val="23"/>
        </w:rPr>
        <w:t>1.</w:t>
      </w:r>
      <w:r w:rsidR="003E4DF0" w:rsidRPr="0035032E">
        <w:rPr>
          <w:sz w:val="23"/>
          <w:szCs w:val="23"/>
        </w:rPr>
        <w:t>4</w:t>
      </w:r>
      <w:r w:rsidRPr="0035032E">
        <w:rPr>
          <w:sz w:val="23"/>
          <w:szCs w:val="23"/>
        </w:rPr>
        <w:t>. Если вступившим в законную силу судебным актом будет установлено или признано, что Кредитн</w:t>
      </w:r>
      <w:r w:rsidR="00985217" w:rsidRPr="0035032E">
        <w:rPr>
          <w:sz w:val="23"/>
          <w:szCs w:val="23"/>
        </w:rPr>
        <w:t>ы</w:t>
      </w:r>
      <w:r w:rsidR="00FC6483" w:rsidRPr="0035032E">
        <w:rPr>
          <w:sz w:val="23"/>
          <w:szCs w:val="23"/>
        </w:rPr>
        <w:t>й</w:t>
      </w:r>
      <w:r w:rsidRPr="0035032E">
        <w:rPr>
          <w:sz w:val="23"/>
          <w:szCs w:val="23"/>
        </w:rPr>
        <w:t xml:space="preserve"> договор, указанны</w:t>
      </w:r>
      <w:r w:rsidR="00FC6483" w:rsidRPr="0035032E">
        <w:rPr>
          <w:sz w:val="23"/>
          <w:szCs w:val="23"/>
        </w:rPr>
        <w:t>й</w:t>
      </w:r>
      <w:r w:rsidRPr="0035032E">
        <w:rPr>
          <w:sz w:val="23"/>
          <w:szCs w:val="23"/>
        </w:rPr>
        <w:t xml:space="preserve"> в п. 1.1. Договора, является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5F796C" w:rsidRPr="0035032E" w:rsidRDefault="005F796C" w:rsidP="006B14D4">
      <w:pPr>
        <w:ind w:firstLine="709"/>
        <w:jc w:val="both"/>
        <w:rPr>
          <w:sz w:val="23"/>
          <w:szCs w:val="23"/>
        </w:rPr>
      </w:pPr>
    </w:p>
    <w:p w:rsidR="00474F35" w:rsidRPr="0035032E" w:rsidRDefault="00474F35" w:rsidP="00474F35">
      <w:pPr>
        <w:pStyle w:val="23"/>
        <w:ind w:firstLine="426"/>
        <w:jc w:val="center"/>
        <w:rPr>
          <w:bCs w:val="0"/>
          <w:sz w:val="23"/>
          <w:szCs w:val="23"/>
        </w:rPr>
      </w:pPr>
      <w:r w:rsidRPr="0035032E">
        <w:rPr>
          <w:bCs w:val="0"/>
          <w:sz w:val="23"/>
          <w:szCs w:val="23"/>
        </w:rPr>
        <w:t>2. Обязанности Сторон</w:t>
      </w:r>
    </w:p>
    <w:p w:rsidR="00474F35" w:rsidRPr="0035032E" w:rsidRDefault="00474F35" w:rsidP="00474F35">
      <w:pPr>
        <w:pStyle w:val="23"/>
        <w:ind w:firstLine="708"/>
        <w:jc w:val="both"/>
        <w:rPr>
          <w:b w:val="0"/>
          <w:bCs w:val="0"/>
          <w:sz w:val="23"/>
          <w:szCs w:val="23"/>
        </w:rPr>
      </w:pPr>
      <w:r w:rsidRPr="0035032E">
        <w:rPr>
          <w:b w:val="0"/>
          <w:bCs w:val="0"/>
          <w:sz w:val="23"/>
          <w:szCs w:val="23"/>
        </w:rPr>
        <w:t>2.1. В оплату уступаемых прав (требований) ЦЕССИОНАРИЙ обязуется перечислить на счет ЦЕДЕНТА, указанный в п.</w:t>
      </w:r>
      <w:r w:rsidR="00B86AF3" w:rsidRPr="0035032E">
        <w:rPr>
          <w:b w:val="0"/>
          <w:bCs w:val="0"/>
          <w:sz w:val="23"/>
          <w:szCs w:val="23"/>
        </w:rPr>
        <w:t xml:space="preserve"> </w:t>
      </w:r>
      <w:r w:rsidR="003E4DF0" w:rsidRPr="0035032E">
        <w:rPr>
          <w:b w:val="0"/>
          <w:bCs w:val="0"/>
          <w:sz w:val="23"/>
          <w:szCs w:val="23"/>
        </w:rPr>
        <w:t>6</w:t>
      </w:r>
      <w:r w:rsidRPr="0035032E">
        <w:rPr>
          <w:b w:val="0"/>
          <w:bCs w:val="0"/>
          <w:sz w:val="23"/>
          <w:szCs w:val="23"/>
        </w:rPr>
        <w:t>.1</w:t>
      </w:r>
      <w:r w:rsidR="00473600" w:rsidRPr="0035032E">
        <w:rPr>
          <w:b w:val="0"/>
          <w:bCs w:val="0"/>
          <w:sz w:val="23"/>
          <w:szCs w:val="23"/>
        </w:rPr>
        <w:t xml:space="preserve"> </w:t>
      </w:r>
      <w:r w:rsidRPr="0035032E">
        <w:rPr>
          <w:b w:val="0"/>
          <w:bCs w:val="0"/>
          <w:sz w:val="23"/>
          <w:szCs w:val="23"/>
        </w:rPr>
        <w:t xml:space="preserve">Договора, </w:t>
      </w:r>
      <w:r w:rsidR="009A60D6">
        <w:rPr>
          <w:b w:val="0"/>
          <w:bCs w:val="0"/>
          <w:sz w:val="23"/>
          <w:szCs w:val="23"/>
        </w:rPr>
        <w:t>4 0</w:t>
      </w:r>
      <w:r w:rsidR="000B760C" w:rsidRPr="0035032E">
        <w:rPr>
          <w:b w:val="0"/>
          <w:bCs w:val="0"/>
          <w:sz w:val="23"/>
          <w:szCs w:val="23"/>
        </w:rPr>
        <w:t>00 000</w:t>
      </w:r>
      <w:r w:rsidR="00985217" w:rsidRPr="0035032E">
        <w:rPr>
          <w:b w:val="0"/>
          <w:bCs w:val="0"/>
          <w:sz w:val="23"/>
          <w:szCs w:val="23"/>
        </w:rPr>
        <w:t xml:space="preserve"> (</w:t>
      </w:r>
      <w:r w:rsidR="009A60D6">
        <w:rPr>
          <w:b w:val="0"/>
          <w:bCs w:val="0"/>
          <w:sz w:val="23"/>
          <w:szCs w:val="23"/>
        </w:rPr>
        <w:t>четыре</w:t>
      </w:r>
      <w:r w:rsidR="000B760C" w:rsidRPr="0035032E">
        <w:rPr>
          <w:b w:val="0"/>
          <w:bCs w:val="0"/>
          <w:sz w:val="23"/>
          <w:szCs w:val="23"/>
        </w:rPr>
        <w:t xml:space="preserve"> </w:t>
      </w:r>
      <w:r w:rsidR="00985217" w:rsidRPr="0035032E">
        <w:rPr>
          <w:b w:val="0"/>
          <w:bCs w:val="0"/>
          <w:sz w:val="23"/>
          <w:szCs w:val="23"/>
        </w:rPr>
        <w:t>миллион</w:t>
      </w:r>
      <w:r w:rsidR="009A60D6">
        <w:rPr>
          <w:b w:val="0"/>
          <w:bCs w:val="0"/>
          <w:sz w:val="23"/>
          <w:szCs w:val="23"/>
        </w:rPr>
        <w:t>а</w:t>
      </w:r>
      <w:r w:rsidR="00985217" w:rsidRPr="0035032E">
        <w:rPr>
          <w:b w:val="0"/>
          <w:bCs w:val="0"/>
          <w:sz w:val="23"/>
          <w:szCs w:val="23"/>
        </w:rPr>
        <w:t xml:space="preserve">) рублей </w:t>
      </w:r>
      <w:r w:rsidR="004D1ACA" w:rsidRPr="0035032E">
        <w:rPr>
          <w:b w:val="0"/>
          <w:bCs w:val="0"/>
          <w:sz w:val="23"/>
          <w:szCs w:val="23"/>
        </w:rPr>
        <w:t>0</w:t>
      </w:r>
      <w:r w:rsidR="009A60D6">
        <w:rPr>
          <w:b w:val="0"/>
          <w:bCs w:val="0"/>
          <w:sz w:val="23"/>
          <w:szCs w:val="23"/>
        </w:rPr>
        <w:t>0</w:t>
      </w:r>
      <w:r w:rsidR="00985217" w:rsidRPr="0035032E">
        <w:rPr>
          <w:b w:val="0"/>
          <w:bCs w:val="0"/>
          <w:sz w:val="23"/>
          <w:szCs w:val="23"/>
        </w:rPr>
        <w:t xml:space="preserve"> копеек</w:t>
      </w:r>
      <w:r w:rsidRPr="0035032E">
        <w:rPr>
          <w:b w:val="0"/>
          <w:bCs w:val="0"/>
          <w:sz w:val="23"/>
          <w:szCs w:val="23"/>
        </w:rPr>
        <w:t>.</w:t>
      </w:r>
    </w:p>
    <w:p w:rsidR="00474F35" w:rsidRPr="0035032E" w:rsidRDefault="00474F35" w:rsidP="00473600">
      <w:pPr>
        <w:pStyle w:val="23"/>
        <w:ind w:firstLine="708"/>
        <w:jc w:val="both"/>
        <w:rPr>
          <w:b w:val="0"/>
          <w:bCs w:val="0"/>
          <w:sz w:val="23"/>
          <w:szCs w:val="23"/>
        </w:rPr>
      </w:pPr>
      <w:r w:rsidRPr="0035032E">
        <w:rPr>
          <w:b w:val="0"/>
          <w:bCs w:val="0"/>
          <w:sz w:val="23"/>
          <w:szCs w:val="23"/>
        </w:rPr>
        <w:t>2.2. Указанная в п.</w:t>
      </w:r>
      <w:r w:rsidR="00E725D6" w:rsidRPr="0035032E">
        <w:rPr>
          <w:b w:val="0"/>
          <w:bCs w:val="0"/>
          <w:sz w:val="23"/>
          <w:szCs w:val="23"/>
        </w:rPr>
        <w:t xml:space="preserve"> </w:t>
      </w:r>
      <w:r w:rsidRPr="0035032E">
        <w:rPr>
          <w:b w:val="0"/>
          <w:bCs w:val="0"/>
          <w:sz w:val="23"/>
          <w:szCs w:val="23"/>
        </w:rPr>
        <w:t xml:space="preserve">2.1 сумма выплачивается </w:t>
      </w:r>
      <w:r w:rsidR="00473600" w:rsidRPr="0035032E">
        <w:rPr>
          <w:b w:val="0"/>
          <w:bCs w:val="0"/>
          <w:sz w:val="23"/>
          <w:szCs w:val="23"/>
        </w:rPr>
        <w:t xml:space="preserve">ЦЕССИОНАРИЕМ ЦЕДЕНТУ </w:t>
      </w:r>
      <w:r w:rsidR="004A4F39" w:rsidRPr="0035032E">
        <w:rPr>
          <w:b w:val="0"/>
          <w:bCs w:val="0"/>
          <w:sz w:val="23"/>
          <w:szCs w:val="23"/>
        </w:rPr>
        <w:t>единовременно</w:t>
      </w:r>
      <w:r w:rsidR="00595015" w:rsidRPr="0035032E">
        <w:rPr>
          <w:b w:val="0"/>
          <w:bCs w:val="0"/>
          <w:sz w:val="23"/>
          <w:szCs w:val="23"/>
        </w:rPr>
        <w:t>, не позднее</w:t>
      </w:r>
      <w:r w:rsidR="00473600" w:rsidRPr="0035032E">
        <w:rPr>
          <w:b w:val="0"/>
          <w:bCs w:val="0"/>
          <w:sz w:val="23"/>
          <w:szCs w:val="23"/>
        </w:rPr>
        <w:t xml:space="preserve"> </w:t>
      </w:r>
      <w:r w:rsidR="0084514A" w:rsidRPr="0035032E">
        <w:rPr>
          <w:b w:val="0"/>
          <w:bCs w:val="0"/>
          <w:sz w:val="23"/>
          <w:szCs w:val="23"/>
        </w:rPr>
        <w:t>5</w:t>
      </w:r>
      <w:r w:rsidR="00473600" w:rsidRPr="0035032E">
        <w:rPr>
          <w:b w:val="0"/>
          <w:bCs w:val="0"/>
          <w:sz w:val="23"/>
          <w:szCs w:val="23"/>
        </w:rPr>
        <w:t xml:space="preserve"> (</w:t>
      </w:r>
      <w:r w:rsidR="0084514A" w:rsidRPr="0035032E">
        <w:rPr>
          <w:b w:val="0"/>
          <w:bCs w:val="0"/>
          <w:sz w:val="23"/>
          <w:szCs w:val="23"/>
        </w:rPr>
        <w:t>П</w:t>
      </w:r>
      <w:r w:rsidR="00473600" w:rsidRPr="0035032E">
        <w:rPr>
          <w:b w:val="0"/>
          <w:bCs w:val="0"/>
          <w:sz w:val="23"/>
          <w:szCs w:val="23"/>
        </w:rPr>
        <w:t>яти) рабочих дней с даты заключения Договора.</w:t>
      </w:r>
    </w:p>
    <w:p w:rsidR="00474F35" w:rsidRPr="0035032E" w:rsidRDefault="00473600" w:rsidP="00473600">
      <w:pPr>
        <w:pStyle w:val="23"/>
        <w:ind w:firstLine="709"/>
        <w:jc w:val="both"/>
        <w:rPr>
          <w:b w:val="0"/>
          <w:bCs w:val="0"/>
          <w:i/>
          <w:color w:val="000000" w:themeColor="text1"/>
          <w:sz w:val="23"/>
          <w:szCs w:val="23"/>
        </w:rPr>
      </w:pPr>
      <w:r w:rsidRPr="0035032E">
        <w:rPr>
          <w:b w:val="0"/>
          <w:bCs w:val="0"/>
          <w:sz w:val="23"/>
          <w:szCs w:val="23"/>
        </w:rPr>
        <w:lastRenderedPageBreak/>
        <w:t>2.3</w:t>
      </w:r>
      <w:r w:rsidR="00474F35" w:rsidRPr="0035032E">
        <w:rPr>
          <w:b w:val="0"/>
          <w:bCs w:val="0"/>
          <w:sz w:val="23"/>
          <w:szCs w:val="23"/>
        </w:rPr>
        <w:t>. Уступка прав (требований) по Договору происходит в момент поступления от ЦЕССИОНАРИЯ денежных средств в сумме, указанной в п.</w:t>
      </w:r>
      <w:r w:rsidR="00B86AF3" w:rsidRPr="0035032E">
        <w:rPr>
          <w:b w:val="0"/>
          <w:bCs w:val="0"/>
          <w:sz w:val="23"/>
          <w:szCs w:val="23"/>
        </w:rPr>
        <w:t xml:space="preserve"> </w:t>
      </w:r>
      <w:r w:rsidR="00474F35" w:rsidRPr="0035032E">
        <w:rPr>
          <w:b w:val="0"/>
          <w:bCs w:val="0"/>
          <w:sz w:val="23"/>
          <w:szCs w:val="23"/>
        </w:rPr>
        <w:t>2.1 Договора, в полном объеме на счет ЦЕДЕНТА, указанный в п.</w:t>
      </w:r>
      <w:r w:rsidR="00B86AF3" w:rsidRPr="0035032E">
        <w:rPr>
          <w:b w:val="0"/>
          <w:bCs w:val="0"/>
          <w:sz w:val="23"/>
          <w:szCs w:val="23"/>
        </w:rPr>
        <w:t xml:space="preserve"> </w:t>
      </w:r>
      <w:r w:rsidR="003E4DF0" w:rsidRPr="0035032E">
        <w:rPr>
          <w:b w:val="0"/>
          <w:bCs w:val="0"/>
          <w:sz w:val="23"/>
          <w:szCs w:val="23"/>
        </w:rPr>
        <w:t>6</w:t>
      </w:r>
      <w:r w:rsidRPr="0035032E">
        <w:rPr>
          <w:b w:val="0"/>
          <w:bCs w:val="0"/>
          <w:sz w:val="23"/>
          <w:szCs w:val="23"/>
        </w:rPr>
        <w:t xml:space="preserve">.1 </w:t>
      </w:r>
      <w:r w:rsidR="00474F35" w:rsidRPr="0035032E">
        <w:rPr>
          <w:b w:val="0"/>
          <w:bCs w:val="0"/>
          <w:sz w:val="23"/>
          <w:szCs w:val="23"/>
        </w:rPr>
        <w:t>Договора</w:t>
      </w:r>
      <w:r w:rsidR="00474F35" w:rsidRPr="0035032E">
        <w:rPr>
          <w:b w:val="0"/>
          <w:bCs w:val="0"/>
          <w:i/>
          <w:sz w:val="23"/>
          <w:szCs w:val="23"/>
        </w:rPr>
        <w:t>.</w:t>
      </w:r>
    </w:p>
    <w:p w:rsidR="00474F35" w:rsidRPr="0035032E" w:rsidRDefault="00474F35" w:rsidP="00474F35">
      <w:pPr>
        <w:pStyle w:val="a3"/>
        <w:spacing w:after="0"/>
        <w:ind w:left="0" w:firstLine="709"/>
        <w:jc w:val="both"/>
        <w:rPr>
          <w:b/>
          <w:bCs/>
          <w:sz w:val="23"/>
          <w:szCs w:val="23"/>
        </w:rPr>
      </w:pPr>
      <w:r w:rsidRPr="0035032E">
        <w:rPr>
          <w:rFonts w:ascii="Times New Roman" w:hAnsi="Times New Roman"/>
          <w:bCs/>
          <w:sz w:val="23"/>
          <w:szCs w:val="23"/>
        </w:rPr>
        <w:t>2.</w:t>
      </w:r>
      <w:r w:rsidR="003E4DF0" w:rsidRPr="0035032E">
        <w:rPr>
          <w:rFonts w:ascii="Times New Roman" w:hAnsi="Times New Roman"/>
          <w:bCs/>
          <w:sz w:val="23"/>
          <w:szCs w:val="23"/>
        </w:rPr>
        <w:t>4</w:t>
      </w:r>
      <w:r w:rsidRPr="0035032E">
        <w:rPr>
          <w:rFonts w:ascii="Times New Roman" w:hAnsi="Times New Roman"/>
          <w:bCs/>
          <w:sz w:val="23"/>
          <w:szCs w:val="23"/>
        </w:rPr>
        <w:t xml:space="preserve">. В течение </w:t>
      </w:r>
      <w:r w:rsidR="00473600" w:rsidRPr="0035032E">
        <w:rPr>
          <w:rFonts w:ascii="Times New Roman" w:hAnsi="Times New Roman"/>
          <w:bCs/>
          <w:sz w:val="23"/>
          <w:szCs w:val="23"/>
        </w:rPr>
        <w:t xml:space="preserve">5 (Пяти) </w:t>
      </w:r>
      <w:r w:rsidRPr="0035032E">
        <w:rPr>
          <w:rFonts w:ascii="Times New Roman" w:hAnsi="Times New Roman"/>
          <w:bCs/>
          <w:sz w:val="23"/>
          <w:szCs w:val="23"/>
        </w:rPr>
        <w:t>рабочих дней</w:t>
      </w:r>
      <w:r w:rsidR="00473600" w:rsidRPr="0035032E">
        <w:rPr>
          <w:rFonts w:ascii="Times New Roman" w:hAnsi="Times New Roman"/>
          <w:bCs/>
          <w:sz w:val="23"/>
          <w:szCs w:val="23"/>
        </w:rPr>
        <w:t xml:space="preserve"> </w:t>
      </w:r>
      <w:r w:rsidRPr="0035032E">
        <w:rPr>
          <w:rFonts w:ascii="Times New Roman" w:hAnsi="Times New Roman"/>
          <w:bCs/>
          <w:sz w:val="23"/>
          <w:szCs w:val="23"/>
        </w:rPr>
        <w:t>с даты поступления денежных средств на счет ЦЕДЕНТА в сумме, указанной в п.</w:t>
      </w:r>
      <w:r w:rsidR="00D33ADB" w:rsidRPr="0035032E">
        <w:rPr>
          <w:rFonts w:ascii="Times New Roman" w:hAnsi="Times New Roman"/>
          <w:bCs/>
          <w:sz w:val="23"/>
          <w:szCs w:val="23"/>
        </w:rPr>
        <w:t xml:space="preserve"> </w:t>
      </w:r>
      <w:r w:rsidRPr="0035032E">
        <w:rPr>
          <w:rFonts w:ascii="Times New Roman" w:hAnsi="Times New Roman"/>
          <w:bCs/>
          <w:sz w:val="23"/>
          <w:szCs w:val="23"/>
        </w:rPr>
        <w:t>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w:t>
      </w:r>
      <w:r w:rsidR="00982C3B" w:rsidRPr="0035032E">
        <w:rPr>
          <w:rFonts w:ascii="Times New Roman" w:hAnsi="Times New Roman"/>
          <w:bCs/>
          <w:sz w:val="23"/>
          <w:szCs w:val="23"/>
        </w:rPr>
        <w:t>ю, содержащемуся в Приложении № 1</w:t>
      </w:r>
      <w:r w:rsidRPr="0035032E">
        <w:rPr>
          <w:rFonts w:ascii="Times New Roman" w:hAnsi="Times New Roman"/>
          <w:bCs/>
          <w:sz w:val="23"/>
          <w:szCs w:val="23"/>
        </w:rPr>
        <w:t>, которое является неотъемлемой частью Договора.</w:t>
      </w:r>
    </w:p>
    <w:p w:rsidR="00474F35" w:rsidRPr="0035032E" w:rsidRDefault="00474F35" w:rsidP="00474F35">
      <w:pPr>
        <w:pStyle w:val="23"/>
        <w:ind w:firstLine="708"/>
        <w:jc w:val="both"/>
        <w:rPr>
          <w:b w:val="0"/>
          <w:bCs w:val="0"/>
          <w:sz w:val="23"/>
          <w:szCs w:val="23"/>
        </w:rPr>
      </w:pPr>
      <w:r w:rsidRPr="0035032E">
        <w:rPr>
          <w:b w:val="0"/>
          <w:bCs w:val="0"/>
          <w:sz w:val="23"/>
          <w:szCs w:val="23"/>
        </w:rPr>
        <w:t>2.</w:t>
      </w:r>
      <w:r w:rsidR="003E4DF0" w:rsidRPr="0035032E">
        <w:rPr>
          <w:b w:val="0"/>
          <w:bCs w:val="0"/>
          <w:sz w:val="23"/>
          <w:szCs w:val="23"/>
        </w:rPr>
        <w:t>5</w:t>
      </w:r>
      <w:r w:rsidRPr="0035032E">
        <w:rPr>
          <w:b w:val="0"/>
          <w:bCs w:val="0"/>
          <w:sz w:val="23"/>
          <w:szCs w:val="23"/>
        </w:rPr>
        <w:t xml:space="preserve">. В течение </w:t>
      </w:r>
      <w:r w:rsidR="00982C3B" w:rsidRPr="0035032E">
        <w:rPr>
          <w:b w:val="0"/>
          <w:bCs w:val="0"/>
          <w:sz w:val="23"/>
          <w:szCs w:val="23"/>
        </w:rPr>
        <w:t>5 (Пяти)</w:t>
      </w:r>
      <w:r w:rsidRPr="0035032E">
        <w:rPr>
          <w:b w:val="0"/>
          <w:bCs w:val="0"/>
          <w:sz w:val="23"/>
          <w:szCs w:val="23"/>
        </w:rPr>
        <w:t xml:space="preserve"> рабочих дней с даты поступления денежных средств на счет ЦЕДЕ</w:t>
      </w:r>
      <w:r w:rsidR="00982C3B" w:rsidRPr="0035032E">
        <w:rPr>
          <w:b w:val="0"/>
          <w:bCs w:val="0"/>
          <w:sz w:val="23"/>
          <w:szCs w:val="23"/>
        </w:rPr>
        <w:t>НТА в сумме, указанной в п.</w:t>
      </w:r>
      <w:r w:rsidR="00D93B8A" w:rsidRPr="0035032E">
        <w:rPr>
          <w:b w:val="0"/>
          <w:bCs w:val="0"/>
          <w:sz w:val="23"/>
          <w:szCs w:val="23"/>
        </w:rPr>
        <w:t xml:space="preserve"> </w:t>
      </w:r>
      <w:r w:rsidR="00982C3B" w:rsidRPr="0035032E">
        <w:rPr>
          <w:b w:val="0"/>
          <w:bCs w:val="0"/>
          <w:sz w:val="23"/>
          <w:szCs w:val="23"/>
        </w:rPr>
        <w:t xml:space="preserve">2.1 </w:t>
      </w:r>
      <w:r w:rsidRPr="0035032E">
        <w:rPr>
          <w:b w:val="0"/>
          <w:bCs w:val="0"/>
          <w:sz w:val="23"/>
          <w:szCs w:val="23"/>
        </w:rPr>
        <w:t>Договора, в полном объеме</w:t>
      </w:r>
      <w:r w:rsidR="00982C3B" w:rsidRPr="0035032E">
        <w:rPr>
          <w:b w:val="0"/>
          <w:bCs w:val="0"/>
          <w:sz w:val="23"/>
          <w:szCs w:val="23"/>
        </w:rPr>
        <w:t xml:space="preserve"> </w:t>
      </w:r>
      <w:r w:rsidRPr="0035032E">
        <w:rPr>
          <w:b w:val="0"/>
          <w:bCs w:val="0"/>
          <w:sz w:val="23"/>
          <w:szCs w:val="23"/>
        </w:rPr>
        <w:t>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474F35" w:rsidRPr="0035032E" w:rsidRDefault="003E4DF0" w:rsidP="00474F35">
      <w:pPr>
        <w:pStyle w:val="23"/>
        <w:ind w:firstLine="708"/>
        <w:jc w:val="both"/>
        <w:rPr>
          <w:b w:val="0"/>
          <w:bCs w:val="0"/>
          <w:sz w:val="23"/>
          <w:szCs w:val="23"/>
        </w:rPr>
      </w:pPr>
      <w:r w:rsidRPr="0035032E">
        <w:rPr>
          <w:b w:val="0"/>
          <w:bCs w:val="0"/>
          <w:sz w:val="23"/>
          <w:szCs w:val="23"/>
        </w:rPr>
        <w:t>2.6</w:t>
      </w:r>
      <w:r w:rsidR="00474F35" w:rsidRPr="0035032E">
        <w:rPr>
          <w:b w:val="0"/>
          <w:bCs w:val="0"/>
          <w:sz w:val="23"/>
          <w:szCs w:val="23"/>
        </w:rPr>
        <w:t>. ДОЛЖНИК считается обязанным перед ЦЕССИОНАРИЕМ по обязательствам, указанным в п.</w:t>
      </w:r>
      <w:r w:rsidR="00EE4683" w:rsidRPr="0035032E">
        <w:rPr>
          <w:b w:val="0"/>
          <w:bCs w:val="0"/>
          <w:sz w:val="23"/>
          <w:szCs w:val="23"/>
        </w:rPr>
        <w:t xml:space="preserve"> </w:t>
      </w:r>
      <w:r w:rsidR="00474F35" w:rsidRPr="0035032E">
        <w:rPr>
          <w:b w:val="0"/>
          <w:bCs w:val="0"/>
          <w:sz w:val="23"/>
          <w:szCs w:val="23"/>
        </w:rPr>
        <w:t>1 Договора, а его обязательства в отношении ЦЕДЕНТА считаются прекращенными с даты поступления денежных средств на счет ЦЕДЕНТА в сумме,</w:t>
      </w:r>
      <w:r w:rsidR="00982C3B" w:rsidRPr="0035032E">
        <w:rPr>
          <w:b w:val="0"/>
          <w:bCs w:val="0"/>
          <w:sz w:val="23"/>
          <w:szCs w:val="23"/>
        </w:rPr>
        <w:t xml:space="preserve"> указанной в п.</w:t>
      </w:r>
      <w:r w:rsidR="00EE4683" w:rsidRPr="0035032E">
        <w:rPr>
          <w:b w:val="0"/>
          <w:bCs w:val="0"/>
          <w:sz w:val="23"/>
          <w:szCs w:val="23"/>
        </w:rPr>
        <w:t xml:space="preserve"> </w:t>
      </w:r>
      <w:r w:rsidR="00982C3B" w:rsidRPr="0035032E">
        <w:rPr>
          <w:b w:val="0"/>
          <w:bCs w:val="0"/>
          <w:sz w:val="23"/>
          <w:szCs w:val="23"/>
        </w:rPr>
        <w:t xml:space="preserve">2.1 </w:t>
      </w:r>
      <w:r w:rsidR="00474F35" w:rsidRPr="0035032E">
        <w:rPr>
          <w:b w:val="0"/>
          <w:bCs w:val="0"/>
          <w:sz w:val="23"/>
          <w:szCs w:val="23"/>
        </w:rPr>
        <w:t>Договора, в полном объеме.</w:t>
      </w:r>
    </w:p>
    <w:p w:rsidR="00474F35" w:rsidRPr="0035032E" w:rsidRDefault="00474F35" w:rsidP="00474F35">
      <w:pPr>
        <w:pStyle w:val="23"/>
        <w:jc w:val="center"/>
        <w:rPr>
          <w:b w:val="0"/>
          <w:bCs w:val="0"/>
          <w:sz w:val="23"/>
          <w:szCs w:val="23"/>
        </w:rPr>
      </w:pPr>
    </w:p>
    <w:p w:rsidR="00474F35" w:rsidRPr="0035032E" w:rsidRDefault="00474F35" w:rsidP="00474F35">
      <w:pPr>
        <w:pStyle w:val="23"/>
        <w:jc w:val="center"/>
        <w:rPr>
          <w:bCs w:val="0"/>
          <w:sz w:val="23"/>
          <w:szCs w:val="23"/>
        </w:rPr>
      </w:pPr>
      <w:r w:rsidRPr="0035032E">
        <w:rPr>
          <w:bCs w:val="0"/>
          <w:sz w:val="23"/>
          <w:szCs w:val="23"/>
        </w:rPr>
        <w:t>3. Ответственность Сторон</w:t>
      </w:r>
    </w:p>
    <w:p w:rsidR="00474F35" w:rsidRPr="0035032E" w:rsidRDefault="00474F35" w:rsidP="00474F35">
      <w:pPr>
        <w:pStyle w:val="23"/>
        <w:ind w:firstLine="708"/>
        <w:jc w:val="both"/>
        <w:rPr>
          <w:b w:val="0"/>
          <w:bCs w:val="0"/>
          <w:sz w:val="23"/>
          <w:szCs w:val="23"/>
        </w:rPr>
      </w:pPr>
      <w:r w:rsidRPr="0035032E">
        <w:rPr>
          <w:b w:val="0"/>
          <w:bCs w:val="0"/>
          <w:sz w:val="23"/>
          <w:szCs w:val="23"/>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549B8" w:rsidRPr="0035032E" w:rsidRDefault="003E4DF0" w:rsidP="00E549B8">
      <w:pPr>
        <w:ind w:firstLine="709"/>
        <w:jc w:val="both"/>
        <w:rPr>
          <w:sz w:val="23"/>
          <w:szCs w:val="23"/>
        </w:rPr>
      </w:pPr>
      <w:r w:rsidRPr="0035032E">
        <w:rPr>
          <w:sz w:val="23"/>
          <w:szCs w:val="23"/>
        </w:rPr>
        <w:t>3.2</w:t>
      </w:r>
      <w:r w:rsidR="00E549B8" w:rsidRPr="0035032E">
        <w:rPr>
          <w:sz w:val="23"/>
          <w:szCs w:val="23"/>
        </w:rPr>
        <w:t>. ЦЕССИОНАРИЙ подтверждает:</w:t>
      </w:r>
    </w:p>
    <w:p w:rsidR="00E549B8" w:rsidRPr="0035032E" w:rsidRDefault="00E549B8" w:rsidP="00E549B8">
      <w:pPr>
        <w:ind w:firstLine="709"/>
        <w:jc w:val="both"/>
        <w:rPr>
          <w:sz w:val="23"/>
          <w:szCs w:val="23"/>
        </w:rPr>
      </w:pPr>
      <w:r w:rsidRPr="0035032E">
        <w:rPr>
          <w:sz w:val="23"/>
          <w:szCs w:val="23"/>
        </w:rPr>
        <w:t>- что ознакомлен с условиями Кредитн</w:t>
      </w:r>
      <w:r w:rsidR="00186051" w:rsidRPr="0035032E">
        <w:rPr>
          <w:sz w:val="23"/>
          <w:szCs w:val="23"/>
        </w:rPr>
        <w:t>ых</w:t>
      </w:r>
      <w:r w:rsidRPr="0035032E">
        <w:rPr>
          <w:sz w:val="23"/>
          <w:szCs w:val="23"/>
        </w:rPr>
        <w:t xml:space="preserve"> договор</w:t>
      </w:r>
      <w:r w:rsidR="00186051" w:rsidRPr="0035032E">
        <w:rPr>
          <w:sz w:val="23"/>
          <w:szCs w:val="23"/>
        </w:rPr>
        <w:t>ов</w:t>
      </w:r>
      <w:r w:rsidRPr="0035032E">
        <w:rPr>
          <w:sz w:val="23"/>
          <w:szCs w:val="23"/>
        </w:rPr>
        <w:t xml:space="preserve"> и Обеспечительных договоров, указанных в пп. 1.1 – 1.2 Договора;</w:t>
      </w:r>
    </w:p>
    <w:p w:rsidR="00E549B8" w:rsidRPr="0035032E" w:rsidRDefault="00FB3BB0" w:rsidP="00E549B8">
      <w:pPr>
        <w:ind w:firstLine="709"/>
        <w:jc w:val="both"/>
        <w:rPr>
          <w:sz w:val="23"/>
          <w:szCs w:val="23"/>
        </w:rPr>
      </w:pPr>
      <w:r w:rsidRPr="0035032E">
        <w:rPr>
          <w:sz w:val="23"/>
          <w:szCs w:val="23"/>
        </w:rPr>
        <w:t xml:space="preserve">- </w:t>
      </w:r>
      <w:r w:rsidR="00E549B8" w:rsidRPr="0035032E">
        <w:rPr>
          <w:sz w:val="23"/>
          <w:szCs w:val="23"/>
        </w:rPr>
        <w:t>что провел все необходимые и достаточные действия, которые позволили ему убедиться в действительности передаваемых прав;</w:t>
      </w:r>
    </w:p>
    <w:p w:rsidR="00E549B8" w:rsidRPr="0035032E" w:rsidRDefault="00E549B8" w:rsidP="00E549B8">
      <w:pPr>
        <w:ind w:firstLine="709"/>
        <w:jc w:val="both"/>
        <w:rPr>
          <w:sz w:val="23"/>
          <w:szCs w:val="23"/>
        </w:rPr>
      </w:pPr>
      <w:r w:rsidRPr="0035032E">
        <w:rPr>
          <w:sz w:val="23"/>
          <w:szCs w:val="23"/>
        </w:rPr>
        <w:t>- что ознакомился с информацией о состоянии предаваемых прав и заключает настоящий договор, осознавая и понимая юридически значимые обстоятельства и последствия;</w:t>
      </w:r>
    </w:p>
    <w:p w:rsidR="00E549B8" w:rsidRPr="0035032E" w:rsidRDefault="00E549B8" w:rsidP="00E549B8">
      <w:pPr>
        <w:ind w:firstLine="709"/>
        <w:jc w:val="both"/>
        <w:rPr>
          <w:sz w:val="23"/>
          <w:szCs w:val="23"/>
        </w:rPr>
      </w:pPr>
      <w:r w:rsidRPr="0035032E">
        <w:rPr>
          <w:sz w:val="23"/>
          <w:szCs w:val="23"/>
        </w:rPr>
        <w:t xml:space="preserve">- что до заключения Договора провел исследования по определению размера денежных средств, которые ЦЕССИОНАРИЙ </w:t>
      </w:r>
      <w:r w:rsidR="005035BA" w:rsidRPr="0035032E">
        <w:rPr>
          <w:sz w:val="23"/>
          <w:szCs w:val="23"/>
        </w:rPr>
        <w:t>обязан,</w:t>
      </w:r>
      <w:r w:rsidRPr="0035032E">
        <w:rPr>
          <w:sz w:val="23"/>
          <w:szCs w:val="23"/>
        </w:rPr>
        <w:t xml:space="preserve"> будет перечислить на основании Договора в счет оплаты уступаемых прав, в процессе которых,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ДОЛЖНИКА и лиц, предоставивших обеспечение по обязательствам ДОЛЖНИКА, и связанные с этим правовые последствия.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w:t>
      </w:r>
    </w:p>
    <w:p w:rsidR="00E549B8" w:rsidRPr="0035032E" w:rsidRDefault="00E549B8" w:rsidP="00E549B8">
      <w:pPr>
        <w:ind w:firstLine="709"/>
        <w:jc w:val="both"/>
        <w:rPr>
          <w:sz w:val="23"/>
          <w:szCs w:val="23"/>
        </w:rPr>
      </w:pPr>
      <w:r w:rsidRPr="0035032E">
        <w:rPr>
          <w:sz w:val="23"/>
          <w:szCs w:val="23"/>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rsidR="00B4525B" w:rsidRPr="0035032E" w:rsidRDefault="00B4525B" w:rsidP="00B4525B">
      <w:pPr>
        <w:ind w:firstLine="709"/>
        <w:jc w:val="both"/>
        <w:rPr>
          <w:sz w:val="23"/>
          <w:szCs w:val="23"/>
        </w:rPr>
      </w:pPr>
      <w:r w:rsidRPr="0035032E">
        <w:rPr>
          <w:sz w:val="23"/>
          <w:szCs w:val="23"/>
        </w:rPr>
        <w:t>- что уведомлен обо всех ведущихся на дату заключения Договора в отношении ДОЛЖНИКА/поручителей, прав (требования) к которым передаются по Договору, судебных процессах, исполнительных производствах, процедурах банкротства,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и принимает на себя риски, связанные с невозможностью удовлетворения требований;</w:t>
      </w:r>
    </w:p>
    <w:p w:rsidR="006A1D76" w:rsidRPr="0035032E" w:rsidRDefault="006A1D76" w:rsidP="00B4525B">
      <w:pPr>
        <w:ind w:firstLine="709"/>
        <w:jc w:val="both"/>
        <w:rPr>
          <w:sz w:val="23"/>
          <w:szCs w:val="23"/>
        </w:rPr>
      </w:pPr>
      <w:r w:rsidRPr="0035032E">
        <w:rPr>
          <w:sz w:val="23"/>
          <w:szCs w:val="23"/>
        </w:rPr>
        <w:t>- Цессионарий подтверждает, что ему известна вся информация о стадии взыскания, банкротства, обращения взыскания на заложенное имущество,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и принимает риски, связанные с невозможностью удовлетворения требований;</w:t>
      </w:r>
    </w:p>
    <w:p w:rsidR="006A1D76" w:rsidRPr="0035032E" w:rsidRDefault="006A1D76" w:rsidP="006A1D76">
      <w:pPr>
        <w:ind w:firstLine="709"/>
        <w:jc w:val="both"/>
        <w:rPr>
          <w:sz w:val="23"/>
          <w:szCs w:val="23"/>
        </w:rPr>
      </w:pPr>
      <w:r w:rsidRPr="0035032E">
        <w:rPr>
          <w:sz w:val="23"/>
          <w:szCs w:val="23"/>
        </w:rPr>
        <w:t>- Цессионарий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w:t>
      </w:r>
    </w:p>
    <w:p w:rsidR="006A1D76" w:rsidRPr="0035032E" w:rsidRDefault="006A1D76" w:rsidP="006A1D76">
      <w:pPr>
        <w:ind w:firstLine="709"/>
        <w:jc w:val="both"/>
        <w:rPr>
          <w:sz w:val="23"/>
          <w:szCs w:val="23"/>
        </w:rPr>
      </w:pPr>
      <w:r w:rsidRPr="0035032E">
        <w:rPr>
          <w:sz w:val="23"/>
          <w:szCs w:val="23"/>
        </w:rPr>
        <w:t xml:space="preserve">Последующее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w:t>
      </w:r>
      <w:r w:rsidRPr="0035032E">
        <w:rPr>
          <w:sz w:val="23"/>
          <w:szCs w:val="23"/>
        </w:rPr>
        <w:lastRenderedPageBreak/>
        <w:t>договора цессии по инициативе Цессионария. При этом Цена Договора подлежит корректировке только в случае изменения остатка срочного и/или просроченного основного долга по Кредитным договорам. Цена Договора, указанная в п 3.1, подлежит уменьшению пропорционально снижению Объема Уступаемых прав.</w:t>
      </w:r>
    </w:p>
    <w:p w:rsidR="003E4DF0" w:rsidRPr="0035032E" w:rsidRDefault="003E4DF0" w:rsidP="007A75B0">
      <w:pPr>
        <w:ind w:firstLine="709"/>
        <w:jc w:val="both"/>
        <w:rPr>
          <w:sz w:val="23"/>
          <w:szCs w:val="23"/>
        </w:rPr>
      </w:pPr>
      <w:r w:rsidRPr="0035032E">
        <w:rPr>
          <w:sz w:val="23"/>
          <w:szCs w:val="23"/>
        </w:rPr>
        <w:t>3.3</w:t>
      </w:r>
      <w:r w:rsidR="007A75B0" w:rsidRPr="0035032E">
        <w:rPr>
          <w:sz w:val="23"/>
          <w:szCs w:val="23"/>
        </w:rPr>
        <w:t xml:space="preserve">. </w:t>
      </w:r>
      <w:r w:rsidRPr="0035032E">
        <w:rPr>
          <w:sz w:val="23"/>
          <w:szCs w:val="23"/>
        </w:rPr>
        <w:t>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A75B0" w:rsidRPr="0035032E" w:rsidRDefault="003E4DF0" w:rsidP="007A75B0">
      <w:pPr>
        <w:ind w:firstLine="709"/>
        <w:jc w:val="both"/>
        <w:rPr>
          <w:sz w:val="23"/>
          <w:szCs w:val="23"/>
        </w:rPr>
      </w:pPr>
      <w:r w:rsidRPr="0035032E">
        <w:rPr>
          <w:sz w:val="23"/>
          <w:szCs w:val="23"/>
        </w:rPr>
        <w:t xml:space="preserve">3.4. </w:t>
      </w:r>
      <w:r w:rsidR="00F030E6" w:rsidRPr="0035032E">
        <w:rPr>
          <w:sz w:val="23"/>
          <w:szCs w:val="23"/>
        </w:rPr>
        <w:t>Принимая во внимание исследования, проведенные ЦЕССИОНАРИЕМ в отношении Кредитн</w:t>
      </w:r>
      <w:r w:rsidR="001422EF" w:rsidRPr="0035032E">
        <w:rPr>
          <w:sz w:val="23"/>
          <w:szCs w:val="23"/>
        </w:rPr>
        <w:t>ых</w:t>
      </w:r>
      <w:r w:rsidR="00F030E6" w:rsidRPr="0035032E">
        <w:rPr>
          <w:sz w:val="23"/>
          <w:szCs w:val="23"/>
        </w:rPr>
        <w:t xml:space="preserve"> договор</w:t>
      </w:r>
      <w:r w:rsidR="001422EF" w:rsidRPr="0035032E">
        <w:rPr>
          <w:sz w:val="23"/>
          <w:szCs w:val="23"/>
        </w:rPr>
        <w:t>ов</w:t>
      </w:r>
      <w:r w:rsidR="00F030E6" w:rsidRPr="0035032E">
        <w:rPr>
          <w:sz w:val="23"/>
          <w:szCs w:val="23"/>
        </w:rPr>
        <w:t xml:space="preserve"> и сделок, заключенных в обеспечение исполнения обязательств по Кредитн</w:t>
      </w:r>
      <w:r w:rsidR="001422EF" w:rsidRPr="0035032E">
        <w:rPr>
          <w:sz w:val="23"/>
          <w:szCs w:val="23"/>
        </w:rPr>
        <w:t>ым</w:t>
      </w:r>
      <w:r w:rsidR="00F030E6" w:rsidRPr="0035032E">
        <w:rPr>
          <w:sz w:val="23"/>
          <w:szCs w:val="23"/>
        </w:rPr>
        <w:t xml:space="preserve"> договор</w:t>
      </w:r>
      <w:r w:rsidR="001422EF" w:rsidRPr="0035032E">
        <w:rPr>
          <w:sz w:val="23"/>
          <w:szCs w:val="23"/>
        </w:rPr>
        <w:t>ам</w:t>
      </w:r>
      <w:r w:rsidR="00F030E6" w:rsidRPr="0035032E">
        <w:rPr>
          <w:sz w:val="23"/>
          <w:szCs w:val="23"/>
        </w:rPr>
        <w:t>, учитывая вывод ЦЕССИОНАРИЯ о том, что Кредитны</w:t>
      </w:r>
      <w:r w:rsidR="001422EF" w:rsidRPr="0035032E">
        <w:rPr>
          <w:sz w:val="23"/>
          <w:szCs w:val="23"/>
        </w:rPr>
        <w:t>е</w:t>
      </w:r>
      <w:r w:rsidR="00F030E6" w:rsidRPr="0035032E">
        <w:rPr>
          <w:sz w:val="23"/>
          <w:szCs w:val="23"/>
        </w:rPr>
        <w:t xml:space="preserve"> договор</w:t>
      </w:r>
      <w:r w:rsidR="001422EF" w:rsidRPr="0035032E">
        <w:rPr>
          <w:sz w:val="23"/>
          <w:szCs w:val="23"/>
        </w:rPr>
        <w:t>ы</w:t>
      </w:r>
      <w:r w:rsidR="00F030E6" w:rsidRPr="0035032E">
        <w:rPr>
          <w:sz w:val="23"/>
          <w:szCs w:val="23"/>
        </w:rPr>
        <w:t xml:space="preserve"> и сделки, заключенные в обеспечение исполнения обязательств должника по Кредитн</w:t>
      </w:r>
      <w:r w:rsidR="00C95A9D" w:rsidRPr="0035032E">
        <w:rPr>
          <w:sz w:val="23"/>
          <w:szCs w:val="23"/>
        </w:rPr>
        <w:t>ым</w:t>
      </w:r>
      <w:r w:rsidR="00F030E6" w:rsidRPr="0035032E">
        <w:rPr>
          <w:sz w:val="23"/>
          <w:szCs w:val="23"/>
        </w:rPr>
        <w:t xml:space="preserve"> договор</w:t>
      </w:r>
      <w:r w:rsidR="00C95A9D" w:rsidRPr="0035032E">
        <w:rPr>
          <w:sz w:val="23"/>
          <w:szCs w:val="23"/>
        </w:rPr>
        <w:t>ам</w:t>
      </w:r>
      <w:r w:rsidR="00F030E6" w:rsidRPr="0035032E">
        <w:rPr>
          <w:sz w:val="23"/>
          <w:szCs w:val="23"/>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10 000,00 (Десять тысяч) рублей</w:t>
      </w:r>
      <w:r w:rsidR="00AE3890" w:rsidRPr="0035032E">
        <w:rPr>
          <w:sz w:val="23"/>
          <w:szCs w:val="23"/>
        </w:rPr>
        <w:t xml:space="preserve"> (или иной сумме по согласованию с ЦЕССИОНАРИЕМ)</w:t>
      </w:r>
      <w:r w:rsidR="007A75B0" w:rsidRPr="0035032E">
        <w:rPr>
          <w:sz w:val="23"/>
          <w:szCs w:val="23"/>
        </w:rPr>
        <w:t>.</w:t>
      </w:r>
    </w:p>
    <w:p w:rsidR="007A75B0" w:rsidRPr="0035032E" w:rsidRDefault="007A75B0" w:rsidP="007A75B0">
      <w:pPr>
        <w:ind w:firstLine="709"/>
        <w:jc w:val="both"/>
        <w:rPr>
          <w:sz w:val="23"/>
          <w:szCs w:val="23"/>
        </w:rPr>
      </w:pPr>
      <w:r w:rsidRPr="0035032E">
        <w:rPr>
          <w:sz w:val="23"/>
          <w:szCs w:val="23"/>
        </w:rPr>
        <w:t>3.</w:t>
      </w:r>
      <w:r w:rsidR="003E4DF0" w:rsidRPr="0035032E">
        <w:rPr>
          <w:sz w:val="23"/>
          <w:szCs w:val="23"/>
        </w:rPr>
        <w:t>5</w:t>
      </w:r>
      <w:r w:rsidRPr="0035032E">
        <w:rPr>
          <w:sz w:val="23"/>
          <w:szCs w:val="23"/>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7A75B0" w:rsidRPr="0035032E" w:rsidRDefault="007A75B0" w:rsidP="007A75B0">
      <w:pPr>
        <w:ind w:firstLine="720"/>
        <w:jc w:val="both"/>
        <w:rPr>
          <w:sz w:val="23"/>
          <w:szCs w:val="23"/>
        </w:rPr>
      </w:pPr>
      <w:r w:rsidRPr="0035032E">
        <w:rPr>
          <w:sz w:val="23"/>
          <w:szCs w:val="23"/>
        </w:rPr>
        <w:t xml:space="preserve">- ЦЕССИОНАРИЙ и/или любой иной кредитор, которому будут переданы уступаемые права, своевременно </w:t>
      </w:r>
      <w:r w:rsidRPr="0042771D">
        <w:rPr>
          <w:sz w:val="23"/>
          <w:szCs w:val="23"/>
        </w:rPr>
        <w:t>не</w:t>
      </w:r>
      <w:r w:rsidRPr="0035032E">
        <w:rPr>
          <w:sz w:val="23"/>
          <w:szCs w:val="23"/>
        </w:rPr>
        <w:t xml:space="preserve">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7A75B0" w:rsidRPr="0035032E" w:rsidRDefault="007A75B0" w:rsidP="007A75B0">
      <w:pPr>
        <w:ind w:firstLine="720"/>
        <w:jc w:val="both"/>
        <w:rPr>
          <w:sz w:val="23"/>
          <w:szCs w:val="23"/>
        </w:rPr>
      </w:pPr>
      <w:r w:rsidRPr="0035032E">
        <w:rPr>
          <w:sz w:val="23"/>
          <w:szCs w:val="23"/>
        </w:rPr>
        <w:t>-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w:t>
      </w:r>
      <w:r w:rsidR="00E549B8" w:rsidRPr="0035032E">
        <w:rPr>
          <w:sz w:val="23"/>
          <w:szCs w:val="23"/>
        </w:rPr>
        <w:t>т указанных исков и требований.</w:t>
      </w:r>
    </w:p>
    <w:p w:rsidR="007A75B0" w:rsidRPr="0035032E" w:rsidRDefault="007A75B0" w:rsidP="007A75B0">
      <w:pPr>
        <w:ind w:firstLine="720"/>
        <w:jc w:val="both"/>
        <w:rPr>
          <w:sz w:val="23"/>
          <w:szCs w:val="23"/>
        </w:rPr>
      </w:pPr>
      <w:r w:rsidRPr="0035032E">
        <w:rPr>
          <w:sz w:val="23"/>
          <w:szCs w:val="23"/>
        </w:rPr>
        <w:t>Во избежание сомнений буллиты подпункта не заменяют и не исключают друг друга, но применяются одновременно.</w:t>
      </w:r>
    </w:p>
    <w:p w:rsidR="007A75B0" w:rsidRPr="0035032E" w:rsidRDefault="007A75B0" w:rsidP="007A75B0">
      <w:pPr>
        <w:ind w:firstLine="720"/>
        <w:jc w:val="both"/>
        <w:rPr>
          <w:sz w:val="23"/>
          <w:szCs w:val="23"/>
        </w:rPr>
      </w:pPr>
      <w:r w:rsidRPr="0035032E">
        <w:rPr>
          <w:sz w:val="23"/>
          <w:szCs w:val="23"/>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474F35" w:rsidRPr="0035032E" w:rsidRDefault="00474F35" w:rsidP="00474F35">
      <w:pPr>
        <w:pStyle w:val="23"/>
        <w:ind w:left="142"/>
        <w:jc w:val="center"/>
        <w:rPr>
          <w:bCs w:val="0"/>
          <w:sz w:val="23"/>
          <w:szCs w:val="23"/>
        </w:rPr>
      </w:pPr>
      <w:r w:rsidRPr="0035032E">
        <w:rPr>
          <w:bCs w:val="0"/>
          <w:sz w:val="23"/>
          <w:szCs w:val="23"/>
        </w:rPr>
        <w:t>4. Срок действия Договора</w:t>
      </w:r>
    </w:p>
    <w:p w:rsidR="00474F35" w:rsidRPr="0035032E" w:rsidRDefault="00474F35" w:rsidP="00474F35">
      <w:pPr>
        <w:pStyle w:val="23"/>
        <w:ind w:left="142" w:firstLine="566"/>
        <w:jc w:val="both"/>
        <w:rPr>
          <w:b w:val="0"/>
          <w:bCs w:val="0"/>
          <w:sz w:val="23"/>
          <w:szCs w:val="23"/>
        </w:rPr>
      </w:pPr>
      <w:r w:rsidRPr="0035032E">
        <w:rPr>
          <w:b w:val="0"/>
          <w:bCs w:val="0"/>
          <w:sz w:val="23"/>
          <w:szCs w:val="23"/>
        </w:rPr>
        <w:t>4.1</w:t>
      </w:r>
      <w:r w:rsidR="00847849" w:rsidRPr="0035032E">
        <w:rPr>
          <w:b w:val="0"/>
          <w:bCs w:val="0"/>
          <w:sz w:val="23"/>
          <w:szCs w:val="23"/>
        </w:rPr>
        <w:t xml:space="preserve">. </w:t>
      </w:r>
      <w:r w:rsidR="000826C8" w:rsidRPr="0035032E">
        <w:rPr>
          <w:b w:val="0"/>
          <w:bCs w:val="0"/>
          <w:sz w:val="23"/>
          <w:szCs w:val="23"/>
        </w:rPr>
        <w:t xml:space="preserve">Договор уступки прав (требований) вступает в силу с момента подписания его сторонами. В случае невнесения оплаты Цессионарием в размере и в дату, указанную в разделе </w:t>
      </w:r>
      <w:r w:rsidR="006A1D76" w:rsidRPr="0035032E">
        <w:rPr>
          <w:b w:val="0"/>
          <w:bCs w:val="0"/>
          <w:sz w:val="23"/>
          <w:szCs w:val="23"/>
        </w:rPr>
        <w:t>2</w:t>
      </w:r>
      <w:r w:rsidR="000826C8" w:rsidRPr="0035032E">
        <w:rPr>
          <w:b w:val="0"/>
          <w:bCs w:val="0"/>
          <w:sz w:val="23"/>
          <w:szCs w:val="23"/>
        </w:rPr>
        <w:t xml:space="preserve"> Договора, права и обязанности Сторон по Договору прекращаются (Договор считается прекращенным) с даты, следующей за датой истечения срока на внесение оплаты (п. 2 ст. 157 ГК РФ).</w:t>
      </w:r>
    </w:p>
    <w:p w:rsidR="00474F35" w:rsidRPr="0035032E" w:rsidRDefault="00474F35" w:rsidP="00474F35">
      <w:pPr>
        <w:pStyle w:val="23"/>
        <w:ind w:left="142"/>
        <w:jc w:val="center"/>
        <w:rPr>
          <w:bCs w:val="0"/>
          <w:sz w:val="23"/>
          <w:szCs w:val="23"/>
        </w:rPr>
      </w:pPr>
      <w:r w:rsidRPr="0035032E">
        <w:rPr>
          <w:bCs w:val="0"/>
          <w:sz w:val="23"/>
          <w:szCs w:val="23"/>
        </w:rPr>
        <w:t>5. Прочие условия</w:t>
      </w:r>
    </w:p>
    <w:p w:rsidR="00474F35" w:rsidRPr="0035032E" w:rsidRDefault="00474F35" w:rsidP="00474F35">
      <w:pPr>
        <w:pStyle w:val="23"/>
        <w:ind w:left="142" w:firstLine="566"/>
        <w:jc w:val="both"/>
        <w:rPr>
          <w:b w:val="0"/>
          <w:bCs w:val="0"/>
          <w:sz w:val="23"/>
          <w:szCs w:val="23"/>
        </w:rPr>
      </w:pPr>
      <w:r w:rsidRPr="0035032E">
        <w:rPr>
          <w:b w:val="0"/>
          <w:bCs w:val="0"/>
          <w:sz w:val="23"/>
          <w:szCs w:val="23"/>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BB0F48" w:rsidRPr="0035032E">
        <w:rPr>
          <w:b w:val="0"/>
          <w:bCs w:val="0"/>
          <w:sz w:val="23"/>
          <w:szCs w:val="23"/>
        </w:rPr>
        <w:t xml:space="preserve"> </w:t>
      </w:r>
      <w:r w:rsidRPr="0035032E">
        <w:rPr>
          <w:b w:val="0"/>
          <w:bCs w:val="0"/>
          <w:sz w:val="23"/>
          <w:szCs w:val="23"/>
        </w:rPr>
        <w:t>4.1 Договора.</w:t>
      </w:r>
    </w:p>
    <w:p w:rsidR="00E272C1" w:rsidRPr="0035032E" w:rsidRDefault="00474F35" w:rsidP="00E272C1">
      <w:pPr>
        <w:ind w:firstLine="709"/>
        <w:jc w:val="both"/>
        <w:rPr>
          <w:sz w:val="23"/>
          <w:szCs w:val="23"/>
        </w:rPr>
      </w:pPr>
      <w:r w:rsidRPr="0035032E">
        <w:rPr>
          <w:sz w:val="23"/>
          <w:szCs w:val="23"/>
        </w:rPr>
        <w:t>5.</w:t>
      </w:r>
      <w:r w:rsidR="00847849" w:rsidRPr="0035032E">
        <w:rPr>
          <w:sz w:val="23"/>
          <w:szCs w:val="23"/>
        </w:rPr>
        <w:t>2</w:t>
      </w:r>
      <w:r w:rsidRPr="0035032E">
        <w:rPr>
          <w:sz w:val="23"/>
          <w:szCs w:val="23"/>
        </w:rPr>
        <w:t xml:space="preserve">. ЦЕССИОНАРИЮ известно о том, что в отношении Должника/поручителей/залогодателей, права (требования) к которым передаются по Договору, ведутся </w:t>
      </w:r>
      <w:r w:rsidR="001C5CAD" w:rsidRPr="0035032E">
        <w:rPr>
          <w:sz w:val="23"/>
          <w:szCs w:val="23"/>
        </w:rPr>
        <w:t>судебные процессы по взысканию задолженности и/или обращению взыскания на имущество/</w:t>
      </w:r>
      <w:r w:rsidRPr="0035032E">
        <w:rPr>
          <w:sz w:val="23"/>
          <w:szCs w:val="23"/>
        </w:rPr>
        <w:t>процедуры банкротства/исполнительные производства</w:t>
      </w:r>
      <w:r w:rsidR="00847849" w:rsidRPr="0035032E">
        <w:rPr>
          <w:sz w:val="23"/>
          <w:szCs w:val="23"/>
        </w:rPr>
        <w:t>, в рамках мероприятий по взысканию задолженности по Кредитн</w:t>
      </w:r>
      <w:r w:rsidR="009A1803" w:rsidRPr="0035032E">
        <w:rPr>
          <w:sz w:val="23"/>
          <w:szCs w:val="23"/>
        </w:rPr>
        <w:t>ым</w:t>
      </w:r>
      <w:r w:rsidR="00847849" w:rsidRPr="0035032E">
        <w:rPr>
          <w:sz w:val="23"/>
          <w:szCs w:val="23"/>
        </w:rPr>
        <w:t xml:space="preserve"> договор</w:t>
      </w:r>
      <w:r w:rsidR="009A1803" w:rsidRPr="0035032E">
        <w:rPr>
          <w:sz w:val="23"/>
          <w:szCs w:val="23"/>
        </w:rPr>
        <w:t>ам</w:t>
      </w:r>
      <w:r w:rsidR="00847849" w:rsidRPr="0035032E">
        <w:rPr>
          <w:sz w:val="23"/>
          <w:szCs w:val="23"/>
        </w:rPr>
        <w:t xml:space="preserve"> на основании вступивших в законную силу </w:t>
      </w:r>
      <w:r w:rsidR="00847849" w:rsidRPr="0035032E">
        <w:rPr>
          <w:sz w:val="23"/>
          <w:szCs w:val="23"/>
        </w:rPr>
        <w:lastRenderedPageBreak/>
        <w:t xml:space="preserve">судебных актов, </w:t>
      </w:r>
      <w:r w:rsidR="00930A11" w:rsidRPr="0035032E">
        <w:rPr>
          <w:sz w:val="23"/>
          <w:szCs w:val="23"/>
        </w:rPr>
        <w:t>срок на обжалование, которых истек и вынесенные в пользу ЦЕДЕНТА в рамках взыскания задолженности по Кредитн</w:t>
      </w:r>
      <w:r w:rsidR="009A1803" w:rsidRPr="0035032E">
        <w:rPr>
          <w:sz w:val="23"/>
          <w:szCs w:val="23"/>
        </w:rPr>
        <w:t>ым</w:t>
      </w:r>
      <w:r w:rsidR="00930A11" w:rsidRPr="0035032E">
        <w:rPr>
          <w:sz w:val="23"/>
          <w:szCs w:val="23"/>
        </w:rPr>
        <w:t xml:space="preserve"> договор</w:t>
      </w:r>
      <w:r w:rsidR="009A1803" w:rsidRPr="0035032E">
        <w:rPr>
          <w:sz w:val="23"/>
          <w:szCs w:val="23"/>
        </w:rPr>
        <w:t>ам</w:t>
      </w:r>
      <w:r w:rsidR="00930A11" w:rsidRPr="0035032E">
        <w:rPr>
          <w:sz w:val="23"/>
          <w:szCs w:val="23"/>
        </w:rPr>
        <w:t xml:space="preserve"> на дату заключения Договора, </w:t>
      </w:r>
      <w:r w:rsidR="00847849" w:rsidRPr="0035032E">
        <w:rPr>
          <w:sz w:val="23"/>
          <w:szCs w:val="23"/>
        </w:rPr>
        <w:t>в том числе:</w:t>
      </w:r>
    </w:p>
    <w:p w:rsidR="00E272C1" w:rsidRPr="0035032E" w:rsidRDefault="00F56E5B" w:rsidP="00E272C1">
      <w:pPr>
        <w:ind w:firstLine="709"/>
        <w:jc w:val="both"/>
        <w:rPr>
          <w:sz w:val="23"/>
          <w:szCs w:val="23"/>
        </w:rPr>
      </w:pPr>
      <w:r w:rsidRPr="0035032E">
        <w:rPr>
          <w:sz w:val="23"/>
          <w:szCs w:val="23"/>
        </w:rPr>
        <w:t>5.2.1. по Делу №Т-СТП/15-4524</w:t>
      </w:r>
      <w:r w:rsidR="00847849" w:rsidRPr="0035032E">
        <w:rPr>
          <w:sz w:val="23"/>
          <w:szCs w:val="23"/>
        </w:rPr>
        <w:t>:</w:t>
      </w:r>
    </w:p>
    <w:p w:rsidR="00231456" w:rsidRDefault="00847849" w:rsidP="00231456">
      <w:pPr>
        <w:ind w:firstLine="709"/>
        <w:jc w:val="both"/>
        <w:rPr>
          <w:sz w:val="23"/>
          <w:szCs w:val="23"/>
        </w:rPr>
      </w:pPr>
      <w:r w:rsidRPr="0035032E">
        <w:rPr>
          <w:sz w:val="23"/>
          <w:szCs w:val="23"/>
        </w:rPr>
        <w:t>Решени</w:t>
      </w:r>
      <w:r w:rsidR="00AB316B" w:rsidRPr="0035032E">
        <w:rPr>
          <w:sz w:val="23"/>
          <w:szCs w:val="23"/>
        </w:rPr>
        <w:t>ем</w:t>
      </w:r>
      <w:r w:rsidRPr="0035032E">
        <w:rPr>
          <w:sz w:val="23"/>
          <w:szCs w:val="23"/>
        </w:rPr>
        <w:t xml:space="preserve"> </w:t>
      </w:r>
      <w:r w:rsidR="009A60D6">
        <w:rPr>
          <w:sz w:val="23"/>
          <w:szCs w:val="23"/>
        </w:rPr>
        <w:t>Волгодонского районного</w:t>
      </w:r>
      <w:r w:rsidR="00322ED3" w:rsidRPr="0035032E">
        <w:rPr>
          <w:sz w:val="23"/>
          <w:szCs w:val="23"/>
        </w:rPr>
        <w:t xml:space="preserve"> суда </w:t>
      </w:r>
      <w:r w:rsidR="009A60D6">
        <w:rPr>
          <w:sz w:val="23"/>
          <w:szCs w:val="23"/>
        </w:rPr>
        <w:t>от 04.07.2016</w:t>
      </w:r>
      <w:r w:rsidR="00AE44FB" w:rsidRPr="0035032E">
        <w:rPr>
          <w:sz w:val="23"/>
          <w:szCs w:val="23"/>
        </w:rPr>
        <w:t xml:space="preserve">, в связи с неисполнением условий </w:t>
      </w:r>
      <w:r w:rsidR="009A60D6">
        <w:rPr>
          <w:sz w:val="23"/>
          <w:szCs w:val="23"/>
        </w:rPr>
        <w:t>кредитных договоров</w:t>
      </w:r>
      <w:r w:rsidR="00EC5BF5" w:rsidRPr="0035032E">
        <w:rPr>
          <w:sz w:val="23"/>
          <w:szCs w:val="23"/>
        </w:rPr>
        <w:t>,</w:t>
      </w:r>
      <w:r w:rsidR="00231456" w:rsidRPr="0035032E">
        <w:rPr>
          <w:sz w:val="23"/>
          <w:szCs w:val="23"/>
        </w:rPr>
        <w:t xml:space="preserve"> в отношении Должников был получен исполнительны</w:t>
      </w:r>
      <w:r w:rsidR="009A60D6">
        <w:rPr>
          <w:sz w:val="23"/>
          <w:szCs w:val="23"/>
        </w:rPr>
        <w:t>й</w:t>
      </w:r>
      <w:r w:rsidR="00231456" w:rsidRPr="0035032E">
        <w:rPr>
          <w:sz w:val="23"/>
          <w:szCs w:val="23"/>
        </w:rPr>
        <w:t xml:space="preserve"> лист (</w:t>
      </w:r>
      <w:r w:rsidR="00E86093" w:rsidRPr="0035032E">
        <w:rPr>
          <w:sz w:val="23"/>
          <w:szCs w:val="23"/>
        </w:rPr>
        <w:t>Ф</w:t>
      </w:r>
      <w:r w:rsidR="00231456" w:rsidRPr="0035032E">
        <w:rPr>
          <w:sz w:val="23"/>
          <w:szCs w:val="23"/>
        </w:rPr>
        <w:t>С </w:t>
      </w:r>
      <w:r w:rsidR="00E86093" w:rsidRPr="0035032E">
        <w:rPr>
          <w:sz w:val="23"/>
          <w:szCs w:val="23"/>
        </w:rPr>
        <w:t>01</w:t>
      </w:r>
      <w:r w:rsidR="009A60D6">
        <w:rPr>
          <w:sz w:val="23"/>
          <w:szCs w:val="23"/>
        </w:rPr>
        <w:t>3163209</w:t>
      </w:r>
      <w:r w:rsidR="00231456" w:rsidRPr="0035032E">
        <w:rPr>
          <w:sz w:val="23"/>
          <w:szCs w:val="23"/>
        </w:rPr>
        <w:t xml:space="preserve">) на принудительное исполнение </w:t>
      </w:r>
      <w:r w:rsidR="009A60D6">
        <w:rPr>
          <w:sz w:val="23"/>
          <w:szCs w:val="23"/>
        </w:rPr>
        <w:t>условий Договоров</w:t>
      </w:r>
      <w:r w:rsidR="00EF6E5A" w:rsidRPr="0035032E">
        <w:rPr>
          <w:sz w:val="23"/>
          <w:szCs w:val="23"/>
        </w:rPr>
        <w:t>.</w:t>
      </w:r>
    </w:p>
    <w:p w:rsidR="00070CC2" w:rsidRPr="0035032E" w:rsidRDefault="00C06391" w:rsidP="004919F5">
      <w:pPr>
        <w:ind w:firstLine="708"/>
        <w:jc w:val="both"/>
        <w:rPr>
          <w:sz w:val="23"/>
          <w:szCs w:val="23"/>
        </w:rPr>
      </w:pPr>
      <w:r>
        <w:rPr>
          <w:sz w:val="23"/>
          <w:szCs w:val="23"/>
        </w:rPr>
        <w:t>Лист предъявлен к исполнению</w:t>
      </w:r>
      <w:r w:rsidR="00070CC2" w:rsidRPr="0035032E">
        <w:rPr>
          <w:sz w:val="23"/>
          <w:szCs w:val="23"/>
        </w:rPr>
        <w:t>.</w:t>
      </w:r>
    </w:p>
    <w:p w:rsidR="00474F35" w:rsidRPr="0035032E" w:rsidRDefault="00474F35" w:rsidP="00474F35">
      <w:pPr>
        <w:ind w:firstLine="709"/>
        <w:jc w:val="both"/>
        <w:rPr>
          <w:color w:val="000000" w:themeColor="text1"/>
          <w:sz w:val="23"/>
          <w:szCs w:val="23"/>
        </w:rPr>
      </w:pPr>
      <w:r w:rsidRPr="0035032E">
        <w:rPr>
          <w:color w:val="000000" w:themeColor="text1"/>
          <w:sz w:val="23"/>
          <w:szCs w:val="23"/>
        </w:rPr>
        <w:t>Уступка прав (требований), указанных в п. 1.1.- 1.2. Договора, является основанием для производства Сторонами процессуального правопре</w:t>
      </w:r>
      <w:r w:rsidR="001C5CAD" w:rsidRPr="0035032E">
        <w:rPr>
          <w:color w:val="000000" w:themeColor="text1"/>
          <w:sz w:val="23"/>
          <w:szCs w:val="23"/>
        </w:rPr>
        <w:t>емства по указанным процедурам.</w:t>
      </w:r>
    </w:p>
    <w:p w:rsidR="00474F35" w:rsidRPr="0035032E" w:rsidRDefault="00474F35" w:rsidP="00474F35">
      <w:pPr>
        <w:ind w:firstLine="709"/>
        <w:jc w:val="both"/>
        <w:rPr>
          <w:color w:val="000000" w:themeColor="text1"/>
          <w:sz w:val="23"/>
          <w:szCs w:val="23"/>
        </w:rPr>
      </w:pPr>
      <w:r w:rsidRPr="0035032E">
        <w:rPr>
          <w:color w:val="000000" w:themeColor="text1"/>
          <w:sz w:val="23"/>
          <w:szCs w:val="23"/>
        </w:rPr>
        <w:t>5.</w:t>
      </w:r>
      <w:r w:rsidR="005059A5" w:rsidRPr="0035032E">
        <w:rPr>
          <w:color w:val="000000" w:themeColor="text1"/>
          <w:sz w:val="23"/>
          <w:szCs w:val="23"/>
        </w:rPr>
        <w:t>3</w:t>
      </w:r>
      <w:r w:rsidRPr="0035032E">
        <w:rPr>
          <w:color w:val="000000" w:themeColor="text1"/>
          <w:sz w:val="23"/>
          <w:szCs w:val="23"/>
        </w:rPr>
        <w:t xml:space="preserve">. Уведомление или сообщение, направленное </w:t>
      </w:r>
      <w:r w:rsidRPr="0035032E">
        <w:rPr>
          <w:sz w:val="23"/>
          <w:szCs w:val="23"/>
        </w:rPr>
        <w:t>ЦЕССИОНАРИЮ</w:t>
      </w:r>
      <w:r w:rsidRPr="0035032E">
        <w:rPr>
          <w:color w:val="000000" w:themeColor="text1"/>
          <w:sz w:val="23"/>
          <w:szCs w:val="23"/>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74F35" w:rsidRPr="0035032E" w:rsidRDefault="00474F35" w:rsidP="00474F35">
      <w:pPr>
        <w:ind w:firstLine="709"/>
        <w:jc w:val="both"/>
        <w:rPr>
          <w:color w:val="000000" w:themeColor="text1"/>
          <w:sz w:val="23"/>
          <w:szCs w:val="23"/>
        </w:rPr>
      </w:pPr>
      <w:r w:rsidRPr="0035032E">
        <w:rPr>
          <w:color w:val="000000" w:themeColor="text1"/>
          <w:sz w:val="23"/>
          <w:szCs w:val="23"/>
        </w:rPr>
        <w:t xml:space="preserve">Уведомление или сообщение ЦЕДЕНТА считается доставленным </w:t>
      </w:r>
      <w:r w:rsidRPr="0035032E">
        <w:rPr>
          <w:sz w:val="23"/>
          <w:szCs w:val="23"/>
        </w:rPr>
        <w:t>ЦЕССИОНАРИЮ</w:t>
      </w:r>
      <w:r w:rsidR="0075573E" w:rsidRPr="0035032E">
        <w:rPr>
          <w:color w:val="000000" w:themeColor="text1"/>
          <w:sz w:val="23"/>
          <w:szCs w:val="23"/>
        </w:rPr>
        <w:t xml:space="preserve"> </w:t>
      </w:r>
      <w:r w:rsidRPr="0035032E">
        <w:rPr>
          <w:color w:val="000000" w:themeColor="text1"/>
          <w:sz w:val="23"/>
          <w:szCs w:val="23"/>
        </w:rPr>
        <w:t xml:space="preserve">надлежащим образом, если оно получено </w:t>
      </w:r>
      <w:r w:rsidRPr="0035032E">
        <w:rPr>
          <w:sz w:val="23"/>
          <w:szCs w:val="23"/>
        </w:rPr>
        <w:t>ЦЕССИОНАРИЕМ</w:t>
      </w:r>
      <w:r w:rsidRPr="0035032E">
        <w:rPr>
          <w:color w:val="000000" w:themeColor="text1"/>
          <w:sz w:val="23"/>
          <w:szCs w:val="23"/>
        </w:rPr>
        <w:t xml:space="preserve">, а также в случаях, если, несмотря на направление уведомления (сообщения) ЦЕДЕНТОМ в соответствии с условиями Договора </w:t>
      </w:r>
      <w:r w:rsidRPr="0035032E">
        <w:rPr>
          <w:sz w:val="23"/>
          <w:szCs w:val="23"/>
        </w:rPr>
        <w:t>ЦЕССИОНАРИЙ</w:t>
      </w:r>
      <w:r w:rsidRPr="0035032E">
        <w:rPr>
          <w:color w:val="000000" w:themeColor="text1"/>
          <w:sz w:val="23"/>
          <w:szCs w:val="23"/>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5032E">
        <w:rPr>
          <w:sz w:val="23"/>
          <w:szCs w:val="23"/>
        </w:rPr>
        <w:t>ЦЕССИОНАРИЕМ</w:t>
      </w:r>
      <w:r w:rsidRPr="0035032E">
        <w:rPr>
          <w:color w:val="000000" w:themeColor="text1"/>
          <w:sz w:val="23"/>
          <w:szCs w:val="23"/>
        </w:rPr>
        <w:t xml:space="preserve">, а при неявке </w:t>
      </w:r>
      <w:r w:rsidRPr="0035032E">
        <w:rPr>
          <w:sz w:val="23"/>
          <w:szCs w:val="23"/>
        </w:rPr>
        <w:t>ЦЕССИОНАРИЯ</w:t>
      </w:r>
      <w:r w:rsidRPr="0035032E">
        <w:rPr>
          <w:color w:val="000000" w:themeColor="text1"/>
          <w:sz w:val="23"/>
          <w:szCs w:val="23"/>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35032E">
        <w:rPr>
          <w:sz w:val="23"/>
          <w:szCs w:val="23"/>
        </w:rPr>
        <w:t>ЦЕССИОНАРИЮ</w:t>
      </w:r>
      <w:r w:rsidRPr="0035032E">
        <w:rPr>
          <w:color w:val="000000" w:themeColor="text1"/>
          <w:sz w:val="23"/>
          <w:szCs w:val="23"/>
        </w:rPr>
        <w:t xml:space="preserve">  требования ЦЕДЕНТА.</w:t>
      </w:r>
    </w:p>
    <w:p w:rsidR="007A75B0" w:rsidRPr="0035032E" w:rsidRDefault="00474F35" w:rsidP="007A75B0">
      <w:pPr>
        <w:ind w:firstLine="709"/>
        <w:jc w:val="both"/>
        <w:rPr>
          <w:color w:val="000000" w:themeColor="text1"/>
          <w:sz w:val="23"/>
          <w:szCs w:val="23"/>
        </w:rPr>
      </w:pPr>
      <w:r w:rsidRPr="0035032E">
        <w:rPr>
          <w:color w:val="000000" w:themeColor="text1"/>
          <w:sz w:val="23"/>
          <w:szCs w:val="23"/>
        </w:rPr>
        <w:t>5</w:t>
      </w:r>
      <w:r w:rsidR="007A75B0" w:rsidRPr="0035032E">
        <w:rPr>
          <w:color w:val="000000" w:themeColor="text1"/>
          <w:sz w:val="23"/>
          <w:szCs w:val="23"/>
        </w:rPr>
        <w:t>.4.</w:t>
      </w:r>
      <w:r w:rsidRPr="0035032E">
        <w:rPr>
          <w:color w:val="000000" w:themeColor="text1"/>
          <w:sz w:val="23"/>
          <w:szCs w:val="23"/>
        </w:rPr>
        <w:t xml:space="preserve"> </w:t>
      </w:r>
      <w:r w:rsidR="007A75B0" w:rsidRPr="0035032E">
        <w:rPr>
          <w:color w:val="000000" w:themeColor="text1"/>
          <w:sz w:val="23"/>
          <w:szCs w:val="23"/>
        </w:rPr>
        <w:t>В случае неисполнения ЦЕССИОНАРИЕМ своей обязанности по оплате Договора в срок, предусмотренный п.</w:t>
      </w:r>
      <w:r w:rsidR="008A0D9E" w:rsidRPr="0035032E">
        <w:rPr>
          <w:color w:val="000000" w:themeColor="text1"/>
          <w:sz w:val="23"/>
          <w:szCs w:val="23"/>
        </w:rPr>
        <w:t xml:space="preserve"> </w:t>
      </w:r>
      <w:r w:rsidR="007A75B0" w:rsidRPr="0035032E">
        <w:rPr>
          <w:color w:val="000000" w:themeColor="text1"/>
          <w:sz w:val="23"/>
          <w:szCs w:val="23"/>
        </w:rPr>
        <w:t>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7A75B0" w:rsidRPr="0035032E" w:rsidRDefault="007A75B0" w:rsidP="007A75B0">
      <w:pPr>
        <w:ind w:firstLine="709"/>
        <w:jc w:val="both"/>
        <w:rPr>
          <w:color w:val="000000" w:themeColor="text1"/>
          <w:sz w:val="23"/>
          <w:szCs w:val="23"/>
        </w:rPr>
      </w:pPr>
      <w:r w:rsidRPr="0035032E">
        <w:rPr>
          <w:color w:val="000000" w:themeColor="text1"/>
          <w:sz w:val="23"/>
          <w:szCs w:val="23"/>
        </w:rPr>
        <w:t>Аналогичные условия действуют в случае частичной оплаты цены Договора цессии, установленной п.</w:t>
      </w:r>
      <w:r w:rsidR="008A0D9E" w:rsidRPr="0035032E">
        <w:rPr>
          <w:color w:val="000000" w:themeColor="text1"/>
          <w:sz w:val="23"/>
          <w:szCs w:val="23"/>
        </w:rPr>
        <w:t xml:space="preserve"> </w:t>
      </w:r>
      <w:r w:rsidRPr="0035032E">
        <w:rPr>
          <w:color w:val="000000" w:themeColor="text1"/>
          <w:sz w:val="23"/>
          <w:szCs w:val="23"/>
        </w:rPr>
        <w:t>2.1 Договора.</w:t>
      </w:r>
    </w:p>
    <w:p w:rsidR="00474F35" w:rsidRPr="0035032E" w:rsidRDefault="007A75B0" w:rsidP="007A75B0">
      <w:pPr>
        <w:ind w:firstLine="709"/>
        <w:jc w:val="both"/>
        <w:rPr>
          <w:color w:val="000000" w:themeColor="text1"/>
          <w:sz w:val="23"/>
          <w:szCs w:val="23"/>
        </w:rPr>
      </w:pPr>
      <w:r w:rsidRPr="0035032E">
        <w:rPr>
          <w:color w:val="000000" w:themeColor="text1"/>
          <w:sz w:val="23"/>
          <w:szCs w:val="23"/>
        </w:rPr>
        <w:t xml:space="preserve">5.5.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подлежат рассмотрению в </w:t>
      </w:r>
      <w:r w:rsidR="008A0D9E" w:rsidRPr="0035032E">
        <w:rPr>
          <w:color w:val="000000" w:themeColor="text1"/>
          <w:sz w:val="23"/>
          <w:szCs w:val="23"/>
        </w:rPr>
        <w:t xml:space="preserve">Арбитражному суде </w:t>
      </w:r>
      <w:r w:rsidR="006A1D76" w:rsidRPr="0035032E">
        <w:rPr>
          <w:color w:val="000000" w:themeColor="text1"/>
          <w:sz w:val="23"/>
          <w:szCs w:val="23"/>
        </w:rPr>
        <w:t>Республики Дагестан</w:t>
      </w:r>
      <w:r w:rsidR="00486AC6" w:rsidRPr="0035032E">
        <w:rPr>
          <w:color w:val="000000" w:themeColor="text1"/>
          <w:sz w:val="23"/>
          <w:szCs w:val="23"/>
        </w:rPr>
        <w:t>.</w:t>
      </w:r>
    </w:p>
    <w:p w:rsidR="00474F35" w:rsidRPr="0035032E" w:rsidRDefault="00474F35" w:rsidP="00474F35">
      <w:pPr>
        <w:ind w:firstLine="709"/>
        <w:jc w:val="both"/>
        <w:rPr>
          <w:color w:val="000000" w:themeColor="text1"/>
          <w:sz w:val="23"/>
          <w:szCs w:val="23"/>
        </w:rPr>
      </w:pPr>
      <w:r w:rsidRPr="0035032E">
        <w:rPr>
          <w:color w:val="000000" w:themeColor="text1"/>
          <w:sz w:val="23"/>
          <w:szCs w:val="23"/>
        </w:rPr>
        <w:t xml:space="preserve">5.7. Договор составлен в четырех подлинных экземплярах, имеющих одинаковую юридическую силу, при этом два экземпляра находятся у ЦЕДЕНТА и два </w:t>
      </w:r>
      <w:r w:rsidR="007A75B0" w:rsidRPr="0035032E">
        <w:rPr>
          <w:color w:val="000000" w:themeColor="text1"/>
          <w:sz w:val="23"/>
          <w:szCs w:val="23"/>
        </w:rPr>
        <w:t>–</w:t>
      </w:r>
      <w:r w:rsidRPr="0035032E">
        <w:rPr>
          <w:color w:val="000000" w:themeColor="text1"/>
          <w:sz w:val="23"/>
          <w:szCs w:val="23"/>
        </w:rPr>
        <w:t xml:space="preserve"> у</w:t>
      </w:r>
      <w:r w:rsidR="007A75B0" w:rsidRPr="0035032E">
        <w:rPr>
          <w:color w:val="000000" w:themeColor="text1"/>
          <w:sz w:val="23"/>
          <w:szCs w:val="23"/>
        </w:rPr>
        <w:t> </w:t>
      </w:r>
      <w:r w:rsidRPr="0035032E">
        <w:rPr>
          <w:color w:val="000000" w:themeColor="text1"/>
          <w:sz w:val="23"/>
          <w:szCs w:val="23"/>
        </w:rPr>
        <w:t xml:space="preserve"> ЦЕССИОНАРИЯ.</w:t>
      </w:r>
    </w:p>
    <w:p w:rsidR="0042442C" w:rsidRPr="0035032E" w:rsidRDefault="0042442C" w:rsidP="00F51222">
      <w:pPr>
        <w:pStyle w:val="23"/>
        <w:jc w:val="center"/>
        <w:rPr>
          <w:bCs w:val="0"/>
          <w:sz w:val="23"/>
          <w:szCs w:val="23"/>
        </w:rPr>
      </w:pPr>
    </w:p>
    <w:p w:rsidR="00474F35" w:rsidRPr="0035032E" w:rsidRDefault="007A75B0" w:rsidP="00F51222">
      <w:pPr>
        <w:pStyle w:val="23"/>
        <w:jc w:val="center"/>
        <w:rPr>
          <w:bCs w:val="0"/>
          <w:sz w:val="23"/>
          <w:szCs w:val="23"/>
        </w:rPr>
      </w:pPr>
      <w:r w:rsidRPr="0035032E">
        <w:rPr>
          <w:bCs w:val="0"/>
          <w:sz w:val="23"/>
          <w:szCs w:val="23"/>
        </w:rPr>
        <w:t xml:space="preserve">6. Адреса и </w:t>
      </w:r>
      <w:r w:rsidR="00474F35" w:rsidRPr="0035032E">
        <w:rPr>
          <w:bCs w:val="0"/>
          <w:sz w:val="23"/>
          <w:szCs w:val="23"/>
        </w:rPr>
        <w:t>реквизиты Сторон:</w:t>
      </w:r>
    </w:p>
    <w:p w:rsidR="003E4DF0" w:rsidRPr="00597374" w:rsidRDefault="003E4DF0" w:rsidP="003E4DF0">
      <w:pPr>
        <w:jc w:val="both"/>
        <w:rPr>
          <w:b/>
          <w:sz w:val="23"/>
          <w:szCs w:val="23"/>
        </w:rPr>
      </w:pPr>
      <w:r w:rsidRPr="00597374">
        <w:rPr>
          <w:b/>
          <w:sz w:val="23"/>
          <w:szCs w:val="23"/>
        </w:rPr>
        <w:t>6.1. ЦЕДЕНТ:</w:t>
      </w:r>
    </w:p>
    <w:p w:rsidR="003E4DF0" w:rsidRPr="00597374" w:rsidRDefault="003E4DF0" w:rsidP="003E4DF0">
      <w:pPr>
        <w:jc w:val="both"/>
        <w:rPr>
          <w:sz w:val="23"/>
          <w:szCs w:val="23"/>
        </w:rPr>
      </w:pPr>
      <w:r w:rsidRPr="00597374">
        <w:rPr>
          <w:sz w:val="23"/>
          <w:szCs w:val="23"/>
        </w:rPr>
        <w:t>П</w:t>
      </w:r>
      <w:r w:rsidR="00280644" w:rsidRPr="00597374">
        <w:rPr>
          <w:sz w:val="23"/>
          <w:szCs w:val="23"/>
        </w:rPr>
        <w:t>убличное акционерное общество</w:t>
      </w:r>
      <w:r w:rsidRPr="00597374">
        <w:rPr>
          <w:sz w:val="23"/>
          <w:szCs w:val="23"/>
        </w:rPr>
        <w:t xml:space="preserve"> </w:t>
      </w:r>
      <w:r w:rsidR="00280644" w:rsidRPr="00597374">
        <w:rPr>
          <w:sz w:val="23"/>
          <w:szCs w:val="23"/>
        </w:rPr>
        <w:t>«</w:t>
      </w:r>
      <w:r w:rsidRPr="00597374">
        <w:rPr>
          <w:sz w:val="23"/>
          <w:szCs w:val="23"/>
        </w:rPr>
        <w:t xml:space="preserve">Сбербанк </w:t>
      </w:r>
      <w:r w:rsidR="00280644" w:rsidRPr="00597374">
        <w:rPr>
          <w:sz w:val="23"/>
          <w:szCs w:val="23"/>
        </w:rPr>
        <w:t>России»</w:t>
      </w:r>
      <w:r w:rsidR="00962361">
        <w:rPr>
          <w:sz w:val="23"/>
          <w:szCs w:val="23"/>
        </w:rPr>
        <w:t xml:space="preserve"> </w:t>
      </w:r>
      <w:r w:rsidRPr="00597374">
        <w:rPr>
          <w:sz w:val="23"/>
          <w:szCs w:val="23"/>
        </w:rPr>
        <w:t xml:space="preserve">в лице </w:t>
      </w:r>
      <w:r w:rsidR="005F0502" w:rsidRPr="00597374">
        <w:rPr>
          <w:sz w:val="23"/>
          <w:szCs w:val="23"/>
        </w:rPr>
        <w:t xml:space="preserve">Дагестанского отделения </w:t>
      </w:r>
      <w:r w:rsidRPr="00597374">
        <w:rPr>
          <w:sz w:val="23"/>
          <w:szCs w:val="23"/>
        </w:rPr>
        <w:t>№</w:t>
      </w:r>
      <w:r w:rsidR="00280644" w:rsidRPr="00597374">
        <w:rPr>
          <w:sz w:val="23"/>
          <w:szCs w:val="23"/>
        </w:rPr>
        <w:t> </w:t>
      </w:r>
      <w:r w:rsidR="005F0502" w:rsidRPr="00597374">
        <w:rPr>
          <w:sz w:val="23"/>
          <w:szCs w:val="23"/>
        </w:rPr>
        <w:t>8590</w:t>
      </w:r>
    </w:p>
    <w:p w:rsidR="003E4DF0" w:rsidRPr="00597374" w:rsidRDefault="003E4DF0" w:rsidP="003E4DF0">
      <w:pPr>
        <w:jc w:val="both"/>
        <w:rPr>
          <w:sz w:val="23"/>
          <w:szCs w:val="23"/>
        </w:rPr>
      </w:pPr>
      <w:r w:rsidRPr="00597374">
        <w:rPr>
          <w:sz w:val="23"/>
          <w:szCs w:val="23"/>
        </w:rPr>
        <w:t>Местонахождение: 117997, г. Москва, ул. Вавилова, д. 19</w:t>
      </w:r>
    </w:p>
    <w:p w:rsidR="003E4DF0" w:rsidRPr="00597374" w:rsidRDefault="003E4DF0" w:rsidP="003E4DF0">
      <w:pPr>
        <w:jc w:val="both"/>
        <w:rPr>
          <w:sz w:val="23"/>
          <w:szCs w:val="23"/>
        </w:rPr>
      </w:pPr>
      <w:r w:rsidRPr="00597374">
        <w:rPr>
          <w:sz w:val="23"/>
          <w:szCs w:val="23"/>
        </w:rPr>
        <w:t xml:space="preserve">Почтовый адрес: </w:t>
      </w:r>
      <w:r w:rsidR="000F6606" w:rsidRPr="00597374">
        <w:rPr>
          <w:sz w:val="23"/>
          <w:szCs w:val="23"/>
        </w:rPr>
        <w:t>36700</w:t>
      </w:r>
      <w:r w:rsidR="002918A0" w:rsidRPr="002918A0">
        <w:rPr>
          <w:sz w:val="23"/>
          <w:szCs w:val="23"/>
        </w:rPr>
        <w:t>7</w:t>
      </w:r>
      <w:r w:rsidRPr="00597374">
        <w:rPr>
          <w:sz w:val="23"/>
          <w:szCs w:val="23"/>
        </w:rPr>
        <w:t xml:space="preserve">, г. </w:t>
      </w:r>
      <w:r w:rsidR="000F6606" w:rsidRPr="00597374">
        <w:rPr>
          <w:sz w:val="23"/>
          <w:szCs w:val="23"/>
        </w:rPr>
        <w:t>Махачкала</w:t>
      </w:r>
      <w:r w:rsidRPr="00597374">
        <w:rPr>
          <w:sz w:val="23"/>
          <w:szCs w:val="23"/>
        </w:rPr>
        <w:t>, ул. </w:t>
      </w:r>
      <w:r w:rsidR="000F6606" w:rsidRPr="00597374">
        <w:rPr>
          <w:sz w:val="23"/>
          <w:szCs w:val="23"/>
        </w:rPr>
        <w:t>Пушкина</w:t>
      </w:r>
      <w:r w:rsidRPr="00597374">
        <w:rPr>
          <w:sz w:val="23"/>
          <w:szCs w:val="23"/>
        </w:rPr>
        <w:t xml:space="preserve">, </w:t>
      </w:r>
      <w:r w:rsidR="00280644" w:rsidRPr="00597374">
        <w:rPr>
          <w:sz w:val="23"/>
          <w:szCs w:val="23"/>
        </w:rPr>
        <w:t xml:space="preserve">д. </w:t>
      </w:r>
      <w:r w:rsidRPr="00597374">
        <w:rPr>
          <w:sz w:val="23"/>
          <w:szCs w:val="23"/>
        </w:rPr>
        <w:t>37</w:t>
      </w:r>
    </w:p>
    <w:p w:rsidR="003E4DF0" w:rsidRDefault="003E4DF0" w:rsidP="00E979E3">
      <w:pPr>
        <w:jc w:val="both"/>
        <w:rPr>
          <w:sz w:val="23"/>
          <w:szCs w:val="23"/>
        </w:rPr>
      </w:pPr>
      <w:r w:rsidRPr="00905732">
        <w:rPr>
          <w:sz w:val="23"/>
          <w:szCs w:val="23"/>
        </w:rPr>
        <w:t xml:space="preserve">ИНН 7707083893 ОГРН 1027700132195 БИК </w:t>
      </w:r>
      <w:r w:rsidR="00E979E3" w:rsidRPr="00905732">
        <w:rPr>
          <w:sz w:val="23"/>
          <w:szCs w:val="23"/>
        </w:rPr>
        <w:t>045004641</w:t>
      </w:r>
      <w:r w:rsidR="00E954D5">
        <w:rPr>
          <w:sz w:val="23"/>
          <w:szCs w:val="23"/>
        </w:rPr>
        <w:t xml:space="preserve"> </w:t>
      </w:r>
    </w:p>
    <w:p w:rsidR="00905732" w:rsidRDefault="00905732" w:rsidP="00E979E3">
      <w:pPr>
        <w:jc w:val="both"/>
        <w:rPr>
          <w:sz w:val="23"/>
          <w:szCs w:val="23"/>
        </w:rPr>
      </w:pPr>
      <w:r w:rsidRPr="00905732">
        <w:rPr>
          <w:sz w:val="23"/>
          <w:szCs w:val="23"/>
        </w:rPr>
        <w:t>К/счет банка получателя: №30101810500000000641 в СИБИРСКОЕ ГУ БАНКА РОССИИ</w:t>
      </w:r>
    </w:p>
    <w:p w:rsidR="00E954D5" w:rsidRPr="00905732" w:rsidRDefault="00E954D5" w:rsidP="00E979E3">
      <w:pPr>
        <w:jc w:val="both"/>
        <w:rPr>
          <w:sz w:val="23"/>
          <w:szCs w:val="23"/>
        </w:rPr>
      </w:pPr>
      <w:r w:rsidRPr="00E954D5">
        <w:rPr>
          <w:sz w:val="23"/>
          <w:szCs w:val="23"/>
        </w:rPr>
        <w:t>Транзитный счет</w:t>
      </w:r>
      <w:r>
        <w:rPr>
          <w:sz w:val="23"/>
          <w:szCs w:val="23"/>
        </w:rPr>
        <w:t xml:space="preserve">: </w:t>
      </w:r>
      <w:r w:rsidRPr="008C0AFC">
        <w:rPr>
          <w:sz w:val="23"/>
          <w:szCs w:val="23"/>
        </w:rPr>
        <w:t>47422810344009999888</w:t>
      </w:r>
    </w:p>
    <w:p w:rsidR="00905732" w:rsidRPr="004E2DDB" w:rsidRDefault="00905732" w:rsidP="003E4DF0">
      <w:pPr>
        <w:jc w:val="both"/>
        <w:rPr>
          <w:sz w:val="23"/>
          <w:szCs w:val="23"/>
        </w:rPr>
      </w:pPr>
      <w:r w:rsidRPr="00905732">
        <w:rPr>
          <w:sz w:val="23"/>
          <w:szCs w:val="23"/>
        </w:rPr>
        <w:t>Получатель: СИБИРСКИЙ БАНК ПАО СБЕРБАНК</w:t>
      </w:r>
    </w:p>
    <w:p w:rsidR="004E2DDB" w:rsidRPr="004E2DDB" w:rsidRDefault="004E2DDB" w:rsidP="003E4DF0">
      <w:pPr>
        <w:jc w:val="both"/>
        <w:rPr>
          <w:sz w:val="23"/>
          <w:szCs w:val="23"/>
        </w:rPr>
      </w:pPr>
      <w:r>
        <w:rPr>
          <w:sz w:val="23"/>
          <w:szCs w:val="23"/>
        </w:rPr>
        <w:t xml:space="preserve">Тел.: 88007070070 (+61324705), </w:t>
      </w:r>
      <w:r w:rsidR="00CC1CF9">
        <w:rPr>
          <w:sz w:val="23"/>
          <w:szCs w:val="23"/>
        </w:rPr>
        <w:t>89887807306.</w:t>
      </w:r>
    </w:p>
    <w:p w:rsidR="00474F35" w:rsidRPr="00C0143E" w:rsidRDefault="00474F35" w:rsidP="00474F35">
      <w:pPr>
        <w:ind w:firstLine="993"/>
        <w:jc w:val="both"/>
        <w:rPr>
          <w:sz w:val="18"/>
          <w:szCs w:val="18"/>
        </w:rPr>
      </w:pPr>
    </w:p>
    <w:p w:rsidR="00474F35" w:rsidRPr="00AC59DB" w:rsidRDefault="00280644" w:rsidP="00280644">
      <w:pPr>
        <w:jc w:val="both"/>
        <w:rPr>
          <w:b/>
          <w:sz w:val="23"/>
          <w:szCs w:val="23"/>
        </w:rPr>
      </w:pPr>
      <w:r w:rsidRPr="00AC59DB">
        <w:rPr>
          <w:b/>
          <w:sz w:val="23"/>
          <w:szCs w:val="23"/>
        </w:rPr>
        <w:t xml:space="preserve">6.2. </w:t>
      </w:r>
      <w:r w:rsidR="00474F35" w:rsidRPr="00AC59DB">
        <w:rPr>
          <w:b/>
          <w:sz w:val="23"/>
          <w:szCs w:val="23"/>
        </w:rPr>
        <w:t>ЦЕССИОНАРИЙ:</w:t>
      </w:r>
    </w:p>
    <w:p w:rsidR="00280644" w:rsidRPr="00432D37" w:rsidRDefault="00432D37" w:rsidP="00474F35">
      <w:pPr>
        <w:jc w:val="both"/>
        <w:rPr>
          <w:sz w:val="23"/>
          <w:szCs w:val="23"/>
        </w:rPr>
      </w:pPr>
      <w:r>
        <w:rPr>
          <w:sz w:val="23"/>
          <w:szCs w:val="23"/>
        </w:rPr>
        <w:t>Курепин Денис Сергеевич,</w:t>
      </w:r>
    </w:p>
    <w:p w:rsidR="00B430B3" w:rsidRDefault="00B47E97" w:rsidP="00474F35">
      <w:pPr>
        <w:jc w:val="both"/>
        <w:rPr>
          <w:sz w:val="23"/>
          <w:szCs w:val="23"/>
        </w:rPr>
      </w:pPr>
      <w:r>
        <w:rPr>
          <w:sz w:val="23"/>
          <w:szCs w:val="23"/>
        </w:rPr>
        <w:t xml:space="preserve">Паспорт </w:t>
      </w:r>
      <w:r w:rsidR="00E4081F">
        <w:rPr>
          <w:sz w:val="23"/>
          <w:szCs w:val="23"/>
        </w:rPr>
        <w:t xml:space="preserve">серия </w:t>
      </w:r>
      <w:r w:rsidR="00432D37" w:rsidRPr="00432D37">
        <w:rPr>
          <w:sz w:val="23"/>
          <w:szCs w:val="23"/>
        </w:rPr>
        <w:t>0303</w:t>
      </w:r>
      <w:r w:rsidR="00E4081F">
        <w:rPr>
          <w:sz w:val="23"/>
          <w:szCs w:val="23"/>
        </w:rPr>
        <w:t xml:space="preserve"> №155605 </w:t>
      </w:r>
      <w:r w:rsidR="00432D37" w:rsidRPr="0035032E">
        <w:rPr>
          <w:sz w:val="23"/>
          <w:szCs w:val="23"/>
        </w:rPr>
        <w:t xml:space="preserve">номер </w:t>
      </w:r>
      <w:r w:rsidR="00432D37">
        <w:rPr>
          <w:sz w:val="23"/>
          <w:szCs w:val="23"/>
        </w:rPr>
        <w:t>608308</w:t>
      </w:r>
      <w:r w:rsidR="00432D37" w:rsidRPr="0035032E">
        <w:rPr>
          <w:sz w:val="23"/>
          <w:szCs w:val="23"/>
        </w:rPr>
        <w:t xml:space="preserve">, выдан </w:t>
      </w:r>
      <w:r w:rsidR="00432D37">
        <w:rPr>
          <w:sz w:val="23"/>
          <w:szCs w:val="23"/>
        </w:rPr>
        <w:t>ПВС УВД Прикубанского округа г. Краснодара</w:t>
      </w:r>
      <w:r w:rsidR="00432D37" w:rsidRPr="0035032E">
        <w:rPr>
          <w:sz w:val="23"/>
          <w:szCs w:val="23"/>
        </w:rPr>
        <w:t xml:space="preserve">, дата выдачи: </w:t>
      </w:r>
      <w:r w:rsidR="00432D37">
        <w:rPr>
          <w:sz w:val="23"/>
          <w:szCs w:val="23"/>
        </w:rPr>
        <w:t>24</w:t>
      </w:r>
      <w:r w:rsidR="00432D37" w:rsidRPr="0035032E">
        <w:rPr>
          <w:sz w:val="23"/>
          <w:szCs w:val="23"/>
        </w:rPr>
        <w:t>.1</w:t>
      </w:r>
      <w:r w:rsidR="00432D37">
        <w:rPr>
          <w:sz w:val="23"/>
          <w:szCs w:val="23"/>
        </w:rPr>
        <w:t>0</w:t>
      </w:r>
      <w:r w:rsidR="00432D37" w:rsidRPr="0035032E">
        <w:rPr>
          <w:sz w:val="23"/>
          <w:szCs w:val="23"/>
        </w:rPr>
        <w:t>.20</w:t>
      </w:r>
      <w:r w:rsidR="00432D37">
        <w:rPr>
          <w:sz w:val="23"/>
          <w:szCs w:val="23"/>
        </w:rPr>
        <w:t>02</w:t>
      </w:r>
      <w:r w:rsidR="00432D37" w:rsidRPr="0035032E">
        <w:rPr>
          <w:sz w:val="23"/>
          <w:szCs w:val="23"/>
        </w:rPr>
        <w:t>г, код подразделения</w:t>
      </w:r>
      <w:r w:rsidR="00432D37">
        <w:rPr>
          <w:sz w:val="23"/>
          <w:szCs w:val="23"/>
        </w:rPr>
        <w:t>,</w:t>
      </w:r>
      <w:r w:rsidR="00432D37" w:rsidRPr="0035032E">
        <w:rPr>
          <w:sz w:val="23"/>
          <w:szCs w:val="23"/>
        </w:rPr>
        <w:t xml:space="preserve"> адрес: </w:t>
      </w:r>
      <w:r w:rsidR="00432D37">
        <w:rPr>
          <w:sz w:val="23"/>
          <w:szCs w:val="23"/>
        </w:rPr>
        <w:t xml:space="preserve">г. Краснодар, ул. Ивана Рослого, 2/1, кв. </w:t>
      </w:r>
    </w:p>
    <w:p w:rsidR="00432D37" w:rsidRDefault="00432D37" w:rsidP="00474F35">
      <w:pPr>
        <w:jc w:val="both"/>
        <w:rPr>
          <w:sz w:val="23"/>
          <w:szCs w:val="23"/>
        </w:rPr>
      </w:pPr>
    </w:p>
    <w:p w:rsidR="00474F35" w:rsidRPr="0035032E" w:rsidRDefault="00474F35" w:rsidP="00474F35">
      <w:pPr>
        <w:jc w:val="both"/>
        <w:rPr>
          <w:sz w:val="23"/>
          <w:szCs w:val="23"/>
        </w:rPr>
      </w:pPr>
      <w:r w:rsidRPr="00083C82">
        <w:rPr>
          <w:sz w:val="23"/>
          <w:szCs w:val="23"/>
        </w:rPr>
        <w:t>Расчетный (текущий) счет №</w:t>
      </w:r>
      <w:r w:rsidR="00280644" w:rsidRPr="00083C82">
        <w:rPr>
          <w:sz w:val="23"/>
          <w:szCs w:val="23"/>
        </w:rPr>
        <w:t> </w:t>
      </w:r>
      <w:r w:rsidR="009B08DB" w:rsidRPr="00083C82">
        <w:rPr>
          <w:sz w:val="23"/>
          <w:szCs w:val="23"/>
        </w:rPr>
        <w:t>40817810</w:t>
      </w:r>
      <w:r w:rsidR="00083C82" w:rsidRPr="00083C82">
        <w:rPr>
          <w:sz w:val="23"/>
          <w:szCs w:val="23"/>
        </w:rPr>
        <w:t>03000967533.</w:t>
      </w:r>
      <w:r w:rsidR="00962361">
        <w:rPr>
          <w:sz w:val="23"/>
          <w:szCs w:val="23"/>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508C" w:rsidRPr="0035032E" w:rsidTr="00B430B3">
        <w:trPr>
          <w:trHeight w:val="653"/>
        </w:trPr>
        <w:tc>
          <w:tcPr>
            <w:tcW w:w="4786" w:type="dxa"/>
          </w:tcPr>
          <w:p w:rsidR="00962361" w:rsidRPr="00C0143E" w:rsidRDefault="00962361" w:rsidP="00250A6B">
            <w:pPr>
              <w:spacing w:after="120"/>
              <w:jc w:val="both"/>
              <w:rPr>
                <w:b/>
                <w:sz w:val="18"/>
                <w:szCs w:val="18"/>
              </w:rPr>
            </w:pPr>
          </w:p>
          <w:p w:rsidR="007E508C" w:rsidRPr="0035032E" w:rsidRDefault="007E508C" w:rsidP="00250A6B">
            <w:pPr>
              <w:spacing w:after="120"/>
              <w:jc w:val="both"/>
              <w:rPr>
                <w:b/>
                <w:sz w:val="23"/>
                <w:szCs w:val="23"/>
              </w:rPr>
            </w:pPr>
            <w:r w:rsidRPr="0035032E">
              <w:rPr>
                <w:b/>
                <w:sz w:val="23"/>
                <w:szCs w:val="23"/>
              </w:rPr>
              <w:t>ЦЕДЕНТ</w:t>
            </w:r>
          </w:p>
        </w:tc>
        <w:tc>
          <w:tcPr>
            <w:tcW w:w="4785" w:type="dxa"/>
          </w:tcPr>
          <w:p w:rsidR="00962361" w:rsidRPr="00C0143E" w:rsidRDefault="00962361" w:rsidP="00250A6B">
            <w:pPr>
              <w:spacing w:after="120"/>
              <w:jc w:val="both"/>
              <w:rPr>
                <w:b/>
                <w:sz w:val="18"/>
                <w:szCs w:val="18"/>
              </w:rPr>
            </w:pPr>
          </w:p>
          <w:p w:rsidR="007E508C" w:rsidRPr="0035032E" w:rsidRDefault="007E508C" w:rsidP="00250A6B">
            <w:pPr>
              <w:spacing w:after="120"/>
              <w:jc w:val="both"/>
              <w:rPr>
                <w:b/>
                <w:sz w:val="23"/>
                <w:szCs w:val="23"/>
              </w:rPr>
            </w:pPr>
            <w:r w:rsidRPr="0035032E">
              <w:rPr>
                <w:b/>
                <w:sz w:val="23"/>
                <w:szCs w:val="23"/>
              </w:rPr>
              <w:t>ЦЕССИОНАРИЙ</w:t>
            </w:r>
          </w:p>
        </w:tc>
      </w:tr>
      <w:tr w:rsidR="007E508C" w:rsidRPr="0035032E" w:rsidTr="00B430B3">
        <w:tc>
          <w:tcPr>
            <w:tcW w:w="4786" w:type="dxa"/>
          </w:tcPr>
          <w:p w:rsidR="007E508C" w:rsidRPr="0035032E" w:rsidRDefault="005B008B" w:rsidP="00250A6B">
            <w:pPr>
              <w:jc w:val="both"/>
              <w:rPr>
                <w:sz w:val="23"/>
                <w:szCs w:val="23"/>
              </w:rPr>
            </w:pPr>
            <w:r>
              <w:rPr>
                <w:sz w:val="23"/>
                <w:szCs w:val="23"/>
              </w:rPr>
              <w:t xml:space="preserve">Заместитель </w:t>
            </w:r>
            <w:r w:rsidR="0042442C" w:rsidRPr="0035032E">
              <w:rPr>
                <w:sz w:val="23"/>
                <w:szCs w:val="23"/>
              </w:rPr>
              <w:t>Управляющ</w:t>
            </w:r>
            <w:r>
              <w:rPr>
                <w:sz w:val="23"/>
                <w:szCs w:val="23"/>
              </w:rPr>
              <w:t>его</w:t>
            </w:r>
          </w:p>
          <w:p w:rsidR="007E508C" w:rsidRPr="0035032E" w:rsidRDefault="005B008B" w:rsidP="00250A6B">
            <w:pPr>
              <w:jc w:val="both"/>
              <w:rPr>
                <w:sz w:val="23"/>
                <w:szCs w:val="23"/>
              </w:rPr>
            </w:pPr>
            <w:r>
              <w:rPr>
                <w:sz w:val="23"/>
                <w:szCs w:val="23"/>
              </w:rPr>
              <w:t>Ростовским</w:t>
            </w:r>
            <w:r w:rsidR="0042442C" w:rsidRPr="0035032E">
              <w:rPr>
                <w:sz w:val="23"/>
                <w:szCs w:val="23"/>
              </w:rPr>
              <w:t xml:space="preserve"> </w:t>
            </w:r>
            <w:r w:rsidR="007E508C" w:rsidRPr="0035032E">
              <w:rPr>
                <w:sz w:val="23"/>
                <w:szCs w:val="23"/>
              </w:rPr>
              <w:t xml:space="preserve">отделением № </w:t>
            </w:r>
            <w:r>
              <w:rPr>
                <w:sz w:val="23"/>
                <w:szCs w:val="23"/>
              </w:rPr>
              <w:t>5221</w:t>
            </w:r>
          </w:p>
          <w:p w:rsidR="007E508C" w:rsidRPr="0035032E" w:rsidRDefault="007E508C" w:rsidP="00250A6B">
            <w:pPr>
              <w:jc w:val="both"/>
              <w:rPr>
                <w:sz w:val="23"/>
                <w:szCs w:val="23"/>
              </w:rPr>
            </w:pPr>
            <w:r w:rsidRPr="0035032E">
              <w:rPr>
                <w:sz w:val="23"/>
                <w:szCs w:val="23"/>
              </w:rPr>
              <w:t>ПАО Сбербанк</w:t>
            </w:r>
          </w:p>
          <w:p w:rsidR="007E508C" w:rsidRPr="0035032E" w:rsidRDefault="007E508C" w:rsidP="00250A6B">
            <w:pPr>
              <w:jc w:val="both"/>
              <w:rPr>
                <w:sz w:val="23"/>
                <w:szCs w:val="23"/>
              </w:rPr>
            </w:pPr>
          </w:p>
        </w:tc>
        <w:tc>
          <w:tcPr>
            <w:tcW w:w="4785" w:type="dxa"/>
          </w:tcPr>
          <w:p w:rsidR="007E508C" w:rsidRPr="0035032E" w:rsidRDefault="00A97710" w:rsidP="007E508C">
            <w:pPr>
              <w:jc w:val="both"/>
              <w:rPr>
                <w:sz w:val="23"/>
                <w:szCs w:val="23"/>
              </w:rPr>
            </w:pPr>
            <w:r w:rsidRPr="0035032E">
              <w:rPr>
                <w:sz w:val="23"/>
                <w:szCs w:val="23"/>
              </w:rPr>
              <w:t>____________________________</w:t>
            </w:r>
          </w:p>
          <w:p w:rsidR="00A97710" w:rsidRPr="0035032E" w:rsidRDefault="00A97710" w:rsidP="007E508C">
            <w:pPr>
              <w:jc w:val="both"/>
              <w:rPr>
                <w:sz w:val="23"/>
                <w:szCs w:val="23"/>
              </w:rPr>
            </w:pPr>
            <w:r w:rsidRPr="0035032E">
              <w:rPr>
                <w:sz w:val="23"/>
                <w:szCs w:val="23"/>
              </w:rPr>
              <w:t>____________________________</w:t>
            </w:r>
          </w:p>
          <w:p w:rsidR="00A97710" w:rsidRPr="0035032E" w:rsidRDefault="00A97710" w:rsidP="007E508C">
            <w:pPr>
              <w:jc w:val="both"/>
              <w:rPr>
                <w:sz w:val="23"/>
                <w:szCs w:val="23"/>
              </w:rPr>
            </w:pPr>
            <w:r w:rsidRPr="0035032E">
              <w:rPr>
                <w:sz w:val="23"/>
                <w:szCs w:val="23"/>
              </w:rPr>
              <w:t>____________________________</w:t>
            </w:r>
          </w:p>
          <w:p w:rsidR="007E508C" w:rsidRPr="0035032E" w:rsidRDefault="007E508C" w:rsidP="007E508C">
            <w:pPr>
              <w:jc w:val="both"/>
              <w:rPr>
                <w:sz w:val="23"/>
                <w:szCs w:val="23"/>
              </w:rPr>
            </w:pPr>
          </w:p>
          <w:p w:rsidR="007E508C" w:rsidRPr="0035032E" w:rsidRDefault="007E508C" w:rsidP="007E508C">
            <w:pPr>
              <w:jc w:val="both"/>
              <w:rPr>
                <w:sz w:val="23"/>
                <w:szCs w:val="23"/>
              </w:rPr>
            </w:pPr>
          </w:p>
        </w:tc>
      </w:tr>
      <w:tr w:rsidR="007E508C" w:rsidRPr="0035032E" w:rsidTr="00B430B3">
        <w:trPr>
          <w:trHeight w:val="87"/>
        </w:trPr>
        <w:tc>
          <w:tcPr>
            <w:tcW w:w="4786" w:type="dxa"/>
          </w:tcPr>
          <w:p w:rsidR="007E508C" w:rsidRPr="0035032E" w:rsidRDefault="007E508C" w:rsidP="005B008B">
            <w:pPr>
              <w:jc w:val="both"/>
              <w:rPr>
                <w:sz w:val="23"/>
                <w:szCs w:val="23"/>
              </w:rPr>
            </w:pPr>
            <w:r w:rsidRPr="0035032E">
              <w:rPr>
                <w:sz w:val="23"/>
                <w:szCs w:val="23"/>
              </w:rPr>
              <w:t>Д.</w:t>
            </w:r>
            <w:r w:rsidR="005B008B">
              <w:rPr>
                <w:sz w:val="23"/>
                <w:szCs w:val="23"/>
              </w:rPr>
              <w:t>В</w:t>
            </w:r>
            <w:r w:rsidRPr="0035032E">
              <w:rPr>
                <w:sz w:val="23"/>
                <w:szCs w:val="23"/>
              </w:rPr>
              <w:t xml:space="preserve">. </w:t>
            </w:r>
            <w:r w:rsidR="005B008B">
              <w:rPr>
                <w:sz w:val="23"/>
                <w:szCs w:val="23"/>
              </w:rPr>
              <w:t>Митин</w:t>
            </w:r>
          </w:p>
        </w:tc>
        <w:tc>
          <w:tcPr>
            <w:tcW w:w="4785" w:type="dxa"/>
          </w:tcPr>
          <w:p w:rsidR="007E508C" w:rsidRPr="0035032E" w:rsidRDefault="007E508C" w:rsidP="003F046B">
            <w:pPr>
              <w:jc w:val="both"/>
              <w:rPr>
                <w:sz w:val="23"/>
                <w:szCs w:val="23"/>
              </w:rPr>
            </w:pPr>
          </w:p>
        </w:tc>
      </w:tr>
      <w:tr w:rsidR="007E508C" w:rsidRPr="0035032E" w:rsidTr="00B430B3">
        <w:tc>
          <w:tcPr>
            <w:tcW w:w="4786" w:type="dxa"/>
          </w:tcPr>
          <w:p w:rsidR="007E508C" w:rsidRPr="00C0143E" w:rsidRDefault="007E508C" w:rsidP="00250A6B">
            <w:pPr>
              <w:jc w:val="both"/>
              <w:rPr>
                <w:sz w:val="18"/>
                <w:szCs w:val="18"/>
              </w:rPr>
            </w:pPr>
          </w:p>
        </w:tc>
        <w:tc>
          <w:tcPr>
            <w:tcW w:w="4785" w:type="dxa"/>
          </w:tcPr>
          <w:p w:rsidR="007E508C" w:rsidRPr="0035032E" w:rsidRDefault="007E508C" w:rsidP="00250A6B">
            <w:pPr>
              <w:jc w:val="both"/>
              <w:rPr>
                <w:sz w:val="23"/>
                <w:szCs w:val="23"/>
              </w:rPr>
            </w:pPr>
          </w:p>
        </w:tc>
      </w:tr>
      <w:tr w:rsidR="007E508C" w:rsidRPr="0035032E" w:rsidTr="00B430B3">
        <w:tc>
          <w:tcPr>
            <w:tcW w:w="4786" w:type="dxa"/>
          </w:tcPr>
          <w:p w:rsidR="007E508C" w:rsidRPr="0035032E" w:rsidRDefault="007E508C" w:rsidP="00250A6B">
            <w:pPr>
              <w:jc w:val="both"/>
              <w:rPr>
                <w:sz w:val="23"/>
                <w:szCs w:val="23"/>
              </w:rPr>
            </w:pPr>
            <w:r w:rsidRPr="0035032E">
              <w:rPr>
                <w:sz w:val="23"/>
                <w:szCs w:val="23"/>
              </w:rPr>
              <w:t>___________________________</w:t>
            </w:r>
          </w:p>
        </w:tc>
        <w:tc>
          <w:tcPr>
            <w:tcW w:w="4785" w:type="dxa"/>
          </w:tcPr>
          <w:p w:rsidR="007E508C" w:rsidRPr="0035032E" w:rsidRDefault="007E508C" w:rsidP="00250A6B">
            <w:pPr>
              <w:jc w:val="both"/>
              <w:rPr>
                <w:sz w:val="23"/>
                <w:szCs w:val="23"/>
              </w:rPr>
            </w:pPr>
            <w:r w:rsidRPr="0035032E">
              <w:rPr>
                <w:sz w:val="23"/>
                <w:szCs w:val="23"/>
              </w:rPr>
              <w:t>___________________________</w:t>
            </w:r>
          </w:p>
        </w:tc>
      </w:tr>
      <w:tr w:rsidR="007E508C" w:rsidRPr="0035032E" w:rsidTr="00B430B3">
        <w:tc>
          <w:tcPr>
            <w:tcW w:w="4786" w:type="dxa"/>
          </w:tcPr>
          <w:p w:rsidR="007E508C" w:rsidRPr="0035032E" w:rsidRDefault="007E508C" w:rsidP="00250A6B">
            <w:pPr>
              <w:jc w:val="both"/>
              <w:rPr>
                <w:sz w:val="23"/>
                <w:szCs w:val="23"/>
              </w:rPr>
            </w:pPr>
            <w:r w:rsidRPr="0035032E">
              <w:rPr>
                <w:sz w:val="23"/>
                <w:szCs w:val="23"/>
              </w:rPr>
              <w:t>М.П.</w:t>
            </w:r>
          </w:p>
        </w:tc>
        <w:tc>
          <w:tcPr>
            <w:tcW w:w="4785" w:type="dxa"/>
          </w:tcPr>
          <w:p w:rsidR="007E508C" w:rsidRPr="0035032E" w:rsidRDefault="007E508C" w:rsidP="00250A6B">
            <w:pPr>
              <w:jc w:val="both"/>
              <w:rPr>
                <w:sz w:val="23"/>
                <w:szCs w:val="23"/>
              </w:rPr>
            </w:pPr>
          </w:p>
        </w:tc>
      </w:tr>
    </w:tbl>
    <w:p w:rsidR="00474F35" w:rsidRPr="0035032E" w:rsidRDefault="00474F35" w:rsidP="0035032E">
      <w:pPr>
        <w:pStyle w:val="23"/>
        <w:pageBreakBefore/>
        <w:widowControl w:val="0"/>
        <w:tabs>
          <w:tab w:val="left" w:pos="9638"/>
        </w:tabs>
        <w:ind w:right="-1"/>
        <w:jc w:val="right"/>
        <w:rPr>
          <w:bCs w:val="0"/>
          <w:sz w:val="23"/>
          <w:szCs w:val="23"/>
          <w:u w:val="single"/>
        </w:rPr>
      </w:pPr>
      <w:r w:rsidRPr="0035032E">
        <w:rPr>
          <w:bCs w:val="0"/>
          <w:sz w:val="23"/>
          <w:szCs w:val="23"/>
          <w:u w:val="single"/>
        </w:rPr>
        <w:lastRenderedPageBreak/>
        <w:t>Приложение №</w:t>
      </w:r>
      <w:r w:rsidR="007E508C" w:rsidRPr="0035032E">
        <w:rPr>
          <w:bCs w:val="0"/>
          <w:sz w:val="23"/>
          <w:szCs w:val="23"/>
          <w:u w:val="single"/>
        </w:rPr>
        <w:t> 1</w:t>
      </w:r>
      <w:r w:rsidRPr="0035032E">
        <w:rPr>
          <w:bCs w:val="0"/>
          <w:sz w:val="23"/>
          <w:szCs w:val="23"/>
          <w:u w:val="single"/>
        </w:rPr>
        <w:t xml:space="preserve">_ к Договору уступки прав (требований) №___ </w:t>
      </w:r>
      <w:r w:rsidR="003066F5">
        <w:rPr>
          <w:bCs w:val="0"/>
          <w:sz w:val="23"/>
          <w:szCs w:val="23"/>
          <w:u w:val="single"/>
        </w:rPr>
        <w:t xml:space="preserve">           </w:t>
      </w:r>
      <w:r w:rsidR="00CC7DDE">
        <w:rPr>
          <w:bCs w:val="0"/>
          <w:sz w:val="23"/>
          <w:szCs w:val="23"/>
          <w:u w:val="single"/>
        </w:rPr>
        <w:t xml:space="preserve">       </w:t>
      </w:r>
      <w:r w:rsidRPr="0035032E">
        <w:rPr>
          <w:bCs w:val="0"/>
          <w:sz w:val="23"/>
          <w:szCs w:val="23"/>
          <w:u w:val="single"/>
        </w:rPr>
        <w:t>от</w:t>
      </w:r>
      <w:r w:rsidR="00FC16EF" w:rsidRPr="0035032E">
        <w:rPr>
          <w:bCs w:val="0"/>
          <w:sz w:val="23"/>
          <w:szCs w:val="23"/>
          <w:u w:val="single"/>
        </w:rPr>
        <w:t xml:space="preserve"> _____</w:t>
      </w:r>
      <w:r w:rsidR="00CC7DDE">
        <w:rPr>
          <w:bCs w:val="0"/>
          <w:sz w:val="23"/>
          <w:szCs w:val="23"/>
          <w:u w:val="single"/>
        </w:rPr>
        <w:t xml:space="preserve"> </w:t>
      </w:r>
      <w:r w:rsidR="00FC16EF" w:rsidRPr="0035032E">
        <w:rPr>
          <w:bCs w:val="0"/>
          <w:sz w:val="23"/>
          <w:szCs w:val="23"/>
          <w:u w:val="single"/>
        </w:rPr>
        <w:t>____</w:t>
      </w:r>
      <w:r w:rsidRPr="0035032E">
        <w:rPr>
          <w:bCs w:val="0"/>
          <w:sz w:val="23"/>
          <w:szCs w:val="23"/>
          <w:u w:val="single"/>
        </w:rPr>
        <w:t>____г.</w:t>
      </w:r>
    </w:p>
    <w:p w:rsidR="00474F35" w:rsidRPr="0035032E" w:rsidRDefault="00474F35" w:rsidP="00474F35">
      <w:pPr>
        <w:pStyle w:val="23"/>
        <w:widowControl w:val="0"/>
        <w:ind w:right="567" w:firstLine="720"/>
        <w:jc w:val="both"/>
        <w:rPr>
          <w:b w:val="0"/>
          <w:bCs w:val="0"/>
          <w:sz w:val="23"/>
          <w:szCs w:val="23"/>
        </w:rPr>
      </w:pPr>
    </w:p>
    <w:p w:rsidR="00474F35" w:rsidRPr="0035032E" w:rsidRDefault="00144B4A" w:rsidP="00474F35">
      <w:pPr>
        <w:ind w:right="-54" w:firstLine="708"/>
        <w:jc w:val="both"/>
        <w:rPr>
          <w:sz w:val="23"/>
          <w:szCs w:val="23"/>
        </w:rPr>
      </w:pPr>
      <w:r w:rsidRPr="00144B4A">
        <w:rPr>
          <w:sz w:val="23"/>
          <w:szCs w:val="23"/>
        </w:rPr>
        <w:t xml:space="preserve">Публичное акционерное общество «Сбербанк России» (ИНН 7707083893 ОГРН 1027700132195, юридический адрес: 117997 г. Москва, ул. Вавилова, д. 19), именуемое в дальнейшем «ЦЕДЕНТ», в лице </w:t>
      </w:r>
      <w:r w:rsidR="003D583D">
        <w:rPr>
          <w:sz w:val="23"/>
          <w:szCs w:val="23"/>
        </w:rPr>
        <w:t xml:space="preserve">Заместителя </w:t>
      </w:r>
      <w:r w:rsidRPr="00144B4A">
        <w:rPr>
          <w:sz w:val="23"/>
          <w:szCs w:val="23"/>
        </w:rPr>
        <w:t xml:space="preserve">Управляющего </w:t>
      </w:r>
      <w:r w:rsidR="003D583D">
        <w:rPr>
          <w:sz w:val="23"/>
          <w:szCs w:val="23"/>
        </w:rPr>
        <w:t xml:space="preserve">Ростовским </w:t>
      </w:r>
      <w:r w:rsidRPr="00144B4A">
        <w:rPr>
          <w:sz w:val="23"/>
          <w:szCs w:val="23"/>
        </w:rPr>
        <w:t>отделением № 5</w:t>
      </w:r>
      <w:r w:rsidR="003D583D">
        <w:rPr>
          <w:sz w:val="23"/>
          <w:szCs w:val="23"/>
        </w:rPr>
        <w:t>221</w:t>
      </w:r>
      <w:r w:rsidRPr="00144B4A">
        <w:rPr>
          <w:sz w:val="23"/>
          <w:szCs w:val="23"/>
        </w:rPr>
        <w:t xml:space="preserve"> </w:t>
      </w:r>
      <w:r w:rsidR="003D583D">
        <w:rPr>
          <w:sz w:val="23"/>
          <w:szCs w:val="23"/>
        </w:rPr>
        <w:t>Митина</w:t>
      </w:r>
      <w:r w:rsidRPr="00144B4A">
        <w:rPr>
          <w:sz w:val="23"/>
          <w:szCs w:val="23"/>
        </w:rPr>
        <w:t xml:space="preserve"> Дмитрия </w:t>
      </w:r>
      <w:r w:rsidR="003D583D">
        <w:rPr>
          <w:sz w:val="23"/>
          <w:szCs w:val="23"/>
        </w:rPr>
        <w:t>Викторовича</w:t>
      </w:r>
      <w:r w:rsidRPr="00144B4A">
        <w:rPr>
          <w:sz w:val="23"/>
          <w:szCs w:val="23"/>
        </w:rPr>
        <w:t>, действующего на доверенности №ЮЗБ/5</w:t>
      </w:r>
      <w:r w:rsidR="003D583D">
        <w:rPr>
          <w:sz w:val="23"/>
          <w:szCs w:val="23"/>
        </w:rPr>
        <w:t>72</w:t>
      </w:r>
      <w:r w:rsidRPr="00144B4A">
        <w:rPr>
          <w:sz w:val="23"/>
          <w:szCs w:val="23"/>
        </w:rPr>
        <w:t xml:space="preserve">-Д от «24» </w:t>
      </w:r>
      <w:r w:rsidR="003D583D">
        <w:rPr>
          <w:sz w:val="23"/>
          <w:szCs w:val="23"/>
        </w:rPr>
        <w:t>сентября</w:t>
      </w:r>
      <w:r w:rsidRPr="00144B4A">
        <w:rPr>
          <w:sz w:val="23"/>
          <w:szCs w:val="23"/>
        </w:rPr>
        <w:t xml:space="preserve"> 2018 г., с одной стороны, и </w:t>
      </w:r>
      <w:r w:rsidR="003D583D">
        <w:rPr>
          <w:sz w:val="23"/>
          <w:szCs w:val="23"/>
        </w:rPr>
        <w:t>Курепин Денис Сергеевич</w:t>
      </w:r>
      <w:r w:rsidR="003D583D" w:rsidRPr="0035032E">
        <w:rPr>
          <w:sz w:val="23"/>
          <w:szCs w:val="23"/>
        </w:rPr>
        <w:t xml:space="preserve"> (</w:t>
      </w:r>
      <w:r w:rsidR="003D583D">
        <w:rPr>
          <w:sz w:val="23"/>
          <w:szCs w:val="23"/>
        </w:rPr>
        <w:t>28</w:t>
      </w:r>
      <w:r w:rsidR="003D583D" w:rsidRPr="0035032E">
        <w:rPr>
          <w:sz w:val="23"/>
          <w:szCs w:val="23"/>
        </w:rPr>
        <w:t>.08.198</w:t>
      </w:r>
      <w:r w:rsidR="003D583D">
        <w:rPr>
          <w:sz w:val="23"/>
          <w:szCs w:val="23"/>
        </w:rPr>
        <w:t>1</w:t>
      </w:r>
      <w:r w:rsidR="003D583D" w:rsidRPr="0035032E">
        <w:rPr>
          <w:sz w:val="23"/>
          <w:szCs w:val="23"/>
        </w:rPr>
        <w:t xml:space="preserve"> г.р., паспорт серия </w:t>
      </w:r>
      <w:r w:rsidR="003D583D">
        <w:rPr>
          <w:sz w:val="23"/>
          <w:szCs w:val="23"/>
        </w:rPr>
        <w:t>03 03</w:t>
      </w:r>
      <w:r w:rsidR="003D583D" w:rsidRPr="0035032E">
        <w:rPr>
          <w:sz w:val="23"/>
          <w:szCs w:val="23"/>
        </w:rPr>
        <w:t xml:space="preserve"> номер </w:t>
      </w:r>
      <w:r w:rsidR="003D583D">
        <w:rPr>
          <w:sz w:val="23"/>
          <w:szCs w:val="23"/>
        </w:rPr>
        <w:t>608308</w:t>
      </w:r>
      <w:r w:rsidR="003D583D" w:rsidRPr="0035032E">
        <w:rPr>
          <w:sz w:val="23"/>
          <w:szCs w:val="23"/>
        </w:rPr>
        <w:t xml:space="preserve">, выдан </w:t>
      </w:r>
      <w:r w:rsidR="003D583D">
        <w:rPr>
          <w:sz w:val="23"/>
          <w:szCs w:val="23"/>
        </w:rPr>
        <w:t>ПВС УВД Прикубанского округа г. Краснодара</w:t>
      </w:r>
      <w:r w:rsidR="003D583D" w:rsidRPr="0035032E">
        <w:rPr>
          <w:sz w:val="23"/>
          <w:szCs w:val="23"/>
        </w:rPr>
        <w:t xml:space="preserve">, дата выдачи: </w:t>
      </w:r>
      <w:r w:rsidR="003D583D">
        <w:rPr>
          <w:sz w:val="23"/>
          <w:szCs w:val="23"/>
        </w:rPr>
        <w:t>24</w:t>
      </w:r>
      <w:r w:rsidR="003D583D" w:rsidRPr="0035032E">
        <w:rPr>
          <w:sz w:val="23"/>
          <w:szCs w:val="23"/>
        </w:rPr>
        <w:t>.1</w:t>
      </w:r>
      <w:r w:rsidR="003D583D">
        <w:rPr>
          <w:sz w:val="23"/>
          <w:szCs w:val="23"/>
        </w:rPr>
        <w:t>0</w:t>
      </w:r>
      <w:r w:rsidR="003D583D" w:rsidRPr="0035032E">
        <w:rPr>
          <w:sz w:val="23"/>
          <w:szCs w:val="23"/>
        </w:rPr>
        <w:t>.20</w:t>
      </w:r>
      <w:r w:rsidR="003D583D">
        <w:rPr>
          <w:sz w:val="23"/>
          <w:szCs w:val="23"/>
        </w:rPr>
        <w:t>02</w:t>
      </w:r>
      <w:r w:rsidR="003D583D" w:rsidRPr="0035032E">
        <w:rPr>
          <w:sz w:val="23"/>
          <w:szCs w:val="23"/>
        </w:rPr>
        <w:t>г, код подразделения</w:t>
      </w:r>
      <w:r w:rsidR="003D583D">
        <w:rPr>
          <w:sz w:val="23"/>
          <w:szCs w:val="23"/>
        </w:rPr>
        <w:t>,</w:t>
      </w:r>
      <w:r w:rsidR="003D583D" w:rsidRPr="0035032E">
        <w:rPr>
          <w:sz w:val="23"/>
          <w:szCs w:val="23"/>
        </w:rPr>
        <w:t xml:space="preserve"> адрес: </w:t>
      </w:r>
      <w:r w:rsidR="003D583D">
        <w:rPr>
          <w:sz w:val="23"/>
          <w:szCs w:val="23"/>
        </w:rPr>
        <w:t>г. Краснодар, ул. Ивана Рослого, 2/1, кв. 12</w:t>
      </w:r>
      <w:r w:rsidR="003D583D" w:rsidRPr="0035032E">
        <w:rPr>
          <w:sz w:val="23"/>
          <w:szCs w:val="23"/>
        </w:rPr>
        <w:t>)</w:t>
      </w:r>
      <w:r w:rsidRPr="00144B4A">
        <w:rPr>
          <w:sz w:val="23"/>
          <w:szCs w:val="23"/>
        </w:rPr>
        <w:t xml:space="preserve"> </w:t>
      </w:r>
      <w:r w:rsidR="00500477" w:rsidRPr="0035032E">
        <w:rPr>
          <w:sz w:val="23"/>
          <w:szCs w:val="23"/>
        </w:rPr>
        <w:t>с другой стороны,</w:t>
      </w:r>
      <w:r w:rsidR="00474F35" w:rsidRPr="0035032E">
        <w:rPr>
          <w:sz w:val="23"/>
          <w:szCs w:val="23"/>
        </w:rPr>
        <w:t xml:space="preserve"> согласовали следующий Перечень документов, удостоверяющих уступаемые права (требования) и подлежащих передаче ЦЕССИОНАРИЮ:</w:t>
      </w:r>
    </w:p>
    <w:p w:rsidR="003849B7" w:rsidRPr="0035032E" w:rsidRDefault="003849B7" w:rsidP="00474F35">
      <w:pPr>
        <w:ind w:right="-54" w:firstLine="708"/>
        <w:jc w:val="both"/>
        <w:rPr>
          <w:sz w:val="23"/>
          <w:szCs w:val="23"/>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12"/>
        <w:gridCol w:w="1132"/>
        <w:gridCol w:w="1844"/>
      </w:tblGrid>
      <w:tr w:rsidR="00474F35" w:rsidRPr="0035032E" w:rsidTr="0021401D">
        <w:tc>
          <w:tcPr>
            <w:tcW w:w="675" w:type="dxa"/>
            <w:vAlign w:val="center"/>
          </w:tcPr>
          <w:p w:rsidR="00474F35" w:rsidRPr="0035032E" w:rsidRDefault="00474F35" w:rsidP="008D3FBC">
            <w:pPr>
              <w:pStyle w:val="af2"/>
              <w:rPr>
                <w:b w:val="0"/>
                <w:bCs w:val="0"/>
                <w:sz w:val="23"/>
                <w:szCs w:val="23"/>
              </w:rPr>
            </w:pPr>
            <w:r w:rsidRPr="0035032E">
              <w:rPr>
                <w:b w:val="0"/>
                <w:bCs w:val="0"/>
                <w:sz w:val="23"/>
                <w:szCs w:val="23"/>
              </w:rPr>
              <w:t>№ п/п</w:t>
            </w:r>
          </w:p>
        </w:tc>
        <w:tc>
          <w:tcPr>
            <w:tcW w:w="6212" w:type="dxa"/>
            <w:vAlign w:val="center"/>
          </w:tcPr>
          <w:p w:rsidR="00474F35" w:rsidRPr="0035032E" w:rsidRDefault="00474F35" w:rsidP="008D3FBC">
            <w:pPr>
              <w:pStyle w:val="af2"/>
              <w:rPr>
                <w:b w:val="0"/>
                <w:bCs w:val="0"/>
                <w:sz w:val="23"/>
                <w:szCs w:val="23"/>
              </w:rPr>
            </w:pPr>
            <w:r w:rsidRPr="0035032E">
              <w:rPr>
                <w:b w:val="0"/>
                <w:bCs w:val="0"/>
                <w:sz w:val="23"/>
                <w:szCs w:val="23"/>
              </w:rPr>
              <w:t>Наименование документа</w:t>
            </w:r>
          </w:p>
        </w:tc>
        <w:tc>
          <w:tcPr>
            <w:tcW w:w="1132" w:type="dxa"/>
            <w:vAlign w:val="center"/>
          </w:tcPr>
          <w:p w:rsidR="00474F35" w:rsidRPr="0035032E" w:rsidRDefault="00474F35" w:rsidP="008D3FBC">
            <w:pPr>
              <w:pStyle w:val="af2"/>
              <w:rPr>
                <w:b w:val="0"/>
                <w:bCs w:val="0"/>
                <w:sz w:val="23"/>
                <w:szCs w:val="23"/>
              </w:rPr>
            </w:pPr>
            <w:r w:rsidRPr="0035032E">
              <w:rPr>
                <w:b w:val="0"/>
                <w:bCs w:val="0"/>
                <w:sz w:val="23"/>
                <w:szCs w:val="23"/>
              </w:rPr>
              <w:t>Кол-во листов</w:t>
            </w:r>
          </w:p>
        </w:tc>
        <w:tc>
          <w:tcPr>
            <w:tcW w:w="1844" w:type="dxa"/>
            <w:vAlign w:val="center"/>
          </w:tcPr>
          <w:p w:rsidR="00474F35" w:rsidRPr="0035032E" w:rsidRDefault="00474F35" w:rsidP="008D3FBC">
            <w:pPr>
              <w:pStyle w:val="af2"/>
              <w:rPr>
                <w:b w:val="0"/>
                <w:bCs w:val="0"/>
                <w:sz w:val="23"/>
                <w:szCs w:val="23"/>
              </w:rPr>
            </w:pPr>
            <w:r w:rsidRPr="0035032E">
              <w:rPr>
                <w:b w:val="0"/>
                <w:bCs w:val="0"/>
                <w:sz w:val="23"/>
                <w:szCs w:val="23"/>
              </w:rPr>
              <w:t>Примечание</w:t>
            </w:r>
          </w:p>
        </w:tc>
      </w:tr>
      <w:tr w:rsidR="00541F66" w:rsidRPr="0035032E" w:rsidTr="0021401D">
        <w:tc>
          <w:tcPr>
            <w:tcW w:w="675" w:type="dxa"/>
            <w:vAlign w:val="center"/>
          </w:tcPr>
          <w:p w:rsidR="00541F66" w:rsidRPr="0035032E" w:rsidRDefault="00541F66" w:rsidP="008D3FBC">
            <w:pPr>
              <w:pStyle w:val="af2"/>
              <w:numPr>
                <w:ilvl w:val="0"/>
                <w:numId w:val="25"/>
              </w:numPr>
              <w:ind w:left="0" w:firstLine="0"/>
              <w:jc w:val="left"/>
              <w:rPr>
                <w:b w:val="0"/>
                <w:bCs w:val="0"/>
                <w:sz w:val="23"/>
                <w:szCs w:val="23"/>
              </w:rPr>
            </w:pPr>
          </w:p>
        </w:tc>
        <w:tc>
          <w:tcPr>
            <w:tcW w:w="6212" w:type="dxa"/>
          </w:tcPr>
          <w:p w:rsidR="00541F66" w:rsidRDefault="00541F66" w:rsidP="003D583D">
            <w:pPr>
              <w:tabs>
                <w:tab w:val="left" w:pos="-142"/>
                <w:tab w:val="left" w:pos="360"/>
              </w:tabs>
              <w:jc w:val="both"/>
              <w:rPr>
                <w:sz w:val="23"/>
                <w:szCs w:val="23"/>
              </w:rPr>
            </w:pPr>
            <w:r>
              <w:rPr>
                <w:sz w:val="23"/>
                <w:szCs w:val="23"/>
              </w:rPr>
              <w:t xml:space="preserve">Исполнительный лист </w:t>
            </w:r>
            <w:r w:rsidR="003066F5" w:rsidRPr="003066F5">
              <w:rPr>
                <w:sz w:val="23"/>
                <w:szCs w:val="23"/>
              </w:rPr>
              <w:t>серия ФС №01</w:t>
            </w:r>
            <w:r w:rsidR="003D583D">
              <w:rPr>
                <w:sz w:val="23"/>
                <w:szCs w:val="23"/>
              </w:rPr>
              <w:t>3163209</w:t>
            </w:r>
          </w:p>
        </w:tc>
        <w:tc>
          <w:tcPr>
            <w:tcW w:w="1132" w:type="dxa"/>
            <w:vAlign w:val="center"/>
          </w:tcPr>
          <w:p w:rsidR="00541F66" w:rsidRPr="0035032E" w:rsidRDefault="00541F66" w:rsidP="008D3FBC">
            <w:pPr>
              <w:pStyle w:val="af2"/>
              <w:rPr>
                <w:b w:val="0"/>
                <w:bCs w:val="0"/>
                <w:sz w:val="23"/>
                <w:szCs w:val="23"/>
              </w:rPr>
            </w:pPr>
          </w:p>
        </w:tc>
        <w:tc>
          <w:tcPr>
            <w:tcW w:w="1844" w:type="dxa"/>
            <w:vAlign w:val="center"/>
          </w:tcPr>
          <w:p w:rsidR="00541F66" w:rsidRPr="00067D44" w:rsidRDefault="00A82071" w:rsidP="008D3FBC">
            <w:pPr>
              <w:pStyle w:val="af2"/>
              <w:jc w:val="left"/>
              <w:rPr>
                <w:b w:val="0"/>
                <w:sz w:val="23"/>
                <w:szCs w:val="23"/>
              </w:rPr>
            </w:pPr>
            <w:r w:rsidRPr="00067D44">
              <w:rPr>
                <w:b w:val="0"/>
                <w:sz w:val="23"/>
                <w:szCs w:val="23"/>
              </w:rPr>
              <w:t>оригинал</w:t>
            </w:r>
          </w:p>
        </w:tc>
      </w:tr>
    </w:tbl>
    <w:p w:rsidR="0077372F" w:rsidRDefault="0077372F" w:rsidP="00474F35">
      <w:pPr>
        <w:pStyle w:val="23"/>
        <w:widowControl w:val="0"/>
        <w:ind w:right="567" w:firstLine="720"/>
        <w:jc w:val="center"/>
        <w:rPr>
          <w:b w:val="0"/>
          <w:bCs w:val="0"/>
          <w:sz w:val="23"/>
          <w:szCs w:val="23"/>
        </w:rPr>
      </w:pPr>
    </w:p>
    <w:p w:rsidR="00C90299" w:rsidRPr="0035032E" w:rsidRDefault="00C90299" w:rsidP="00474F35">
      <w:pPr>
        <w:pStyle w:val="23"/>
        <w:widowControl w:val="0"/>
        <w:ind w:right="567" w:firstLine="720"/>
        <w:jc w:val="center"/>
        <w:rPr>
          <w:b w:val="0"/>
          <w:bCs w:val="0"/>
          <w:sz w:val="23"/>
          <w:szCs w:val="23"/>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77372F" w:rsidRPr="0035032E" w:rsidTr="004925BF">
        <w:tc>
          <w:tcPr>
            <w:tcW w:w="4928" w:type="dxa"/>
          </w:tcPr>
          <w:p w:rsidR="0077372F" w:rsidRPr="0035032E" w:rsidRDefault="0077372F" w:rsidP="00250A6B">
            <w:pPr>
              <w:spacing w:after="120"/>
              <w:jc w:val="both"/>
              <w:rPr>
                <w:b/>
                <w:sz w:val="23"/>
                <w:szCs w:val="23"/>
              </w:rPr>
            </w:pPr>
            <w:r w:rsidRPr="0035032E">
              <w:rPr>
                <w:b/>
                <w:sz w:val="23"/>
                <w:szCs w:val="23"/>
              </w:rPr>
              <w:t>ЦЕДЕНТ</w:t>
            </w:r>
          </w:p>
        </w:tc>
        <w:tc>
          <w:tcPr>
            <w:tcW w:w="4785" w:type="dxa"/>
          </w:tcPr>
          <w:p w:rsidR="0077372F" w:rsidRPr="0035032E" w:rsidRDefault="0077372F" w:rsidP="00250A6B">
            <w:pPr>
              <w:spacing w:after="120"/>
              <w:jc w:val="both"/>
              <w:rPr>
                <w:b/>
                <w:sz w:val="23"/>
                <w:szCs w:val="23"/>
              </w:rPr>
            </w:pPr>
            <w:r w:rsidRPr="0035032E">
              <w:rPr>
                <w:b/>
                <w:sz w:val="23"/>
                <w:szCs w:val="23"/>
              </w:rPr>
              <w:t>ЦЕССИОНАРИЙ</w:t>
            </w:r>
          </w:p>
        </w:tc>
      </w:tr>
      <w:tr w:rsidR="0077372F" w:rsidRPr="0035032E" w:rsidTr="004925BF">
        <w:tc>
          <w:tcPr>
            <w:tcW w:w="4928" w:type="dxa"/>
          </w:tcPr>
          <w:p w:rsidR="0077372F" w:rsidRPr="0035032E" w:rsidRDefault="0077372F" w:rsidP="00250A6B">
            <w:pPr>
              <w:jc w:val="both"/>
              <w:rPr>
                <w:sz w:val="23"/>
                <w:szCs w:val="23"/>
              </w:rPr>
            </w:pPr>
            <w:r w:rsidRPr="0035032E">
              <w:rPr>
                <w:sz w:val="23"/>
                <w:szCs w:val="23"/>
              </w:rPr>
              <w:t>Управляющий</w:t>
            </w:r>
          </w:p>
          <w:p w:rsidR="0077372F" w:rsidRPr="0035032E" w:rsidRDefault="003D583D" w:rsidP="00250A6B">
            <w:pPr>
              <w:jc w:val="both"/>
              <w:rPr>
                <w:sz w:val="23"/>
                <w:szCs w:val="23"/>
              </w:rPr>
            </w:pPr>
            <w:r>
              <w:rPr>
                <w:sz w:val="23"/>
                <w:szCs w:val="23"/>
              </w:rPr>
              <w:t>Ростовским</w:t>
            </w:r>
            <w:r w:rsidR="0077372F" w:rsidRPr="0035032E">
              <w:rPr>
                <w:sz w:val="23"/>
                <w:szCs w:val="23"/>
              </w:rPr>
              <w:t xml:space="preserve"> отделением № </w:t>
            </w:r>
            <w:r>
              <w:rPr>
                <w:sz w:val="23"/>
                <w:szCs w:val="23"/>
              </w:rPr>
              <w:t>5221</w:t>
            </w:r>
          </w:p>
          <w:p w:rsidR="0077372F" w:rsidRPr="0035032E" w:rsidRDefault="0077372F" w:rsidP="00250A6B">
            <w:pPr>
              <w:jc w:val="both"/>
              <w:rPr>
                <w:sz w:val="23"/>
                <w:szCs w:val="23"/>
              </w:rPr>
            </w:pPr>
            <w:r w:rsidRPr="0035032E">
              <w:rPr>
                <w:sz w:val="23"/>
                <w:szCs w:val="23"/>
              </w:rPr>
              <w:t>ПАО Сбербанк</w:t>
            </w:r>
          </w:p>
          <w:p w:rsidR="0077372F" w:rsidRPr="0035032E" w:rsidRDefault="0077372F" w:rsidP="00250A6B">
            <w:pPr>
              <w:jc w:val="both"/>
              <w:rPr>
                <w:sz w:val="23"/>
                <w:szCs w:val="23"/>
              </w:rPr>
            </w:pPr>
          </w:p>
        </w:tc>
        <w:tc>
          <w:tcPr>
            <w:tcW w:w="4785" w:type="dxa"/>
          </w:tcPr>
          <w:p w:rsidR="0077372F" w:rsidRPr="0035032E" w:rsidRDefault="00C90299" w:rsidP="00250A6B">
            <w:pPr>
              <w:jc w:val="both"/>
              <w:rPr>
                <w:sz w:val="23"/>
                <w:szCs w:val="23"/>
              </w:rPr>
            </w:pPr>
            <w:r>
              <w:rPr>
                <w:sz w:val="23"/>
                <w:szCs w:val="23"/>
              </w:rPr>
              <w:t>___________________________</w:t>
            </w:r>
          </w:p>
          <w:p w:rsidR="0077372F" w:rsidRPr="0035032E" w:rsidRDefault="00C90299" w:rsidP="00250A6B">
            <w:pPr>
              <w:jc w:val="both"/>
              <w:rPr>
                <w:sz w:val="23"/>
                <w:szCs w:val="23"/>
              </w:rPr>
            </w:pPr>
            <w:r>
              <w:rPr>
                <w:sz w:val="23"/>
                <w:szCs w:val="23"/>
              </w:rPr>
              <w:t>___________________________</w:t>
            </w:r>
          </w:p>
          <w:p w:rsidR="0077372F" w:rsidRPr="0035032E" w:rsidRDefault="00C90299" w:rsidP="00250A6B">
            <w:pPr>
              <w:jc w:val="both"/>
              <w:rPr>
                <w:sz w:val="23"/>
                <w:szCs w:val="23"/>
              </w:rPr>
            </w:pPr>
            <w:r>
              <w:rPr>
                <w:sz w:val="23"/>
                <w:szCs w:val="23"/>
              </w:rPr>
              <w:t>___________________________</w:t>
            </w:r>
          </w:p>
        </w:tc>
      </w:tr>
      <w:tr w:rsidR="0077372F" w:rsidRPr="0035032E" w:rsidTr="004925BF">
        <w:trPr>
          <w:trHeight w:val="87"/>
        </w:trPr>
        <w:tc>
          <w:tcPr>
            <w:tcW w:w="4928" w:type="dxa"/>
          </w:tcPr>
          <w:p w:rsidR="0077372F" w:rsidRPr="0035032E" w:rsidRDefault="0077372F" w:rsidP="003D583D">
            <w:pPr>
              <w:jc w:val="both"/>
              <w:rPr>
                <w:sz w:val="23"/>
                <w:szCs w:val="23"/>
              </w:rPr>
            </w:pPr>
            <w:r w:rsidRPr="0035032E">
              <w:rPr>
                <w:sz w:val="23"/>
                <w:szCs w:val="23"/>
              </w:rPr>
              <w:t>Д.</w:t>
            </w:r>
            <w:r w:rsidR="003D583D">
              <w:rPr>
                <w:sz w:val="23"/>
                <w:szCs w:val="23"/>
              </w:rPr>
              <w:t>В</w:t>
            </w:r>
            <w:r w:rsidRPr="0035032E">
              <w:rPr>
                <w:sz w:val="23"/>
                <w:szCs w:val="23"/>
              </w:rPr>
              <w:t xml:space="preserve">. </w:t>
            </w:r>
            <w:r w:rsidR="003D583D">
              <w:rPr>
                <w:sz w:val="23"/>
                <w:szCs w:val="23"/>
              </w:rPr>
              <w:t>Митин</w:t>
            </w:r>
          </w:p>
        </w:tc>
        <w:tc>
          <w:tcPr>
            <w:tcW w:w="4785" w:type="dxa"/>
          </w:tcPr>
          <w:p w:rsidR="0077372F" w:rsidRPr="0035032E" w:rsidRDefault="0077372F" w:rsidP="00250A6B">
            <w:pPr>
              <w:jc w:val="both"/>
              <w:rPr>
                <w:sz w:val="23"/>
                <w:szCs w:val="23"/>
              </w:rPr>
            </w:pPr>
          </w:p>
        </w:tc>
      </w:tr>
      <w:tr w:rsidR="0077372F" w:rsidRPr="0035032E" w:rsidTr="004925BF">
        <w:tc>
          <w:tcPr>
            <w:tcW w:w="4928" w:type="dxa"/>
          </w:tcPr>
          <w:p w:rsidR="0077372F" w:rsidRPr="0035032E" w:rsidRDefault="0077372F" w:rsidP="00250A6B">
            <w:pPr>
              <w:jc w:val="both"/>
              <w:rPr>
                <w:sz w:val="23"/>
                <w:szCs w:val="23"/>
              </w:rPr>
            </w:pPr>
          </w:p>
        </w:tc>
        <w:tc>
          <w:tcPr>
            <w:tcW w:w="4785" w:type="dxa"/>
          </w:tcPr>
          <w:p w:rsidR="0077372F" w:rsidRPr="0035032E" w:rsidRDefault="0077372F" w:rsidP="00250A6B">
            <w:pPr>
              <w:jc w:val="both"/>
              <w:rPr>
                <w:sz w:val="23"/>
                <w:szCs w:val="23"/>
              </w:rPr>
            </w:pPr>
          </w:p>
        </w:tc>
      </w:tr>
      <w:tr w:rsidR="0077372F" w:rsidRPr="0035032E" w:rsidTr="004925BF">
        <w:tc>
          <w:tcPr>
            <w:tcW w:w="4928" w:type="dxa"/>
          </w:tcPr>
          <w:p w:rsidR="0077372F" w:rsidRPr="0035032E" w:rsidRDefault="0077372F" w:rsidP="00250A6B">
            <w:pPr>
              <w:jc w:val="both"/>
              <w:rPr>
                <w:sz w:val="23"/>
                <w:szCs w:val="23"/>
              </w:rPr>
            </w:pPr>
            <w:r w:rsidRPr="0035032E">
              <w:rPr>
                <w:sz w:val="23"/>
                <w:szCs w:val="23"/>
              </w:rPr>
              <w:t>___________________________</w:t>
            </w:r>
          </w:p>
        </w:tc>
        <w:tc>
          <w:tcPr>
            <w:tcW w:w="4785" w:type="dxa"/>
          </w:tcPr>
          <w:p w:rsidR="0077372F" w:rsidRPr="0035032E" w:rsidRDefault="0077372F" w:rsidP="00250A6B">
            <w:pPr>
              <w:jc w:val="both"/>
              <w:rPr>
                <w:sz w:val="23"/>
                <w:szCs w:val="23"/>
              </w:rPr>
            </w:pPr>
            <w:r w:rsidRPr="0035032E">
              <w:rPr>
                <w:sz w:val="23"/>
                <w:szCs w:val="23"/>
              </w:rPr>
              <w:t>___________________________</w:t>
            </w:r>
          </w:p>
        </w:tc>
      </w:tr>
      <w:tr w:rsidR="0077372F" w:rsidRPr="0035032E" w:rsidTr="004925BF">
        <w:tc>
          <w:tcPr>
            <w:tcW w:w="4928" w:type="dxa"/>
          </w:tcPr>
          <w:p w:rsidR="0077372F" w:rsidRPr="0035032E" w:rsidRDefault="0077372F" w:rsidP="00250A6B">
            <w:pPr>
              <w:jc w:val="both"/>
              <w:rPr>
                <w:sz w:val="23"/>
                <w:szCs w:val="23"/>
              </w:rPr>
            </w:pPr>
            <w:r w:rsidRPr="0035032E">
              <w:rPr>
                <w:sz w:val="23"/>
                <w:szCs w:val="23"/>
              </w:rPr>
              <w:t>М.П.</w:t>
            </w:r>
          </w:p>
        </w:tc>
        <w:tc>
          <w:tcPr>
            <w:tcW w:w="4785" w:type="dxa"/>
          </w:tcPr>
          <w:p w:rsidR="0077372F" w:rsidRPr="0035032E" w:rsidRDefault="0077372F" w:rsidP="00250A6B">
            <w:pPr>
              <w:jc w:val="both"/>
              <w:rPr>
                <w:sz w:val="23"/>
                <w:szCs w:val="23"/>
              </w:rPr>
            </w:pPr>
          </w:p>
        </w:tc>
      </w:tr>
    </w:tbl>
    <w:p w:rsidR="00474F35" w:rsidRPr="0035032E" w:rsidRDefault="00474F35" w:rsidP="00474F35">
      <w:pPr>
        <w:pStyle w:val="23"/>
        <w:widowControl w:val="0"/>
        <w:ind w:right="567" w:firstLine="720"/>
        <w:jc w:val="center"/>
        <w:rPr>
          <w:b w:val="0"/>
          <w:sz w:val="23"/>
          <w:szCs w:val="23"/>
        </w:rPr>
      </w:pPr>
      <w:r w:rsidRPr="0035032E">
        <w:rPr>
          <w:b w:val="0"/>
          <w:bCs w:val="0"/>
          <w:sz w:val="23"/>
          <w:szCs w:val="23"/>
        </w:rPr>
        <w:br w:type="page"/>
      </w:r>
      <w:r w:rsidRPr="0035032E">
        <w:rPr>
          <w:b w:val="0"/>
          <w:sz w:val="23"/>
          <w:szCs w:val="23"/>
        </w:rPr>
        <w:lastRenderedPageBreak/>
        <w:t>АКТ приема - передачи документов</w:t>
      </w:r>
    </w:p>
    <w:p w:rsidR="00474F35" w:rsidRPr="0035032E" w:rsidRDefault="00474F35" w:rsidP="00474F35">
      <w:pPr>
        <w:jc w:val="center"/>
        <w:rPr>
          <w:sz w:val="23"/>
          <w:szCs w:val="23"/>
        </w:rPr>
      </w:pPr>
      <w:r w:rsidRPr="0035032E">
        <w:rPr>
          <w:sz w:val="23"/>
          <w:szCs w:val="23"/>
        </w:rPr>
        <w:t>по Договору уступки прав (требований) № _________</w:t>
      </w:r>
      <w:r w:rsidR="00227240">
        <w:rPr>
          <w:sz w:val="23"/>
          <w:szCs w:val="23"/>
        </w:rPr>
        <w:t>________</w:t>
      </w:r>
      <w:r w:rsidRPr="0035032E">
        <w:rPr>
          <w:sz w:val="23"/>
          <w:szCs w:val="23"/>
        </w:rPr>
        <w:t xml:space="preserve"> от «__»_____</w:t>
      </w:r>
      <w:r w:rsidR="008E674D" w:rsidRPr="0035032E">
        <w:rPr>
          <w:sz w:val="23"/>
          <w:szCs w:val="23"/>
        </w:rPr>
        <w:t>________ ________</w:t>
      </w:r>
      <w:r w:rsidRPr="0035032E">
        <w:rPr>
          <w:sz w:val="23"/>
          <w:szCs w:val="23"/>
        </w:rPr>
        <w:t>_г.</w:t>
      </w:r>
    </w:p>
    <w:p w:rsidR="00474F35" w:rsidRDefault="00474F35" w:rsidP="00474F35">
      <w:pPr>
        <w:jc w:val="center"/>
        <w:rPr>
          <w:sz w:val="23"/>
          <w:szCs w:val="23"/>
        </w:rPr>
      </w:pPr>
    </w:p>
    <w:p w:rsidR="007D74B2" w:rsidRPr="0035032E" w:rsidRDefault="007D74B2" w:rsidP="00474F35">
      <w:pPr>
        <w:jc w:val="center"/>
        <w:rPr>
          <w:sz w:val="23"/>
          <w:szCs w:val="23"/>
        </w:rPr>
      </w:pPr>
    </w:p>
    <w:p w:rsidR="00474F35" w:rsidRPr="0035032E" w:rsidRDefault="008E674D" w:rsidP="008E674D">
      <w:pPr>
        <w:tabs>
          <w:tab w:val="left" w:pos="6804"/>
        </w:tabs>
        <w:rPr>
          <w:sz w:val="23"/>
          <w:szCs w:val="23"/>
        </w:rPr>
      </w:pPr>
      <w:r w:rsidRPr="0035032E">
        <w:rPr>
          <w:sz w:val="23"/>
          <w:szCs w:val="23"/>
        </w:rPr>
        <w:t>г. </w:t>
      </w:r>
      <w:r w:rsidR="0077372F" w:rsidRPr="0035032E">
        <w:rPr>
          <w:sz w:val="23"/>
          <w:szCs w:val="23"/>
        </w:rPr>
        <w:t>Махачкала</w:t>
      </w:r>
      <w:r w:rsidR="00474F35" w:rsidRPr="0035032E">
        <w:rPr>
          <w:sz w:val="23"/>
          <w:szCs w:val="23"/>
        </w:rPr>
        <w:tab/>
      </w:r>
      <w:r w:rsidR="00227240">
        <w:rPr>
          <w:sz w:val="23"/>
          <w:szCs w:val="23"/>
        </w:rPr>
        <w:t xml:space="preserve">         </w:t>
      </w:r>
      <w:r w:rsidR="00474F35" w:rsidRPr="0035032E">
        <w:rPr>
          <w:sz w:val="23"/>
          <w:szCs w:val="23"/>
        </w:rPr>
        <w:t>«___» ________</w:t>
      </w:r>
      <w:r w:rsidRPr="0035032E">
        <w:rPr>
          <w:sz w:val="23"/>
          <w:szCs w:val="23"/>
        </w:rPr>
        <w:t xml:space="preserve"> _____</w:t>
      </w:r>
      <w:r w:rsidR="00474F35" w:rsidRPr="0035032E">
        <w:rPr>
          <w:sz w:val="23"/>
          <w:szCs w:val="23"/>
        </w:rPr>
        <w:t xml:space="preserve"> г.</w:t>
      </w:r>
    </w:p>
    <w:p w:rsidR="00474F35" w:rsidRDefault="00474F35" w:rsidP="00474F35">
      <w:pPr>
        <w:tabs>
          <w:tab w:val="left" w:pos="709"/>
        </w:tabs>
        <w:rPr>
          <w:sz w:val="23"/>
          <w:szCs w:val="23"/>
        </w:rPr>
      </w:pPr>
    </w:p>
    <w:p w:rsidR="007D74B2" w:rsidRPr="0035032E" w:rsidRDefault="007D74B2" w:rsidP="00474F35">
      <w:pPr>
        <w:tabs>
          <w:tab w:val="left" w:pos="709"/>
        </w:tabs>
        <w:rPr>
          <w:sz w:val="23"/>
          <w:szCs w:val="23"/>
        </w:rPr>
      </w:pPr>
    </w:p>
    <w:p w:rsidR="00474F35" w:rsidRPr="00151B21" w:rsidRDefault="00C01254" w:rsidP="00474F35">
      <w:pPr>
        <w:ind w:right="-58" w:firstLine="720"/>
        <w:jc w:val="both"/>
        <w:rPr>
          <w:sz w:val="23"/>
          <w:szCs w:val="23"/>
        </w:rPr>
      </w:pPr>
      <w:r w:rsidRPr="00C01254">
        <w:rPr>
          <w:sz w:val="23"/>
          <w:szCs w:val="23"/>
        </w:rPr>
        <w:t xml:space="preserve">Публичное акционерное общество «Сбербанк России» (ИНН 7707083893 ОГРН 1027700132195, юридический адрес: 117997 г. Москва, ул. Вавилова, д. 19), именуемое в дальнейшем «ЦЕДЕНТ», </w:t>
      </w:r>
      <w:r w:rsidR="003D583D" w:rsidRPr="00144B4A">
        <w:rPr>
          <w:sz w:val="23"/>
          <w:szCs w:val="23"/>
        </w:rPr>
        <w:t xml:space="preserve">в лице </w:t>
      </w:r>
      <w:r w:rsidR="003D583D">
        <w:rPr>
          <w:sz w:val="23"/>
          <w:szCs w:val="23"/>
        </w:rPr>
        <w:t xml:space="preserve">Заместителя </w:t>
      </w:r>
      <w:r w:rsidR="003D583D" w:rsidRPr="00144B4A">
        <w:rPr>
          <w:sz w:val="23"/>
          <w:szCs w:val="23"/>
        </w:rPr>
        <w:t xml:space="preserve">Управляющего </w:t>
      </w:r>
      <w:r w:rsidR="003D583D">
        <w:rPr>
          <w:sz w:val="23"/>
          <w:szCs w:val="23"/>
        </w:rPr>
        <w:t xml:space="preserve">Ростовским </w:t>
      </w:r>
      <w:r w:rsidR="003D583D" w:rsidRPr="00144B4A">
        <w:rPr>
          <w:sz w:val="23"/>
          <w:szCs w:val="23"/>
        </w:rPr>
        <w:t>отделением № 5</w:t>
      </w:r>
      <w:r w:rsidR="003D583D">
        <w:rPr>
          <w:sz w:val="23"/>
          <w:szCs w:val="23"/>
        </w:rPr>
        <w:t>221</w:t>
      </w:r>
      <w:r w:rsidR="003D583D" w:rsidRPr="00144B4A">
        <w:rPr>
          <w:sz w:val="23"/>
          <w:szCs w:val="23"/>
        </w:rPr>
        <w:t xml:space="preserve"> </w:t>
      </w:r>
      <w:r w:rsidR="003D583D">
        <w:rPr>
          <w:sz w:val="23"/>
          <w:szCs w:val="23"/>
        </w:rPr>
        <w:t>Митина</w:t>
      </w:r>
      <w:r w:rsidR="003D583D" w:rsidRPr="00144B4A">
        <w:rPr>
          <w:sz w:val="23"/>
          <w:szCs w:val="23"/>
        </w:rPr>
        <w:t xml:space="preserve"> Дмитрия </w:t>
      </w:r>
      <w:r w:rsidR="003D583D">
        <w:rPr>
          <w:sz w:val="23"/>
          <w:szCs w:val="23"/>
        </w:rPr>
        <w:t>Викторовича</w:t>
      </w:r>
      <w:r w:rsidR="003D583D" w:rsidRPr="00144B4A">
        <w:rPr>
          <w:sz w:val="23"/>
          <w:szCs w:val="23"/>
        </w:rPr>
        <w:t>, действующего на доверенности №ЮЗБ/5</w:t>
      </w:r>
      <w:r w:rsidR="003D583D">
        <w:rPr>
          <w:sz w:val="23"/>
          <w:szCs w:val="23"/>
        </w:rPr>
        <w:t>72</w:t>
      </w:r>
      <w:r w:rsidR="003D583D" w:rsidRPr="00144B4A">
        <w:rPr>
          <w:sz w:val="23"/>
          <w:szCs w:val="23"/>
        </w:rPr>
        <w:t xml:space="preserve">-Д от «24» </w:t>
      </w:r>
      <w:r w:rsidR="003D583D">
        <w:rPr>
          <w:sz w:val="23"/>
          <w:szCs w:val="23"/>
        </w:rPr>
        <w:t>сентября</w:t>
      </w:r>
      <w:r w:rsidR="003D583D" w:rsidRPr="00144B4A">
        <w:rPr>
          <w:sz w:val="23"/>
          <w:szCs w:val="23"/>
        </w:rPr>
        <w:t xml:space="preserve"> 2018</w:t>
      </w:r>
      <w:r w:rsidRPr="00C01254">
        <w:rPr>
          <w:sz w:val="23"/>
          <w:szCs w:val="23"/>
        </w:rPr>
        <w:t xml:space="preserve">, и </w:t>
      </w:r>
      <w:r w:rsidR="003D583D" w:rsidRPr="00144B4A">
        <w:rPr>
          <w:sz w:val="23"/>
          <w:szCs w:val="23"/>
        </w:rPr>
        <w:t xml:space="preserve">и </w:t>
      </w:r>
      <w:r w:rsidR="003D583D">
        <w:rPr>
          <w:sz w:val="23"/>
          <w:szCs w:val="23"/>
        </w:rPr>
        <w:t>Курепин Денис Сергеевич</w:t>
      </w:r>
      <w:r w:rsidR="003D583D" w:rsidRPr="0035032E">
        <w:rPr>
          <w:sz w:val="23"/>
          <w:szCs w:val="23"/>
        </w:rPr>
        <w:t xml:space="preserve"> (</w:t>
      </w:r>
      <w:r w:rsidR="003D583D">
        <w:rPr>
          <w:sz w:val="23"/>
          <w:szCs w:val="23"/>
        </w:rPr>
        <w:t>28</w:t>
      </w:r>
      <w:r w:rsidR="003D583D" w:rsidRPr="0035032E">
        <w:rPr>
          <w:sz w:val="23"/>
          <w:szCs w:val="23"/>
        </w:rPr>
        <w:t>.08.198</w:t>
      </w:r>
      <w:r w:rsidR="003D583D">
        <w:rPr>
          <w:sz w:val="23"/>
          <w:szCs w:val="23"/>
        </w:rPr>
        <w:t>1</w:t>
      </w:r>
      <w:r w:rsidR="003D583D" w:rsidRPr="0035032E">
        <w:rPr>
          <w:sz w:val="23"/>
          <w:szCs w:val="23"/>
        </w:rPr>
        <w:t xml:space="preserve"> г.р., паспорт серия </w:t>
      </w:r>
      <w:r w:rsidR="003D583D">
        <w:rPr>
          <w:sz w:val="23"/>
          <w:szCs w:val="23"/>
        </w:rPr>
        <w:t>03 03</w:t>
      </w:r>
      <w:r w:rsidR="003D583D" w:rsidRPr="0035032E">
        <w:rPr>
          <w:sz w:val="23"/>
          <w:szCs w:val="23"/>
        </w:rPr>
        <w:t xml:space="preserve"> номер </w:t>
      </w:r>
      <w:r w:rsidR="003D583D">
        <w:rPr>
          <w:sz w:val="23"/>
          <w:szCs w:val="23"/>
        </w:rPr>
        <w:t>608308</w:t>
      </w:r>
      <w:r w:rsidR="003D583D" w:rsidRPr="0035032E">
        <w:rPr>
          <w:sz w:val="23"/>
          <w:szCs w:val="23"/>
        </w:rPr>
        <w:t xml:space="preserve">, выдан </w:t>
      </w:r>
      <w:r w:rsidR="003D583D">
        <w:rPr>
          <w:sz w:val="23"/>
          <w:szCs w:val="23"/>
        </w:rPr>
        <w:t>ПВС УВД Прикубанского округа г. Краснодара</w:t>
      </w:r>
      <w:r w:rsidR="003D583D" w:rsidRPr="0035032E">
        <w:rPr>
          <w:sz w:val="23"/>
          <w:szCs w:val="23"/>
        </w:rPr>
        <w:t xml:space="preserve">, дата выдачи: </w:t>
      </w:r>
      <w:r w:rsidR="003D583D">
        <w:rPr>
          <w:sz w:val="23"/>
          <w:szCs w:val="23"/>
        </w:rPr>
        <w:t>24</w:t>
      </w:r>
      <w:r w:rsidR="003D583D" w:rsidRPr="0035032E">
        <w:rPr>
          <w:sz w:val="23"/>
          <w:szCs w:val="23"/>
        </w:rPr>
        <w:t>.1</w:t>
      </w:r>
      <w:r w:rsidR="003D583D">
        <w:rPr>
          <w:sz w:val="23"/>
          <w:szCs w:val="23"/>
        </w:rPr>
        <w:t>0</w:t>
      </w:r>
      <w:r w:rsidR="003D583D" w:rsidRPr="0035032E">
        <w:rPr>
          <w:sz w:val="23"/>
          <w:szCs w:val="23"/>
        </w:rPr>
        <w:t>.20</w:t>
      </w:r>
      <w:r w:rsidR="003D583D">
        <w:rPr>
          <w:sz w:val="23"/>
          <w:szCs w:val="23"/>
        </w:rPr>
        <w:t>02</w:t>
      </w:r>
      <w:r w:rsidR="003D583D" w:rsidRPr="0035032E">
        <w:rPr>
          <w:sz w:val="23"/>
          <w:szCs w:val="23"/>
        </w:rPr>
        <w:t>г, код подразделения</w:t>
      </w:r>
      <w:r w:rsidR="003D583D">
        <w:rPr>
          <w:sz w:val="23"/>
          <w:szCs w:val="23"/>
        </w:rPr>
        <w:t>,</w:t>
      </w:r>
      <w:r w:rsidR="003D583D" w:rsidRPr="0035032E">
        <w:rPr>
          <w:sz w:val="23"/>
          <w:szCs w:val="23"/>
        </w:rPr>
        <w:t xml:space="preserve"> адрес: </w:t>
      </w:r>
      <w:r w:rsidR="003D583D">
        <w:rPr>
          <w:sz w:val="23"/>
          <w:szCs w:val="23"/>
        </w:rPr>
        <w:t>г. Краснодар, ул. Ивана Рослого, 2/1, кв. 12</w:t>
      </w:r>
      <w:r w:rsidR="003D583D" w:rsidRPr="0035032E">
        <w:rPr>
          <w:sz w:val="23"/>
          <w:szCs w:val="23"/>
        </w:rPr>
        <w:t>)</w:t>
      </w:r>
      <w:r w:rsidR="003D583D" w:rsidRPr="00144B4A">
        <w:rPr>
          <w:sz w:val="23"/>
          <w:szCs w:val="23"/>
        </w:rPr>
        <w:t xml:space="preserve"> </w:t>
      </w:r>
      <w:r w:rsidR="003D583D" w:rsidRPr="0035032E">
        <w:rPr>
          <w:sz w:val="23"/>
          <w:szCs w:val="23"/>
        </w:rPr>
        <w:t>с другой стороны</w:t>
      </w:r>
      <w:r w:rsidR="008E674D" w:rsidRPr="00151B21">
        <w:rPr>
          <w:sz w:val="23"/>
          <w:szCs w:val="23"/>
        </w:rPr>
        <w:t>,</w:t>
      </w:r>
      <w:r w:rsidR="00474F35" w:rsidRPr="00151B21">
        <w:rPr>
          <w:sz w:val="23"/>
          <w:szCs w:val="23"/>
        </w:rPr>
        <w:t xml:space="preserve"> в дальнейшем совместно именуемые «Стороны», составили настоящий Акт о нижеследующем:</w:t>
      </w:r>
    </w:p>
    <w:p w:rsidR="003D583D" w:rsidRDefault="00474F35" w:rsidP="006614D0">
      <w:pPr>
        <w:numPr>
          <w:ilvl w:val="0"/>
          <w:numId w:val="3"/>
        </w:numPr>
        <w:tabs>
          <w:tab w:val="left" w:pos="709"/>
          <w:tab w:val="left" w:pos="993"/>
        </w:tabs>
        <w:ind w:left="0" w:right="-54" w:firstLine="426"/>
        <w:jc w:val="both"/>
        <w:rPr>
          <w:sz w:val="23"/>
          <w:szCs w:val="23"/>
        </w:rPr>
      </w:pPr>
      <w:r w:rsidRPr="00151B21">
        <w:rPr>
          <w:sz w:val="23"/>
          <w:szCs w:val="23"/>
        </w:rPr>
        <w:t>В соответствии с условиями Договора уступки прав (требований) № _______ от «___»_________</w:t>
      </w:r>
      <w:r w:rsidR="008E674D" w:rsidRPr="00151B21">
        <w:rPr>
          <w:sz w:val="23"/>
          <w:szCs w:val="23"/>
        </w:rPr>
        <w:t xml:space="preserve"> 201__ </w:t>
      </w:r>
      <w:r w:rsidRPr="00151B21">
        <w:rPr>
          <w:sz w:val="23"/>
          <w:szCs w:val="23"/>
        </w:rPr>
        <w:t xml:space="preserve">г., ЦЕДЕНТ передает, а ЦЕССИОНАРИЙ принимает следующие документы, подтверждающие права (требования) к </w:t>
      </w:r>
      <w:r w:rsidR="003D583D">
        <w:rPr>
          <w:sz w:val="23"/>
          <w:szCs w:val="23"/>
        </w:rPr>
        <w:t>Обществу с ограниченной ответственностью «Стройатом»</w:t>
      </w:r>
      <w:r w:rsidR="005527EE" w:rsidRPr="00151B21">
        <w:rPr>
          <w:sz w:val="23"/>
          <w:szCs w:val="23"/>
        </w:rPr>
        <w:t xml:space="preserve"> </w:t>
      </w:r>
      <w:r w:rsidRPr="00151B21">
        <w:rPr>
          <w:sz w:val="23"/>
          <w:szCs w:val="23"/>
        </w:rPr>
        <w:t xml:space="preserve">по </w:t>
      </w:r>
      <w:r w:rsidR="003D583D">
        <w:rPr>
          <w:sz w:val="23"/>
          <w:szCs w:val="23"/>
        </w:rPr>
        <w:t>кредитным д</w:t>
      </w:r>
      <w:r w:rsidR="003F02B7" w:rsidRPr="00151B21">
        <w:rPr>
          <w:sz w:val="23"/>
          <w:szCs w:val="23"/>
        </w:rPr>
        <w:t>оговор</w:t>
      </w:r>
      <w:r w:rsidR="003D583D">
        <w:rPr>
          <w:sz w:val="23"/>
          <w:szCs w:val="23"/>
        </w:rPr>
        <w:t>ам:</w:t>
      </w:r>
    </w:p>
    <w:p w:rsidR="003D583D" w:rsidRDefault="00BE3DD1" w:rsidP="00BE3DD1">
      <w:pPr>
        <w:pStyle w:val="21"/>
        <w:ind w:firstLine="0"/>
        <w:rPr>
          <w:sz w:val="23"/>
          <w:szCs w:val="23"/>
        </w:rPr>
      </w:pPr>
      <w:r>
        <w:rPr>
          <w:sz w:val="23"/>
          <w:szCs w:val="23"/>
        </w:rPr>
        <w:t xml:space="preserve">        </w:t>
      </w:r>
      <w:r w:rsidR="003D583D">
        <w:rPr>
          <w:sz w:val="23"/>
          <w:szCs w:val="23"/>
        </w:rPr>
        <w:t xml:space="preserve">-Возобновляемая кредитная линия </w:t>
      </w:r>
      <w:r w:rsidR="003D583D" w:rsidRPr="0035032E">
        <w:rPr>
          <w:sz w:val="23"/>
          <w:szCs w:val="23"/>
        </w:rPr>
        <w:t>№</w:t>
      </w:r>
      <w:r w:rsidR="003D583D">
        <w:rPr>
          <w:sz w:val="23"/>
          <w:szCs w:val="23"/>
        </w:rPr>
        <w:t>1221/5221/0870/249/14</w:t>
      </w:r>
      <w:r w:rsidR="003D583D" w:rsidRPr="0035032E">
        <w:rPr>
          <w:sz w:val="23"/>
          <w:szCs w:val="23"/>
        </w:rPr>
        <w:t xml:space="preserve"> от </w:t>
      </w:r>
      <w:r w:rsidR="003D583D">
        <w:rPr>
          <w:sz w:val="23"/>
          <w:szCs w:val="23"/>
        </w:rPr>
        <w:t>25</w:t>
      </w:r>
      <w:r w:rsidR="003D583D" w:rsidRPr="0035032E">
        <w:rPr>
          <w:sz w:val="23"/>
          <w:szCs w:val="23"/>
        </w:rPr>
        <w:t>.0</w:t>
      </w:r>
      <w:r w:rsidR="003D583D">
        <w:rPr>
          <w:sz w:val="23"/>
          <w:szCs w:val="23"/>
        </w:rPr>
        <w:t>3</w:t>
      </w:r>
      <w:r w:rsidR="003D583D" w:rsidRPr="0035032E">
        <w:rPr>
          <w:sz w:val="23"/>
          <w:szCs w:val="23"/>
        </w:rPr>
        <w:t>.201</w:t>
      </w:r>
      <w:r w:rsidR="003D583D">
        <w:rPr>
          <w:sz w:val="23"/>
          <w:szCs w:val="23"/>
        </w:rPr>
        <w:t>4</w:t>
      </w:r>
      <w:r w:rsidR="003D583D" w:rsidRPr="0035032E">
        <w:rPr>
          <w:sz w:val="23"/>
          <w:szCs w:val="23"/>
        </w:rPr>
        <w:t>г. заключенного между ЦЕДЕНТОМ и ДОЛЖНИКОМ, именуемого в дальнейшем «Кредитный</w:t>
      </w:r>
      <w:r w:rsidR="003D583D">
        <w:rPr>
          <w:sz w:val="23"/>
          <w:szCs w:val="23"/>
        </w:rPr>
        <w:t xml:space="preserve"> договор»;</w:t>
      </w:r>
    </w:p>
    <w:p w:rsidR="003D583D" w:rsidRDefault="00BE3DD1" w:rsidP="00BE3DD1">
      <w:pPr>
        <w:pStyle w:val="21"/>
        <w:ind w:firstLine="0"/>
        <w:rPr>
          <w:sz w:val="23"/>
          <w:szCs w:val="23"/>
        </w:rPr>
      </w:pPr>
      <w:r>
        <w:rPr>
          <w:sz w:val="23"/>
          <w:szCs w:val="23"/>
        </w:rPr>
        <w:t xml:space="preserve">        </w:t>
      </w:r>
      <w:r w:rsidR="003D583D">
        <w:rPr>
          <w:sz w:val="23"/>
          <w:szCs w:val="23"/>
        </w:rPr>
        <w:t xml:space="preserve">-Кредитный договор </w:t>
      </w:r>
      <w:r w:rsidR="003D583D" w:rsidRPr="0035032E">
        <w:rPr>
          <w:sz w:val="23"/>
          <w:szCs w:val="23"/>
        </w:rPr>
        <w:t>№</w:t>
      </w:r>
      <w:r w:rsidR="003D583D">
        <w:rPr>
          <w:sz w:val="23"/>
          <w:szCs w:val="23"/>
        </w:rPr>
        <w:t>7931/452/102222</w:t>
      </w:r>
      <w:r w:rsidR="003D583D" w:rsidRPr="0035032E">
        <w:rPr>
          <w:sz w:val="23"/>
          <w:szCs w:val="23"/>
        </w:rPr>
        <w:t xml:space="preserve"> от </w:t>
      </w:r>
      <w:r w:rsidR="003D583D">
        <w:rPr>
          <w:sz w:val="23"/>
          <w:szCs w:val="23"/>
        </w:rPr>
        <w:t>25</w:t>
      </w:r>
      <w:r w:rsidR="003D583D" w:rsidRPr="0035032E">
        <w:rPr>
          <w:sz w:val="23"/>
          <w:szCs w:val="23"/>
        </w:rPr>
        <w:t>.0</w:t>
      </w:r>
      <w:r w:rsidR="003D583D">
        <w:rPr>
          <w:sz w:val="23"/>
          <w:szCs w:val="23"/>
        </w:rPr>
        <w:t>6</w:t>
      </w:r>
      <w:r w:rsidR="003D583D" w:rsidRPr="0035032E">
        <w:rPr>
          <w:sz w:val="23"/>
          <w:szCs w:val="23"/>
        </w:rPr>
        <w:t>.201</w:t>
      </w:r>
      <w:r w:rsidR="003D583D">
        <w:rPr>
          <w:sz w:val="23"/>
          <w:szCs w:val="23"/>
        </w:rPr>
        <w:t>3</w:t>
      </w:r>
      <w:r w:rsidR="003D583D" w:rsidRPr="0035032E">
        <w:rPr>
          <w:sz w:val="23"/>
          <w:szCs w:val="23"/>
        </w:rPr>
        <w:t>г. заключенного между ЦЕДЕНТОМ и ДОЛЖНИКОМ, именуемого в дальнейшем «Кредитный</w:t>
      </w:r>
      <w:r w:rsidR="003D583D">
        <w:rPr>
          <w:sz w:val="23"/>
          <w:szCs w:val="23"/>
        </w:rPr>
        <w:t xml:space="preserve"> договор»;</w:t>
      </w:r>
    </w:p>
    <w:p w:rsidR="003D583D" w:rsidRDefault="003D583D" w:rsidP="00BE3DD1">
      <w:pPr>
        <w:tabs>
          <w:tab w:val="left" w:pos="709"/>
          <w:tab w:val="left" w:pos="993"/>
        </w:tabs>
        <w:ind w:left="426" w:right="-54"/>
        <w:jc w:val="both"/>
        <w:rPr>
          <w:sz w:val="23"/>
          <w:szCs w:val="23"/>
        </w:rPr>
      </w:pPr>
      <w:r>
        <w:rPr>
          <w:sz w:val="23"/>
          <w:szCs w:val="23"/>
        </w:rPr>
        <w:t xml:space="preserve">-Невозобновляемая кредитная линия </w:t>
      </w:r>
      <w:r w:rsidRPr="0035032E">
        <w:rPr>
          <w:sz w:val="23"/>
          <w:szCs w:val="23"/>
        </w:rPr>
        <w:t>№</w:t>
      </w:r>
      <w:r>
        <w:rPr>
          <w:sz w:val="23"/>
          <w:szCs w:val="23"/>
        </w:rPr>
        <w:t>7931/452/102222</w:t>
      </w:r>
      <w:r w:rsidRPr="0035032E">
        <w:rPr>
          <w:sz w:val="23"/>
          <w:szCs w:val="23"/>
        </w:rPr>
        <w:t xml:space="preserve"> от </w:t>
      </w:r>
      <w:r>
        <w:rPr>
          <w:sz w:val="23"/>
          <w:szCs w:val="23"/>
        </w:rPr>
        <w:t>25</w:t>
      </w:r>
      <w:r w:rsidRPr="0035032E">
        <w:rPr>
          <w:sz w:val="23"/>
          <w:szCs w:val="23"/>
        </w:rPr>
        <w:t>.0</w:t>
      </w:r>
      <w:r>
        <w:rPr>
          <w:sz w:val="23"/>
          <w:szCs w:val="23"/>
        </w:rPr>
        <w:t>6</w:t>
      </w:r>
      <w:r w:rsidRPr="0035032E">
        <w:rPr>
          <w:sz w:val="23"/>
          <w:szCs w:val="23"/>
        </w:rPr>
        <w:t>.201</w:t>
      </w:r>
      <w:r>
        <w:rPr>
          <w:sz w:val="23"/>
          <w:szCs w:val="23"/>
        </w:rPr>
        <w:t>3</w:t>
      </w:r>
      <w:r w:rsidRPr="0035032E">
        <w:rPr>
          <w:sz w:val="23"/>
          <w:szCs w:val="23"/>
        </w:rPr>
        <w:t>г. заключенного между ЦЕДЕНТОМ и ДОЛЖНИКОМ</w:t>
      </w:r>
    </w:p>
    <w:p w:rsidR="00BE3DD1" w:rsidRDefault="00C71D21" w:rsidP="00BE3DD1">
      <w:pPr>
        <w:tabs>
          <w:tab w:val="left" w:pos="709"/>
          <w:tab w:val="left" w:pos="993"/>
        </w:tabs>
        <w:ind w:left="426" w:right="-54"/>
        <w:jc w:val="both"/>
        <w:rPr>
          <w:sz w:val="23"/>
          <w:szCs w:val="23"/>
        </w:rPr>
      </w:pPr>
      <w:r w:rsidRPr="00151B21">
        <w:rPr>
          <w:sz w:val="23"/>
          <w:szCs w:val="23"/>
        </w:rPr>
        <w:t xml:space="preserve">к </w:t>
      </w:r>
      <w:r w:rsidR="003D583D">
        <w:rPr>
          <w:sz w:val="23"/>
          <w:szCs w:val="23"/>
        </w:rPr>
        <w:t>Хритакову Ивану Владимировичу</w:t>
      </w:r>
      <w:r w:rsidR="00D622DF" w:rsidRPr="00151B21">
        <w:rPr>
          <w:sz w:val="23"/>
          <w:szCs w:val="23"/>
        </w:rPr>
        <w:t xml:space="preserve">, </w:t>
      </w:r>
      <w:r w:rsidRPr="00151B21">
        <w:rPr>
          <w:sz w:val="23"/>
          <w:szCs w:val="23"/>
        </w:rPr>
        <w:t>по Договор</w:t>
      </w:r>
      <w:r w:rsidR="00BE3DD1">
        <w:rPr>
          <w:sz w:val="23"/>
          <w:szCs w:val="23"/>
        </w:rPr>
        <w:t>ам</w:t>
      </w:r>
      <w:r w:rsidRPr="00151B21">
        <w:rPr>
          <w:sz w:val="23"/>
          <w:szCs w:val="23"/>
        </w:rPr>
        <w:t xml:space="preserve"> </w:t>
      </w:r>
      <w:r w:rsidR="006614D0" w:rsidRPr="00151B21">
        <w:rPr>
          <w:sz w:val="23"/>
          <w:szCs w:val="23"/>
        </w:rPr>
        <w:t>поручительства</w:t>
      </w:r>
      <w:r w:rsidR="00BE3DD1">
        <w:rPr>
          <w:sz w:val="23"/>
          <w:szCs w:val="23"/>
        </w:rPr>
        <w:t>:</w:t>
      </w:r>
    </w:p>
    <w:p w:rsidR="00BE3DD1" w:rsidRDefault="00BE3DD1" w:rsidP="00BE3DD1">
      <w:pPr>
        <w:pStyle w:val="21"/>
        <w:ind w:firstLine="0"/>
        <w:rPr>
          <w:sz w:val="23"/>
          <w:szCs w:val="23"/>
        </w:rPr>
      </w:pPr>
      <w:r>
        <w:rPr>
          <w:sz w:val="23"/>
          <w:szCs w:val="23"/>
        </w:rPr>
        <w:t>-</w:t>
      </w:r>
      <w:r w:rsidRPr="0035032E">
        <w:rPr>
          <w:sz w:val="23"/>
          <w:szCs w:val="23"/>
        </w:rPr>
        <w:t>№</w:t>
      </w:r>
      <w:r>
        <w:rPr>
          <w:sz w:val="23"/>
          <w:szCs w:val="23"/>
        </w:rPr>
        <w:t>1221/5221/0870/249/14</w:t>
      </w:r>
      <w:r>
        <w:rPr>
          <w:sz w:val="23"/>
          <w:szCs w:val="23"/>
        </w:rPr>
        <w:t>-п</w:t>
      </w:r>
      <w:r w:rsidRPr="0035032E">
        <w:rPr>
          <w:sz w:val="23"/>
          <w:szCs w:val="23"/>
        </w:rPr>
        <w:t xml:space="preserve"> от </w:t>
      </w:r>
      <w:r>
        <w:rPr>
          <w:sz w:val="23"/>
          <w:szCs w:val="23"/>
        </w:rPr>
        <w:t>25</w:t>
      </w:r>
      <w:r w:rsidRPr="0035032E">
        <w:rPr>
          <w:sz w:val="23"/>
          <w:szCs w:val="23"/>
        </w:rPr>
        <w:t>.0</w:t>
      </w:r>
      <w:r>
        <w:rPr>
          <w:sz w:val="23"/>
          <w:szCs w:val="23"/>
        </w:rPr>
        <w:t>3</w:t>
      </w:r>
      <w:r w:rsidRPr="0035032E">
        <w:rPr>
          <w:sz w:val="23"/>
          <w:szCs w:val="23"/>
        </w:rPr>
        <w:t>.201</w:t>
      </w:r>
      <w:r>
        <w:rPr>
          <w:sz w:val="23"/>
          <w:szCs w:val="23"/>
        </w:rPr>
        <w:t>4</w:t>
      </w:r>
      <w:r w:rsidRPr="0035032E">
        <w:rPr>
          <w:sz w:val="23"/>
          <w:szCs w:val="23"/>
        </w:rPr>
        <w:t>г. заключенного между ЦЕДЕНТОМ и ДОЛЖНИКОМ, именуемого в дальнейшем «Кредитный</w:t>
      </w:r>
      <w:r>
        <w:rPr>
          <w:sz w:val="23"/>
          <w:szCs w:val="23"/>
        </w:rPr>
        <w:t xml:space="preserve"> договор»;</w:t>
      </w:r>
    </w:p>
    <w:p w:rsidR="00BE3DD1" w:rsidRDefault="00BE3DD1" w:rsidP="00BE3DD1">
      <w:pPr>
        <w:pStyle w:val="21"/>
        <w:ind w:firstLine="0"/>
        <w:rPr>
          <w:sz w:val="23"/>
          <w:szCs w:val="23"/>
        </w:rPr>
      </w:pPr>
      <w:r>
        <w:rPr>
          <w:sz w:val="23"/>
          <w:szCs w:val="23"/>
        </w:rPr>
        <w:t xml:space="preserve">        -</w:t>
      </w:r>
      <w:r w:rsidRPr="0035032E">
        <w:rPr>
          <w:sz w:val="23"/>
          <w:szCs w:val="23"/>
        </w:rPr>
        <w:t>№</w:t>
      </w:r>
      <w:r>
        <w:rPr>
          <w:sz w:val="23"/>
          <w:szCs w:val="23"/>
        </w:rPr>
        <w:t>7931/452/102222</w:t>
      </w:r>
      <w:r>
        <w:rPr>
          <w:sz w:val="23"/>
          <w:szCs w:val="23"/>
        </w:rPr>
        <w:t>-п</w:t>
      </w:r>
      <w:r w:rsidRPr="0035032E">
        <w:rPr>
          <w:sz w:val="23"/>
          <w:szCs w:val="23"/>
        </w:rPr>
        <w:t xml:space="preserve"> от </w:t>
      </w:r>
      <w:r>
        <w:rPr>
          <w:sz w:val="23"/>
          <w:szCs w:val="23"/>
        </w:rPr>
        <w:t>25</w:t>
      </w:r>
      <w:r w:rsidRPr="0035032E">
        <w:rPr>
          <w:sz w:val="23"/>
          <w:szCs w:val="23"/>
        </w:rPr>
        <w:t>.0</w:t>
      </w:r>
      <w:r>
        <w:rPr>
          <w:sz w:val="23"/>
          <w:szCs w:val="23"/>
        </w:rPr>
        <w:t>6</w:t>
      </w:r>
      <w:r w:rsidRPr="0035032E">
        <w:rPr>
          <w:sz w:val="23"/>
          <w:szCs w:val="23"/>
        </w:rPr>
        <w:t>.201</w:t>
      </w:r>
      <w:r>
        <w:rPr>
          <w:sz w:val="23"/>
          <w:szCs w:val="23"/>
        </w:rPr>
        <w:t>3</w:t>
      </w:r>
      <w:r w:rsidRPr="0035032E">
        <w:rPr>
          <w:sz w:val="23"/>
          <w:szCs w:val="23"/>
        </w:rPr>
        <w:t>г. заключенного между ЦЕДЕНТОМ и ДОЛЖНИКОМ, именуемого в дальнейшем «Кредитный</w:t>
      </w:r>
      <w:r>
        <w:rPr>
          <w:sz w:val="23"/>
          <w:szCs w:val="23"/>
        </w:rPr>
        <w:t xml:space="preserve"> договор»;</w:t>
      </w:r>
    </w:p>
    <w:p w:rsidR="008E674D" w:rsidRPr="00151B21" w:rsidRDefault="00BE3DD1" w:rsidP="00BE3DD1">
      <w:pPr>
        <w:tabs>
          <w:tab w:val="left" w:pos="709"/>
          <w:tab w:val="left" w:pos="993"/>
        </w:tabs>
        <w:ind w:left="426" w:right="-54"/>
        <w:jc w:val="both"/>
        <w:rPr>
          <w:sz w:val="23"/>
          <w:szCs w:val="23"/>
        </w:rPr>
      </w:pPr>
      <w:r>
        <w:rPr>
          <w:sz w:val="23"/>
          <w:szCs w:val="23"/>
        </w:rPr>
        <w:t>-</w:t>
      </w:r>
      <w:r w:rsidRPr="0035032E">
        <w:rPr>
          <w:sz w:val="23"/>
          <w:szCs w:val="23"/>
        </w:rPr>
        <w:t>№</w:t>
      </w:r>
      <w:r>
        <w:rPr>
          <w:sz w:val="23"/>
          <w:szCs w:val="23"/>
        </w:rPr>
        <w:t>7931/452/102222</w:t>
      </w:r>
      <w:r>
        <w:rPr>
          <w:sz w:val="23"/>
          <w:szCs w:val="23"/>
        </w:rPr>
        <w:t>-п</w:t>
      </w:r>
      <w:r w:rsidRPr="0035032E">
        <w:rPr>
          <w:sz w:val="23"/>
          <w:szCs w:val="23"/>
        </w:rPr>
        <w:t xml:space="preserve"> от </w:t>
      </w:r>
      <w:r>
        <w:rPr>
          <w:sz w:val="23"/>
          <w:szCs w:val="23"/>
        </w:rPr>
        <w:t>25</w:t>
      </w:r>
      <w:r w:rsidRPr="0035032E">
        <w:rPr>
          <w:sz w:val="23"/>
          <w:szCs w:val="23"/>
        </w:rPr>
        <w:t>.0</w:t>
      </w:r>
      <w:r>
        <w:rPr>
          <w:sz w:val="23"/>
          <w:szCs w:val="23"/>
        </w:rPr>
        <w:t>6</w:t>
      </w:r>
      <w:r w:rsidRPr="0035032E">
        <w:rPr>
          <w:sz w:val="23"/>
          <w:szCs w:val="23"/>
        </w:rPr>
        <w:t>.201</w:t>
      </w:r>
      <w:r>
        <w:rPr>
          <w:sz w:val="23"/>
          <w:szCs w:val="23"/>
        </w:rPr>
        <w:t>3</w:t>
      </w:r>
      <w:r w:rsidRPr="0035032E">
        <w:rPr>
          <w:sz w:val="23"/>
          <w:szCs w:val="23"/>
        </w:rPr>
        <w:t>г. заключенного между ЦЕДЕНТОМ и ДОЛЖНИКОМ</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12"/>
        <w:gridCol w:w="1132"/>
        <w:gridCol w:w="1844"/>
      </w:tblGrid>
      <w:tr w:rsidR="00151B21" w:rsidRPr="00151B21" w:rsidTr="00E23DF4">
        <w:tc>
          <w:tcPr>
            <w:tcW w:w="675" w:type="dxa"/>
            <w:vAlign w:val="center"/>
          </w:tcPr>
          <w:p w:rsidR="00151B21" w:rsidRPr="00151B21" w:rsidRDefault="00151B21" w:rsidP="0043055A">
            <w:pPr>
              <w:pStyle w:val="af2"/>
              <w:rPr>
                <w:b w:val="0"/>
                <w:bCs w:val="0"/>
                <w:sz w:val="24"/>
                <w:szCs w:val="24"/>
              </w:rPr>
            </w:pPr>
            <w:r w:rsidRPr="00151B21">
              <w:rPr>
                <w:b w:val="0"/>
                <w:bCs w:val="0"/>
                <w:sz w:val="24"/>
                <w:szCs w:val="24"/>
              </w:rPr>
              <w:t>№ п/п</w:t>
            </w:r>
          </w:p>
        </w:tc>
        <w:tc>
          <w:tcPr>
            <w:tcW w:w="6212" w:type="dxa"/>
            <w:vAlign w:val="center"/>
          </w:tcPr>
          <w:p w:rsidR="00151B21" w:rsidRPr="00151B21" w:rsidRDefault="00151B21" w:rsidP="00E23DF4">
            <w:pPr>
              <w:pStyle w:val="af2"/>
              <w:rPr>
                <w:b w:val="0"/>
                <w:bCs w:val="0"/>
                <w:sz w:val="24"/>
                <w:szCs w:val="24"/>
              </w:rPr>
            </w:pPr>
            <w:r w:rsidRPr="00151B21">
              <w:rPr>
                <w:b w:val="0"/>
                <w:bCs w:val="0"/>
                <w:sz w:val="24"/>
                <w:szCs w:val="24"/>
              </w:rPr>
              <w:t>Наименование документа</w:t>
            </w:r>
          </w:p>
        </w:tc>
        <w:tc>
          <w:tcPr>
            <w:tcW w:w="1132" w:type="dxa"/>
            <w:vAlign w:val="center"/>
          </w:tcPr>
          <w:p w:rsidR="00151B21" w:rsidRPr="00151B21" w:rsidRDefault="00151B21" w:rsidP="00E23DF4">
            <w:pPr>
              <w:pStyle w:val="af2"/>
              <w:rPr>
                <w:b w:val="0"/>
                <w:bCs w:val="0"/>
                <w:sz w:val="24"/>
                <w:szCs w:val="24"/>
              </w:rPr>
            </w:pPr>
            <w:r w:rsidRPr="00151B21">
              <w:rPr>
                <w:b w:val="0"/>
                <w:bCs w:val="0"/>
                <w:sz w:val="24"/>
                <w:szCs w:val="24"/>
              </w:rPr>
              <w:t>Кол-во листов</w:t>
            </w:r>
          </w:p>
        </w:tc>
        <w:tc>
          <w:tcPr>
            <w:tcW w:w="1844" w:type="dxa"/>
            <w:vAlign w:val="center"/>
          </w:tcPr>
          <w:p w:rsidR="00151B21" w:rsidRPr="00151B21" w:rsidRDefault="00151B21" w:rsidP="00E23DF4">
            <w:pPr>
              <w:pStyle w:val="af2"/>
              <w:rPr>
                <w:b w:val="0"/>
                <w:bCs w:val="0"/>
                <w:sz w:val="24"/>
                <w:szCs w:val="24"/>
              </w:rPr>
            </w:pPr>
            <w:r w:rsidRPr="00151B21">
              <w:rPr>
                <w:b w:val="0"/>
                <w:bCs w:val="0"/>
                <w:sz w:val="24"/>
                <w:szCs w:val="24"/>
              </w:rPr>
              <w:t>Примечание</w:t>
            </w:r>
          </w:p>
        </w:tc>
      </w:tr>
      <w:tr w:rsidR="00151B21" w:rsidRPr="00151B21" w:rsidTr="00E23DF4">
        <w:tc>
          <w:tcPr>
            <w:tcW w:w="675" w:type="dxa"/>
            <w:vAlign w:val="center"/>
          </w:tcPr>
          <w:p w:rsidR="00151B21" w:rsidRPr="00151B21" w:rsidRDefault="00151B21" w:rsidP="0043055A">
            <w:pPr>
              <w:pStyle w:val="af2"/>
              <w:numPr>
                <w:ilvl w:val="0"/>
                <w:numId w:val="29"/>
              </w:numPr>
              <w:ind w:left="0" w:firstLine="0"/>
              <w:rPr>
                <w:b w:val="0"/>
                <w:bCs w:val="0"/>
                <w:sz w:val="24"/>
                <w:szCs w:val="24"/>
              </w:rPr>
            </w:pPr>
          </w:p>
        </w:tc>
        <w:tc>
          <w:tcPr>
            <w:tcW w:w="6212" w:type="dxa"/>
          </w:tcPr>
          <w:p w:rsidR="00151B21" w:rsidRPr="00151B21" w:rsidRDefault="001A2905" w:rsidP="001A2905">
            <w:pPr>
              <w:tabs>
                <w:tab w:val="left" w:pos="-142"/>
                <w:tab w:val="left" w:pos="360"/>
              </w:tabs>
              <w:jc w:val="both"/>
              <w:rPr>
                <w:sz w:val="24"/>
                <w:szCs w:val="24"/>
              </w:rPr>
            </w:pPr>
            <w:r>
              <w:rPr>
                <w:sz w:val="24"/>
                <w:szCs w:val="24"/>
              </w:rPr>
              <w:t>Исполнительный лист ФС№013163209 от 04.07.2016</w:t>
            </w:r>
          </w:p>
        </w:tc>
        <w:tc>
          <w:tcPr>
            <w:tcW w:w="1132" w:type="dxa"/>
            <w:vAlign w:val="center"/>
          </w:tcPr>
          <w:p w:rsidR="00151B21" w:rsidRPr="00151B21" w:rsidRDefault="00151B21" w:rsidP="00E23DF4">
            <w:pPr>
              <w:pStyle w:val="af2"/>
              <w:rPr>
                <w:b w:val="0"/>
                <w:bCs w:val="0"/>
                <w:sz w:val="24"/>
                <w:szCs w:val="24"/>
              </w:rPr>
            </w:pPr>
          </w:p>
        </w:tc>
        <w:tc>
          <w:tcPr>
            <w:tcW w:w="1844" w:type="dxa"/>
            <w:vAlign w:val="center"/>
          </w:tcPr>
          <w:p w:rsidR="00151B21" w:rsidRPr="00067D44" w:rsidRDefault="00151B21" w:rsidP="00E23DF4">
            <w:pPr>
              <w:pStyle w:val="af2"/>
              <w:jc w:val="left"/>
              <w:rPr>
                <w:b w:val="0"/>
                <w:bCs w:val="0"/>
                <w:sz w:val="24"/>
                <w:szCs w:val="24"/>
              </w:rPr>
            </w:pPr>
            <w:r w:rsidRPr="00067D44">
              <w:rPr>
                <w:b w:val="0"/>
                <w:bCs w:val="0"/>
                <w:sz w:val="24"/>
                <w:szCs w:val="24"/>
              </w:rPr>
              <w:t>оригинал</w:t>
            </w:r>
          </w:p>
        </w:tc>
      </w:tr>
    </w:tbl>
    <w:p w:rsidR="00474F35" w:rsidRPr="0035032E" w:rsidRDefault="00474F35" w:rsidP="00474F35">
      <w:pPr>
        <w:numPr>
          <w:ilvl w:val="12"/>
          <w:numId w:val="0"/>
        </w:numPr>
        <w:ind w:right="-54"/>
        <w:jc w:val="both"/>
        <w:rPr>
          <w:sz w:val="23"/>
          <w:szCs w:val="23"/>
        </w:rPr>
      </w:pPr>
    </w:p>
    <w:p w:rsidR="00474F35" w:rsidRPr="0035032E" w:rsidRDefault="00474F35" w:rsidP="00C71D21">
      <w:pPr>
        <w:pStyle w:val="32"/>
        <w:numPr>
          <w:ilvl w:val="0"/>
          <w:numId w:val="3"/>
        </w:numPr>
        <w:tabs>
          <w:tab w:val="clear" w:pos="9923"/>
          <w:tab w:val="left" w:pos="851"/>
          <w:tab w:val="left" w:pos="9356"/>
        </w:tabs>
        <w:ind w:left="0" w:right="-1" w:firstLine="709"/>
        <w:rPr>
          <w:b w:val="0"/>
          <w:bCs w:val="0"/>
          <w:sz w:val="23"/>
          <w:szCs w:val="23"/>
        </w:rPr>
      </w:pPr>
      <w:r w:rsidRPr="0035032E">
        <w:rPr>
          <w:b w:val="0"/>
          <w:bCs w:val="0"/>
          <w:sz w:val="23"/>
          <w:szCs w:val="23"/>
        </w:rPr>
        <w:t>ЦЕССИОНАРИЙ подтверждает, что все документы, подлежащие передаче в соответствии с условиями Договора уступки прав (требований) №___</w:t>
      </w:r>
      <w:r w:rsidR="00BF28DF" w:rsidRPr="00BF28DF">
        <w:rPr>
          <w:b w:val="0"/>
          <w:bCs w:val="0"/>
          <w:sz w:val="23"/>
          <w:szCs w:val="23"/>
        </w:rPr>
        <w:t>_____________</w:t>
      </w:r>
      <w:r w:rsidRPr="0035032E">
        <w:rPr>
          <w:b w:val="0"/>
          <w:bCs w:val="0"/>
          <w:sz w:val="23"/>
          <w:szCs w:val="23"/>
        </w:rPr>
        <w:t xml:space="preserve"> от </w:t>
      </w:r>
      <w:r w:rsidR="00C71D21" w:rsidRPr="0035032E">
        <w:rPr>
          <w:b w:val="0"/>
          <w:bCs w:val="0"/>
          <w:sz w:val="23"/>
          <w:szCs w:val="23"/>
        </w:rPr>
        <w:t>«___»_________ 201__ г.</w:t>
      </w:r>
      <w:r w:rsidRPr="0035032E">
        <w:rPr>
          <w:b w:val="0"/>
          <w:bCs w:val="0"/>
          <w:sz w:val="23"/>
          <w:szCs w:val="23"/>
        </w:rPr>
        <w:t>, получены им полностью.</w:t>
      </w:r>
    </w:p>
    <w:p w:rsidR="00474F35" w:rsidRPr="0035032E" w:rsidRDefault="00474F35" w:rsidP="00C71D21">
      <w:pPr>
        <w:pStyle w:val="32"/>
        <w:numPr>
          <w:ilvl w:val="0"/>
          <w:numId w:val="3"/>
        </w:numPr>
        <w:tabs>
          <w:tab w:val="clear" w:pos="9923"/>
          <w:tab w:val="left" w:pos="851"/>
          <w:tab w:val="left" w:pos="9356"/>
        </w:tabs>
        <w:ind w:left="0" w:right="-1" w:firstLine="709"/>
        <w:rPr>
          <w:b w:val="0"/>
          <w:bCs w:val="0"/>
          <w:sz w:val="23"/>
          <w:szCs w:val="23"/>
        </w:rPr>
      </w:pPr>
      <w:r w:rsidRPr="0035032E">
        <w:rPr>
          <w:b w:val="0"/>
          <w:bCs w:val="0"/>
          <w:sz w:val="23"/>
          <w:szCs w:val="23"/>
        </w:rPr>
        <w:t>Стороны под</w:t>
      </w:r>
      <w:r w:rsidR="00C71D21" w:rsidRPr="0035032E">
        <w:rPr>
          <w:b w:val="0"/>
          <w:bCs w:val="0"/>
          <w:sz w:val="23"/>
          <w:szCs w:val="23"/>
        </w:rPr>
        <w:t xml:space="preserve">тверждают отсутствие претензий </w:t>
      </w:r>
      <w:r w:rsidRPr="0035032E">
        <w:rPr>
          <w:b w:val="0"/>
          <w:bCs w:val="0"/>
          <w:sz w:val="23"/>
          <w:szCs w:val="23"/>
        </w:rPr>
        <w:t>друг к другу по полноте и качеству документов.</w:t>
      </w:r>
    </w:p>
    <w:p w:rsidR="00474F35" w:rsidRPr="0035032E" w:rsidRDefault="00474F35" w:rsidP="00C71D21">
      <w:pPr>
        <w:pStyle w:val="32"/>
        <w:numPr>
          <w:ilvl w:val="0"/>
          <w:numId w:val="3"/>
        </w:numPr>
        <w:tabs>
          <w:tab w:val="clear" w:pos="9923"/>
          <w:tab w:val="left" w:pos="851"/>
          <w:tab w:val="left" w:pos="9356"/>
        </w:tabs>
        <w:ind w:left="0" w:right="-1" w:firstLine="709"/>
        <w:rPr>
          <w:b w:val="0"/>
          <w:bCs w:val="0"/>
          <w:sz w:val="23"/>
          <w:szCs w:val="23"/>
        </w:rPr>
      </w:pPr>
      <w:r w:rsidRPr="0035032E">
        <w:rPr>
          <w:b w:val="0"/>
          <w:bCs w:val="0"/>
          <w:sz w:val="23"/>
          <w:szCs w:val="23"/>
        </w:rPr>
        <w:t>Настоящий Акт приема-передачи составлен в двух экземплярах, имеющих равную юридическую силу, по одному для каждой из Сторон.</w:t>
      </w:r>
    </w:p>
    <w:p w:rsidR="00474F35" w:rsidRPr="0035032E" w:rsidRDefault="00474F35" w:rsidP="00474F35">
      <w:pPr>
        <w:jc w:val="center"/>
        <w:rPr>
          <w:sz w:val="23"/>
          <w:szCs w:val="23"/>
        </w:rPr>
      </w:pPr>
    </w:p>
    <w:p w:rsidR="00C118B5" w:rsidRPr="0035032E" w:rsidRDefault="00C118B5" w:rsidP="00474F35">
      <w:pPr>
        <w:jc w:val="center"/>
        <w:rPr>
          <w:sz w:val="23"/>
          <w:szCs w:val="23"/>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4925BF" w:rsidRPr="0035032E" w:rsidTr="004925BF">
        <w:tc>
          <w:tcPr>
            <w:tcW w:w="4928" w:type="dxa"/>
          </w:tcPr>
          <w:p w:rsidR="004925BF" w:rsidRPr="0035032E" w:rsidRDefault="004925BF" w:rsidP="00E23DF4">
            <w:pPr>
              <w:spacing w:after="120"/>
              <w:jc w:val="both"/>
              <w:rPr>
                <w:b/>
                <w:sz w:val="23"/>
                <w:szCs w:val="23"/>
              </w:rPr>
            </w:pPr>
            <w:r w:rsidRPr="0035032E">
              <w:rPr>
                <w:b/>
                <w:sz w:val="23"/>
                <w:szCs w:val="23"/>
              </w:rPr>
              <w:t>ЦЕДЕНТ</w:t>
            </w:r>
          </w:p>
        </w:tc>
        <w:tc>
          <w:tcPr>
            <w:tcW w:w="4785" w:type="dxa"/>
          </w:tcPr>
          <w:p w:rsidR="004925BF" w:rsidRPr="0035032E" w:rsidRDefault="004925BF" w:rsidP="00E23DF4">
            <w:pPr>
              <w:spacing w:after="120"/>
              <w:jc w:val="both"/>
              <w:rPr>
                <w:b/>
                <w:sz w:val="23"/>
                <w:szCs w:val="23"/>
              </w:rPr>
            </w:pPr>
            <w:r w:rsidRPr="0035032E">
              <w:rPr>
                <w:b/>
                <w:sz w:val="23"/>
                <w:szCs w:val="23"/>
              </w:rPr>
              <w:t>ЦЕССИОНАРИЙ</w:t>
            </w:r>
          </w:p>
        </w:tc>
      </w:tr>
      <w:tr w:rsidR="004925BF" w:rsidRPr="0035032E" w:rsidTr="004925BF">
        <w:tc>
          <w:tcPr>
            <w:tcW w:w="4928" w:type="dxa"/>
          </w:tcPr>
          <w:p w:rsidR="004925BF" w:rsidRPr="0035032E" w:rsidRDefault="001A2905" w:rsidP="00E23DF4">
            <w:pPr>
              <w:jc w:val="both"/>
              <w:rPr>
                <w:sz w:val="23"/>
                <w:szCs w:val="23"/>
              </w:rPr>
            </w:pPr>
            <w:r>
              <w:rPr>
                <w:sz w:val="23"/>
                <w:szCs w:val="23"/>
              </w:rPr>
              <w:t>Заместитель у</w:t>
            </w:r>
            <w:r w:rsidR="004925BF" w:rsidRPr="0035032E">
              <w:rPr>
                <w:sz w:val="23"/>
                <w:szCs w:val="23"/>
              </w:rPr>
              <w:t>правляющ</w:t>
            </w:r>
            <w:r>
              <w:rPr>
                <w:sz w:val="23"/>
                <w:szCs w:val="23"/>
              </w:rPr>
              <w:t>его</w:t>
            </w:r>
          </w:p>
          <w:p w:rsidR="004925BF" w:rsidRPr="0035032E" w:rsidRDefault="001A2905" w:rsidP="00E23DF4">
            <w:pPr>
              <w:jc w:val="both"/>
              <w:rPr>
                <w:sz w:val="23"/>
                <w:szCs w:val="23"/>
              </w:rPr>
            </w:pPr>
            <w:r>
              <w:rPr>
                <w:sz w:val="23"/>
                <w:szCs w:val="23"/>
              </w:rPr>
              <w:t>Ростовским</w:t>
            </w:r>
            <w:r w:rsidR="004925BF" w:rsidRPr="0035032E">
              <w:rPr>
                <w:sz w:val="23"/>
                <w:szCs w:val="23"/>
              </w:rPr>
              <w:t xml:space="preserve"> отделением № </w:t>
            </w:r>
            <w:r>
              <w:rPr>
                <w:sz w:val="23"/>
                <w:szCs w:val="23"/>
              </w:rPr>
              <w:t>5221</w:t>
            </w:r>
          </w:p>
          <w:p w:rsidR="004925BF" w:rsidRPr="0035032E" w:rsidRDefault="004925BF" w:rsidP="00E23DF4">
            <w:pPr>
              <w:jc w:val="both"/>
              <w:rPr>
                <w:sz w:val="23"/>
                <w:szCs w:val="23"/>
              </w:rPr>
            </w:pPr>
            <w:r w:rsidRPr="0035032E">
              <w:rPr>
                <w:sz w:val="23"/>
                <w:szCs w:val="23"/>
              </w:rPr>
              <w:t>ПАО Сбербанк</w:t>
            </w:r>
          </w:p>
          <w:p w:rsidR="004925BF" w:rsidRPr="0035032E" w:rsidRDefault="004925BF" w:rsidP="00E23DF4">
            <w:pPr>
              <w:jc w:val="both"/>
              <w:rPr>
                <w:sz w:val="23"/>
                <w:szCs w:val="23"/>
              </w:rPr>
            </w:pPr>
          </w:p>
        </w:tc>
        <w:tc>
          <w:tcPr>
            <w:tcW w:w="4785" w:type="dxa"/>
          </w:tcPr>
          <w:p w:rsidR="004925BF" w:rsidRPr="0035032E" w:rsidRDefault="004925BF" w:rsidP="00E23DF4">
            <w:pPr>
              <w:jc w:val="both"/>
              <w:rPr>
                <w:sz w:val="23"/>
                <w:szCs w:val="23"/>
              </w:rPr>
            </w:pPr>
            <w:r>
              <w:rPr>
                <w:sz w:val="23"/>
                <w:szCs w:val="23"/>
              </w:rPr>
              <w:t>___________________________</w:t>
            </w:r>
          </w:p>
          <w:p w:rsidR="004925BF" w:rsidRPr="0035032E" w:rsidRDefault="004925BF" w:rsidP="00E23DF4">
            <w:pPr>
              <w:jc w:val="both"/>
              <w:rPr>
                <w:sz w:val="23"/>
                <w:szCs w:val="23"/>
              </w:rPr>
            </w:pPr>
            <w:r>
              <w:rPr>
                <w:sz w:val="23"/>
                <w:szCs w:val="23"/>
              </w:rPr>
              <w:t>___________________________</w:t>
            </w:r>
          </w:p>
          <w:p w:rsidR="004925BF" w:rsidRPr="0035032E" w:rsidRDefault="004925BF" w:rsidP="00E23DF4">
            <w:pPr>
              <w:jc w:val="both"/>
              <w:rPr>
                <w:sz w:val="23"/>
                <w:szCs w:val="23"/>
              </w:rPr>
            </w:pPr>
            <w:r>
              <w:rPr>
                <w:sz w:val="23"/>
                <w:szCs w:val="23"/>
              </w:rPr>
              <w:t>___________________________</w:t>
            </w:r>
          </w:p>
        </w:tc>
      </w:tr>
      <w:tr w:rsidR="004925BF" w:rsidRPr="0035032E" w:rsidTr="004925BF">
        <w:trPr>
          <w:trHeight w:val="87"/>
        </w:trPr>
        <w:tc>
          <w:tcPr>
            <w:tcW w:w="4928" w:type="dxa"/>
          </w:tcPr>
          <w:p w:rsidR="004925BF" w:rsidRPr="0035032E" w:rsidRDefault="004925BF" w:rsidP="001A2905">
            <w:pPr>
              <w:jc w:val="both"/>
              <w:rPr>
                <w:sz w:val="23"/>
                <w:szCs w:val="23"/>
              </w:rPr>
            </w:pPr>
            <w:r w:rsidRPr="0035032E">
              <w:rPr>
                <w:sz w:val="23"/>
                <w:szCs w:val="23"/>
              </w:rPr>
              <w:t>Д.</w:t>
            </w:r>
            <w:r w:rsidR="001A2905">
              <w:rPr>
                <w:sz w:val="23"/>
                <w:szCs w:val="23"/>
              </w:rPr>
              <w:t>В</w:t>
            </w:r>
            <w:r w:rsidRPr="0035032E">
              <w:rPr>
                <w:sz w:val="23"/>
                <w:szCs w:val="23"/>
              </w:rPr>
              <w:t xml:space="preserve">. </w:t>
            </w:r>
            <w:r w:rsidR="001A2905">
              <w:rPr>
                <w:sz w:val="23"/>
                <w:szCs w:val="23"/>
              </w:rPr>
              <w:t>Митин</w:t>
            </w:r>
            <w:bookmarkStart w:id="0" w:name="_GoBack"/>
            <w:bookmarkEnd w:id="0"/>
          </w:p>
        </w:tc>
        <w:tc>
          <w:tcPr>
            <w:tcW w:w="4785" w:type="dxa"/>
          </w:tcPr>
          <w:p w:rsidR="004925BF" w:rsidRPr="0035032E" w:rsidRDefault="004925BF" w:rsidP="00E23DF4">
            <w:pPr>
              <w:jc w:val="both"/>
              <w:rPr>
                <w:sz w:val="23"/>
                <w:szCs w:val="23"/>
              </w:rPr>
            </w:pPr>
          </w:p>
        </w:tc>
      </w:tr>
      <w:tr w:rsidR="004925BF" w:rsidRPr="0035032E" w:rsidTr="004925BF">
        <w:tc>
          <w:tcPr>
            <w:tcW w:w="4928" w:type="dxa"/>
          </w:tcPr>
          <w:p w:rsidR="004925BF" w:rsidRPr="0035032E" w:rsidRDefault="004925BF" w:rsidP="00E23DF4">
            <w:pPr>
              <w:jc w:val="both"/>
              <w:rPr>
                <w:sz w:val="23"/>
                <w:szCs w:val="23"/>
              </w:rPr>
            </w:pPr>
          </w:p>
        </w:tc>
        <w:tc>
          <w:tcPr>
            <w:tcW w:w="4785" w:type="dxa"/>
          </w:tcPr>
          <w:p w:rsidR="004925BF" w:rsidRPr="0035032E" w:rsidRDefault="004925BF" w:rsidP="00E23DF4">
            <w:pPr>
              <w:jc w:val="both"/>
              <w:rPr>
                <w:sz w:val="23"/>
                <w:szCs w:val="23"/>
              </w:rPr>
            </w:pPr>
          </w:p>
        </w:tc>
      </w:tr>
      <w:tr w:rsidR="004925BF" w:rsidRPr="0035032E" w:rsidTr="004925BF">
        <w:tc>
          <w:tcPr>
            <w:tcW w:w="4928" w:type="dxa"/>
          </w:tcPr>
          <w:p w:rsidR="004925BF" w:rsidRPr="0035032E" w:rsidRDefault="004925BF" w:rsidP="00E23DF4">
            <w:pPr>
              <w:jc w:val="both"/>
              <w:rPr>
                <w:sz w:val="23"/>
                <w:szCs w:val="23"/>
              </w:rPr>
            </w:pPr>
            <w:r w:rsidRPr="0035032E">
              <w:rPr>
                <w:sz w:val="23"/>
                <w:szCs w:val="23"/>
              </w:rPr>
              <w:t>___________________________</w:t>
            </w:r>
          </w:p>
        </w:tc>
        <w:tc>
          <w:tcPr>
            <w:tcW w:w="4785" w:type="dxa"/>
          </w:tcPr>
          <w:p w:rsidR="004925BF" w:rsidRPr="0035032E" w:rsidRDefault="004925BF" w:rsidP="00E23DF4">
            <w:pPr>
              <w:jc w:val="both"/>
              <w:rPr>
                <w:sz w:val="23"/>
                <w:szCs w:val="23"/>
              </w:rPr>
            </w:pPr>
            <w:r w:rsidRPr="0035032E">
              <w:rPr>
                <w:sz w:val="23"/>
                <w:szCs w:val="23"/>
              </w:rPr>
              <w:t>___________________________</w:t>
            </w:r>
          </w:p>
        </w:tc>
      </w:tr>
      <w:tr w:rsidR="004925BF" w:rsidRPr="0035032E" w:rsidTr="004925BF">
        <w:tc>
          <w:tcPr>
            <w:tcW w:w="4928" w:type="dxa"/>
          </w:tcPr>
          <w:p w:rsidR="004925BF" w:rsidRPr="0035032E" w:rsidRDefault="004925BF" w:rsidP="00E23DF4">
            <w:pPr>
              <w:jc w:val="both"/>
              <w:rPr>
                <w:sz w:val="23"/>
                <w:szCs w:val="23"/>
              </w:rPr>
            </w:pPr>
            <w:r w:rsidRPr="0035032E">
              <w:rPr>
                <w:sz w:val="23"/>
                <w:szCs w:val="23"/>
              </w:rPr>
              <w:t>М.П.</w:t>
            </w:r>
          </w:p>
        </w:tc>
        <w:tc>
          <w:tcPr>
            <w:tcW w:w="4785" w:type="dxa"/>
          </w:tcPr>
          <w:p w:rsidR="004925BF" w:rsidRPr="0035032E" w:rsidRDefault="004925BF" w:rsidP="00E23DF4">
            <w:pPr>
              <w:jc w:val="both"/>
              <w:rPr>
                <w:sz w:val="23"/>
                <w:szCs w:val="23"/>
              </w:rPr>
            </w:pPr>
          </w:p>
        </w:tc>
      </w:tr>
    </w:tbl>
    <w:p w:rsidR="00C71D21" w:rsidRPr="0035032E" w:rsidRDefault="00C71D21" w:rsidP="00474F35">
      <w:pPr>
        <w:jc w:val="center"/>
        <w:rPr>
          <w:sz w:val="23"/>
          <w:szCs w:val="23"/>
        </w:rPr>
      </w:pPr>
    </w:p>
    <w:p w:rsidR="003E4DF0" w:rsidRPr="0035032E" w:rsidRDefault="003E4DF0">
      <w:pPr>
        <w:rPr>
          <w:sz w:val="23"/>
          <w:szCs w:val="23"/>
        </w:rPr>
      </w:pPr>
    </w:p>
    <w:sectPr w:rsidR="003E4DF0" w:rsidRPr="0035032E" w:rsidSect="00AC59DB">
      <w:pgSz w:w="11906" w:h="16838"/>
      <w:pgMar w:top="1134" w:right="721" w:bottom="851" w:left="142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97" w:rsidRDefault="007D4097" w:rsidP="00474F35">
      <w:r>
        <w:separator/>
      </w:r>
    </w:p>
  </w:endnote>
  <w:endnote w:type="continuationSeparator" w:id="0">
    <w:p w:rsidR="007D4097" w:rsidRDefault="007D4097" w:rsidP="0047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97" w:rsidRDefault="007D4097" w:rsidP="00474F35">
      <w:r>
        <w:separator/>
      </w:r>
    </w:p>
  </w:footnote>
  <w:footnote w:type="continuationSeparator" w:id="0">
    <w:p w:rsidR="007D4097" w:rsidRDefault="007D4097" w:rsidP="0047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F91F66"/>
    <w:multiLevelType w:val="hybridMultilevel"/>
    <w:tmpl w:val="982676DA"/>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4E562A8"/>
    <w:multiLevelType w:val="hybridMultilevel"/>
    <w:tmpl w:val="4BDC90F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DAB5ACF"/>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1"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13900"/>
    <w:multiLevelType w:val="hybridMultilevel"/>
    <w:tmpl w:val="977E63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26D3405"/>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20"/>
  </w:num>
  <w:num w:numId="3">
    <w:abstractNumId w:val="0"/>
  </w:num>
  <w:num w:numId="4">
    <w:abstractNumId w:val="26"/>
  </w:num>
  <w:num w:numId="5">
    <w:abstractNumId w:val="12"/>
  </w:num>
  <w:num w:numId="6">
    <w:abstractNumId w:val="13"/>
  </w:num>
  <w:num w:numId="7">
    <w:abstractNumId w:val="5"/>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5"/>
  </w:num>
  <w:num w:numId="17">
    <w:abstractNumId w:val="14"/>
  </w:num>
  <w:num w:numId="18">
    <w:abstractNumId w:val="11"/>
  </w:num>
  <w:num w:numId="19">
    <w:abstractNumId w:val="15"/>
  </w:num>
  <w:num w:numId="20">
    <w:abstractNumId w:val="21"/>
  </w:num>
  <w:num w:numId="21">
    <w:abstractNumId w:val="24"/>
  </w:num>
  <w:num w:numId="22">
    <w:abstractNumId w:val="4"/>
  </w:num>
  <w:num w:numId="23">
    <w:abstractNumId w:val="16"/>
  </w:num>
  <w:num w:numId="24">
    <w:abstractNumId w:val="18"/>
  </w:num>
  <w:num w:numId="25">
    <w:abstractNumId w:val="23"/>
  </w:num>
  <w:num w:numId="26">
    <w:abstractNumId w:val="22"/>
  </w:num>
  <w:num w:numId="27">
    <w:abstractNumId w:val="2"/>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9"/>
    <w:rsid w:val="000023C0"/>
    <w:rsid w:val="00011878"/>
    <w:rsid w:val="000137D8"/>
    <w:rsid w:val="00020430"/>
    <w:rsid w:val="0002532A"/>
    <w:rsid w:val="00034642"/>
    <w:rsid w:val="000361CF"/>
    <w:rsid w:val="00042171"/>
    <w:rsid w:val="00051079"/>
    <w:rsid w:val="000518A7"/>
    <w:rsid w:val="000603D0"/>
    <w:rsid w:val="00063516"/>
    <w:rsid w:val="00067D44"/>
    <w:rsid w:val="00070CC2"/>
    <w:rsid w:val="00073A5E"/>
    <w:rsid w:val="000758D8"/>
    <w:rsid w:val="00080769"/>
    <w:rsid w:val="00081CFF"/>
    <w:rsid w:val="000826C8"/>
    <w:rsid w:val="00083C82"/>
    <w:rsid w:val="00096A1D"/>
    <w:rsid w:val="000A67F5"/>
    <w:rsid w:val="000A72A3"/>
    <w:rsid w:val="000B1413"/>
    <w:rsid w:val="000B760C"/>
    <w:rsid w:val="000C45F6"/>
    <w:rsid w:val="000E5D0C"/>
    <w:rsid w:val="000F5F51"/>
    <w:rsid w:val="000F6606"/>
    <w:rsid w:val="00110C74"/>
    <w:rsid w:val="00115C1D"/>
    <w:rsid w:val="001163C9"/>
    <w:rsid w:val="001422EF"/>
    <w:rsid w:val="00144755"/>
    <w:rsid w:val="00144B4A"/>
    <w:rsid w:val="00146633"/>
    <w:rsid w:val="001506BE"/>
    <w:rsid w:val="00150ED7"/>
    <w:rsid w:val="00151B21"/>
    <w:rsid w:val="001556FF"/>
    <w:rsid w:val="00156835"/>
    <w:rsid w:val="00162AE1"/>
    <w:rsid w:val="001821AD"/>
    <w:rsid w:val="00186051"/>
    <w:rsid w:val="00186838"/>
    <w:rsid w:val="00195455"/>
    <w:rsid w:val="001A2905"/>
    <w:rsid w:val="001A661E"/>
    <w:rsid w:val="001B04F6"/>
    <w:rsid w:val="001B37A8"/>
    <w:rsid w:val="001B5F42"/>
    <w:rsid w:val="001C54CD"/>
    <w:rsid w:val="001C5CAD"/>
    <w:rsid w:val="001D6969"/>
    <w:rsid w:val="001E046A"/>
    <w:rsid w:val="001E769C"/>
    <w:rsid w:val="001F17C9"/>
    <w:rsid w:val="001F1CE5"/>
    <w:rsid w:val="0021401D"/>
    <w:rsid w:val="00227240"/>
    <w:rsid w:val="00231456"/>
    <w:rsid w:val="00250A6B"/>
    <w:rsid w:val="002524E0"/>
    <w:rsid w:val="00256951"/>
    <w:rsid w:val="002630D3"/>
    <w:rsid w:val="0027027A"/>
    <w:rsid w:val="002718A1"/>
    <w:rsid w:val="002778B2"/>
    <w:rsid w:val="00280644"/>
    <w:rsid w:val="002918A0"/>
    <w:rsid w:val="00295BAA"/>
    <w:rsid w:val="002C4A94"/>
    <w:rsid w:val="002D4E82"/>
    <w:rsid w:val="002F19D0"/>
    <w:rsid w:val="002F3B25"/>
    <w:rsid w:val="002F6D2F"/>
    <w:rsid w:val="00304173"/>
    <w:rsid w:val="00305D9F"/>
    <w:rsid w:val="003066F5"/>
    <w:rsid w:val="00314DD2"/>
    <w:rsid w:val="003209B5"/>
    <w:rsid w:val="00320DC5"/>
    <w:rsid w:val="00322ED3"/>
    <w:rsid w:val="003232E7"/>
    <w:rsid w:val="00326C5E"/>
    <w:rsid w:val="00330C3B"/>
    <w:rsid w:val="00334ABA"/>
    <w:rsid w:val="0034434B"/>
    <w:rsid w:val="00346869"/>
    <w:rsid w:val="0035032E"/>
    <w:rsid w:val="00360348"/>
    <w:rsid w:val="00364436"/>
    <w:rsid w:val="00372543"/>
    <w:rsid w:val="003849B7"/>
    <w:rsid w:val="00386566"/>
    <w:rsid w:val="00390F19"/>
    <w:rsid w:val="003C40B9"/>
    <w:rsid w:val="003D49DD"/>
    <w:rsid w:val="003D583D"/>
    <w:rsid w:val="003E43AA"/>
    <w:rsid w:val="003E43D7"/>
    <w:rsid w:val="003E4DF0"/>
    <w:rsid w:val="003F02B7"/>
    <w:rsid w:val="003F046B"/>
    <w:rsid w:val="003F4C6E"/>
    <w:rsid w:val="004049B6"/>
    <w:rsid w:val="00423CA7"/>
    <w:rsid w:val="0042442C"/>
    <w:rsid w:val="00426938"/>
    <w:rsid w:val="0042771D"/>
    <w:rsid w:val="0043055A"/>
    <w:rsid w:val="00432D37"/>
    <w:rsid w:val="00443FF0"/>
    <w:rsid w:val="0045711B"/>
    <w:rsid w:val="0045796A"/>
    <w:rsid w:val="00461B58"/>
    <w:rsid w:val="00473600"/>
    <w:rsid w:val="00474F35"/>
    <w:rsid w:val="00480438"/>
    <w:rsid w:val="00486AC6"/>
    <w:rsid w:val="00490EAF"/>
    <w:rsid w:val="004919F5"/>
    <w:rsid w:val="004925BF"/>
    <w:rsid w:val="004A4F39"/>
    <w:rsid w:val="004A729F"/>
    <w:rsid w:val="004D1ACA"/>
    <w:rsid w:val="004D2C13"/>
    <w:rsid w:val="004E2DDB"/>
    <w:rsid w:val="004F492B"/>
    <w:rsid w:val="00500477"/>
    <w:rsid w:val="005035BA"/>
    <w:rsid w:val="005059A5"/>
    <w:rsid w:val="00541F66"/>
    <w:rsid w:val="0054708F"/>
    <w:rsid w:val="00550E3C"/>
    <w:rsid w:val="005527EE"/>
    <w:rsid w:val="00594CF2"/>
    <w:rsid w:val="00595015"/>
    <w:rsid w:val="00597374"/>
    <w:rsid w:val="005A7774"/>
    <w:rsid w:val="005B008B"/>
    <w:rsid w:val="005C1707"/>
    <w:rsid w:val="005C3D93"/>
    <w:rsid w:val="005C53C4"/>
    <w:rsid w:val="005D2504"/>
    <w:rsid w:val="005F0502"/>
    <w:rsid w:val="005F42F7"/>
    <w:rsid w:val="005F796C"/>
    <w:rsid w:val="0061410C"/>
    <w:rsid w:val="00627007"/>
    <w:rsid w:val="00630E3F"/>
    <w:rsid w:val="00646D8A"/>
    <w:rsid w:val="006471B2"/>
    <w:rsid w:val="006504FC"/>
    <w:rsid w:val="006614D0"/>
    <w:rsid w:val="00664639"/>
    <w:rsid w:val="00664909"/>
    <w:rsid w:val="006775F3"/>
    <w:rsid w:val="00697D98"/>
    <w:rsid w:val="006A1A45"/>
    <w:rsid w:val="006A1D76"/>
    <w:rsid w:val="006A57A6"/>
    <w:rsid w:val="006A5804"/>
    <w:rsid w:val="006B14D4"/>
    <w:rsid w:val="006B3A27"/>
    <w:rsid w:val="006B3A5E"/>
    <w:rsid w:val="006B44B7"/>
    <w:rsid w:val="006C1B82"/>
    <w:rsid w:val="006D769D"/>
    <w:rsid w:val="006F2E46"/>
    <w:rsid w:val="006F5BB5"/>
    <w:rsid w:val="007031B3"/>
    <w:rsid w:val="00705E72"/>
    <w:rsid w:val="00710155"/>
    <w:rsid w:val="00717FC8"/>
    <w:rsid w:val="007276DF"/>
    <w:rsid w:val="00727702"/>
    <w:rsid w:val="0073000F"/>
    <w:rsid w:val="0075573E"/>
    <w:rsid w:val="007561AC"/>
    <w:rsid w:val="00760E3A"/>
    <w:rsid w:val="00767070"/>
    <w:rsid w:val="0077372F"/>
    <w:rsid w:val="007963A6"/>
    <w:rsid w:val="007A75B0"/>
    <w:rsid w:val="007B5239"/>
    <w:rsid w:val="007D4097"/>
    <w:rsid w:val="007D7044"/>
    <w:rsid w:val="007D7159"/>
    <w:rsid w:val="007D74B2"/>
    <w:rsid w:val="007E0548"/>
    <w:rsid w:val="007E2B69"/>
    <w:rsid w:val="007E508C"/>
    <w:rsid w:val="0080257F"/>
    <w:rsid w:val="0082495E"/>
    <w:rsid w:val="00830C1A"/>
    <w:rsid w:val="008414B3"/>
    <w:rsid w:val="0084514A"/>
    <w:rsid w:val="0084661B"/>
    <w:rsid w:val="00847849"/>
    <w:rsid w:val="00853746"/>
    <w:rsid w:val="0085458B"/>
    <w:rsid w:val="00861876"/>
    <w:rsid w:val="008723E4"/>
    <w:rsid w:val="00874BE5"/>
    <w:rsid w:val="008924CE"/>
    <w:rsid w:val="008A0D9E"/>
    <w:rsid w:val="008A4D9C"/>
    <w:rsid w:val="008B1BA2"/>
    <w:rsid w:val="008C0AFC"/>
    <w:rsid w:val="008C0D03"/>
    <w:rsid w:val="008D3FBC"/>
    <w:rsid w:val="008E3EA8"/>
    <w:rsid w:val="008E674D"/>
    <w:rsid w:val="0090018C"/>
    <w:rsid w:val="00905732"/>
    <w:rsid w:val="0091735B"/>
    <w:rsid w:val="00930A11"/>
    <w:rsid w:val="00930DB9"/>
    <w:rsid w:val="00941FA1"/>
    <w:rsid w:val="00954DC5"/>
    <w:rsid w:val="00962361"/>
    <w:rsid w:val="00966195"/>
    <w:rsid w:val="00974DB8"/>
    <w:rsid w:val="0097552A"/>
    <w:rsid w:val="0097624A"/>
    <w:rsid w:val="00982C3B"/>
    <w:rsid w:val="00985101"/>
    <w:rsid w:val="00985217"/>
    <w:rsid w:val="00991D96"/>
    <w:rsid w:val="009A1803"/>
    <w:rsid w:val="009A60D6"/>
    <w:rsid w:val="009B08DB"/>
    <w:rsid w:val="009B1547"/>
    <w:rsid w:val="009C50F7"/>
    <w:rsid w:val="009D094F"/>
    <w:rsid w:val="009D6418"/>
    <w:rsid w:val="00A16273"/>
    <w:rsid w:val="00A24351"/>
    <w:rsid w:val="00A26881"/>
    <w:rsid w:val="00A30274"/>
    <w:rsid w:val="00A42079"/>
    <w:rsid w:val="00A42ED8"/>
    <w:rsid w:val="00A512FC"/>
    <w:rsid w:val="00A513F6"/>
    <w:rsid w:val="00A53406"/>
    <w:rsid w:val="00A611F1"/>
    <w:rsid w:val="00A66A6A"/>
    <w:rsid w:val="00A70DE6"/>
    <w:rsid w:val="00A74FD0"/>
    <w:rsid w:val="00A82071"/>
    <w:rsid w:val="00A84A53"/>
    <w:rsid w:val="00A90695"/>
    <w:rsid w:val="00A97710"/>
    <w:rsid w:val="00AA68F9"/>
    <w:rsid w:val="00AB316B"/>
    <w:rsid w:val="00AB555A"/>
    <w:rsid w:val="00AC59DB"/>
    <w:rsid w:val="00AC5C4D"/>
    <w:rsid w:val="00AD4451"/>
    <w:rsid w:val="00AE3890"/>
    <w:rsid w:val="00AE44FB"/>
    <w:rsid w:val="00AE5D48"/>
    <w:rsid w:val="00AE6B7E"/>
    <w:rsid w:val="00AF2AB5"/>
    <w:rsid w:val="00AF7F61"/>
    <w:rsid w:val="00B04933"/>
    <w:rsid w:val="00B1684D"/>
    <w:rsid w:val="00B210EB"/>
    <w:rsid w:val="00B2342D"/>
    <w:rsid w:val="00B430B3"/>
    <w:rsid w:val="00B434F8"/>
    <w:rsid w:val="00B44FEA"/>
    <w:rsid w:val="00B4525B"/>
    <w:rsid w:val="00B47E97"/>
    <w:rsid w:val="00B53274"/>
    <w:rsid w:val="00B66E46"/>
    <w:rsid w:val="00B751F4"/>
    <w:rsid w:val="00B75763"/>
    <w:rsid w:val="00B86AF3"/>
    <w:rsid w:val="00B93D79"/>
    <w:rsid w:val="00BA20A9"/>
    <w:rsid w:val="00BA5002"/>
    <w:rsid w:val="00BB0F48"/>
    <w:rsid w:val="00BB5258"/>
    <w:rsid w:val="00BB5C1B"/>
    <w:rsid w:val="00BC73A1"/>
    <w:rsid w:val="00BD140B"/>
    <w:rsid w:val="00BD1568"/>
    <w:rsid w:val="00BE3DD1"/>
    <w:rsid w:val="00BE536E"/>
    <w:rsid w:val="00BF17C3"/>
    <w:rsid w:val="00BF28DF"/>
    <w:rsid w:val="00C01254"/>
    <w:rsid w:val="00C0143E"/>
    <w:rsid w:val="00C06391"/>
    <w:rsid w:val="00C10781"/>
    <w:rsid w:val="00C118B5"/>
    <w:rsid w:val="00C15129"/>
    <w:rsid w:val="00C15612"/>
    <w:rsid w:val="00C17BD6"/>
    <w:rsid w:val="00C17CD8"/>
    <w:rsid w:val="00C30922"/>
    <w:rsid w:val="00C325B9"/>
    <w:rsid w:val="00C35AD3"/>
    <w:rsid w:val="00C36101"/>
    <w:rsid w:val="00C3789D"/>
    <w:rsid w:val="00C378E2"/>
    <w:rsid w:val="00C53DDA"/>
    <w:rsid w:val="00C71D21"/>
    <w:rsid w:val="00C805A5"/>
    <w:rsid w:val="00C90299"/>
    <w:rsid w:val="00C95A9D"/>
    <w:rsid w:val="00CA5EA0"/>
    <w:rsid w:val="00CB13E7"/>
    <w:rsid w:val="00CB1C30"/>
    <w:rsid w:val="00CC1CF9"/>
    <w:rsid w:val="00CC7DDE"/>
    <w:rsid w:val="00CD5837"/>
    <w:rsid w:val="00D012BB"/>
    <w:rsid w:val="00D11DE4"/>
    <w:rsid w:val="00D17963"/>
    <w:rsid w:val="00D21998"/>
    <w:rsid w:val="00D2300B"/>
    <w:rsid w:val="00D311F8"/>
    <w:rsid w:val="00D33ADB"/>
    <w:rsid w:val="00D50605"/>
    <w:rsid w:val="00D609E0"/>
    <w:rsid w:val="00D622DF"/>
    <w:rsid w:val="00D66270"/>
    <w:rsid w:val="00D73FBC"/>
    <w:rsid w:val="00D7584E"/>
    <w:rsid w:val="00D7755F"/>
    <w:rsid w:val="00D84666"/>
    <w:rsid w:val="00D93B8A"/>
    <w:rsid w:val="00DA2BFE"/>
    <w:rsid w:val="00DA2E9B"/>
    <w:rsid w:val="00DA3752"/>
    <w:rsid w:val="00DA3BA8"/>
    <w:rsid w:val="00DB2E19"/>
    <w:rsid w:val="00DB7E07"/>
    <w:rsid w:val="00DC074F"/>
    <w:rsid w:val="00DC5B9C"/>
    <w:rsid w:val="00DE59E1"/>
    <w:rsid w:val="00DE754D"/>
    <w:rsid w:val="00DF762F"/>
    <w:rsid w:val="00E01104"/>
    <w:rsid w:val="00E06E2F"/>
    <w:rsid w:val="00E07964"/>
    <w:rsid w:val="00E1154D"/>
    <w:rsid w:val="00E11A6A"/>
    <w:rsid w:val="00E12211"/>
    <w:rsid w:val="00E13114"/>
    <w:rsid w:val="00E158FB"/>
    <w:rsid w:val="00E15EFE"/>
    <w:rsid w:val="00E24AB6"/>
    <w:rsid w:val="00E272C1"/>
    <w:rsid w:val="00E35E38"/>
    <w:rsid w:val="00E4081F"/>
    <w:rsid w:val="00E549B8"/>
    <w:rsid w:val="00E6769E"/>
    <w:rsid w:val="00E725D6"/>
    <w:rsid w:val="00E74B29"/>
    <w:rsid w:val="00E86093"/>
    <w:rsid w:val="00E954D5"/>
    <w:rsid w:val="00E979E3"/>
    <w:rsid w:val="00EB07BC"/>
    <w:rsid w:val="00EB789A"/>
    <w:rsid w:val="00EC5BF5"/>
    <w:rsid w:val="00EE4683"/>
    <w:rsid w:val="00EF4204"/>
    <w:rsid w:val="00EF4686"/>
    <w:rsid w:val="00EF6E5A"/>
    <w:rsid w:val="00F030E6"/>
    <w:rsid w:val="00F15BE8"/>
    <w:rsid w:val="00F24C4C"/>
    <w:rsid w:val="00F26774"/>
    <w:rsid w:val="00F32FF5"/>
    <w:rsid w:val="00F332DD"/>
    <w:rsid w:val="00F51222"/>
    <w:rsid w:val="00F51D6B"/>
    <w:rsid w:val="00F56E5B"/>
    <w:rsid w:val="00F63923"/>
    <w:rsid w:val="00F8436A"/>
    <w:rsid w:val="00F85D07"/>
    <w:rsid w:val="00F910C7"/>
    <w:rsid w:val="00F9418A"/>
    <w:rsid w:val="00FA0A71"/>
    <w:rsid w:val="00FA2F01"/>
    <w:rsid w:val="00FB3B3E"/>
    <w:rsid w:val="00FB3BB0"/>
    <w:rsid w:val="00FB4487"/>
    <w:rsid w:val="00FC16EF"/>
    <w:rsid w:val="00FC4D0A"/>
    <w:rsid w:val="00FC6483"/>
    <w:rsid w:val="00FD15AA"/>
    <w:rsid w:val="00FD22E5"/>
    <w:rsid w:val="00FD5CC3"/>
    <w:rsid w:val="00FF1BEF"/>
    <w:rsid w:val="00FF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B03D"/>
  <w15:docId w15:val="{C548461E-1081-4F00-AF55-B3BA124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2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474F35"/>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474F35"/>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474F35"/>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474F35"/>
    <w:pPr>
      <w:keepNext/>
      <w:jc w:val="center"/>
      <w:outlineLvl w:val="3"/>
    </w:pPr>
    <w:rPr>
      <w:b/>
      <w:bCs/>
      <w:sz w:val="18"/>
      <w:szCs w:val="18"/>
    </w:rPr>
  </w:style>
  <w:style w:type="paragraph" w:styleId="5">
    <w:name w:val="heading 5"/>
    <w:basedOn w:val="a"/>
    <w:next w:val="a"/>
    <w:link w:val="50"/>
    <w:uiPriority w:val="99"/>
    <w:qFormat/>
    <w:rsid w:val="00474F35"/>
    <w:pPr>
      <w:keepNext/>
      <w:ind w:right="509"/>
      <w:jc w:val="both"/>
      <w:outlineLvl w:val="4"/>
    </w:pPr>
    <w:rPr>
      <w:b/>
      <w:bCs/>
      <w:sz w:val="24"/>
      <w:szCs w:val="24"/>
    </w:rPr>
  </w:style>
  <w:style w:type="paragraph" w:styleId="6">
    <w:name w:val="heading 6"/>
    <w:basedOn w:val="a"/>
    <w:next w:val="a"/>
    <w:link w:val="60"/>
    <w:uiPriority w:val="99"/>
    <w:qFormat/>
    <w:rsid w:val="00474F35"/>
    <w:pPr>
      <w:keepNext/>
      <w:ind w:right="509" w:firstLine="720"/>
      <w:jc w:val="both"/>
      <w:outlineLvl w:val="5"/>
    </w:pPr>
    <w:rPr>
      <w:b/>
      <w:bCs/>
      <w:sz w:val="24"/>
      <w:szCs w:val="24"/>
    </w:rPr>
  </w:style>
  <w:style w:type="paragraph" w:styleId="7">
    <w:name w:val="heading 7"/>
    <w:basedOn w:val="a"/>
    <w:next w:val="a"/>
    <w:link w:val="70"/>
    <w:uiPriority w:val="99"/>
    <w:qFormat/>
    <w:rsid w:val="00474F35"/>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474F35"/>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474F35"/>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474F35"/>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474F35"/>
    <w:rPr>
      <w:rFonts w:ascii="Times New Roman" w:eastAsia="Times New Roman" w:hAnsi="Times New Roman" w:cs="Times New Roman"/>
      <w:b/>
      <w:bCs/>
      <w:sz w:val="24"/>
      <w:szCs w:val="24"/>
      <w:lang w:eastAsia="ru-RU"/>
    </w:rPr>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474F35"/>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9"/>
    <w:rsid w:val="00474F35"/>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474F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474F3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474F3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474F35"/>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474F35"/>
    <w:rPr>
      <w:rFonts w:ascii="Times New Roman CYR" w:eastAsia="Times New Roman" w:hAnsi="Times New Roman CYR" w:cs="Times New Roman CYR"/>
      <w:sz w:val="24"/>
      <w:szCs w:val="24"/>
      <w:lang w:eastAsia="ru-RU"/>
    </w:rPr>
  </w:style>
  <w:style w:type="character" w:customStyle="1" w:styleId="30">
    <w:name w:val="Заголовок 3 Знак"/>
    <w:basedOn w:val="a0"/>
    <w:uiPriority w:val="9"/>
    <w:semiHidden/>
    <w:rsid w:val="00474F35"/>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474F3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474F35"/>
    <w:pPr>
      <w:autoSpaceDE/>
      <w:autoSpaceDN/>
      <w:spacing w:after="200" w:line="276" w:lineRule="auto"/>
      <w:ind w:left="720"/>
      <w:contextualSpacing/>
    </w:pPr>
    <w:rPr>
      <w:rFonts w:ascii="Calibri" w:hAnsi="Calibri"/>
      <w:sz w:val="22"/>
      <w:szCs w:val="22"/>
      <w:lang w:eastAsia="en-US"/>
    </w:rPr>
  </w:style>
  <w:style w:type="character" w:customStyle="1" w:styleId="a4">
    <w:name w:val="Текст концевой сноски Знак"/>
    <w:basedOn w:val="a0"/>
    <w:link w:val="a5"/>
    <w:uiPriority w:val="99"/>
    <w:semiHidden/>
    <w:rsid w:val="00474F35"/>
    <w:rPr>
      <w:rFonts w:ascii="Times New Roman" w:eastAsia="Times New Roman" w:hAnsi="Times New Roman" w:cs="Times New Roman"/>
      <w:sz w:val="20"/>
      <w:szCs w:val="20"/>
      <w:lang w:eastAsia="ru-RU"/>
    </w:rPr>
  </w:style>
  <w:style w:type="paragraph" w:styleId="a5">
    <w:name w:val="endnote text"/>
    <w:basedOn w:val="a"/>
    <w:link w:val="a4"/>
    <w:uiPriority w:val="99"/>
    <w:semiHidden/>
    <w:unhideWhenUsed/>
    <w:rsid w:val="00474F35"/>
  </w:style>
  <w:style w:type="paragraph" w:customStyle="1" w:styleId="a6">
    <w:name w:val="Íîðìàëüíûé"/>
    <w:rsid w:val="00474F3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474F35"/>
    <w:pPr>
      <w:autoSpaceDE/>
      <w:autoSpaceDN/>
      <w:jc w:val="both"/>
    </w:pPr>
    <w:rPr>
      <w:sz w:val="24"/>
      <w:szCs w:val="24"/>
    </w:rPr>
  </w:style>
  <w:style w:type="paragraph" w:styleId="a7">
    <w:name w:val="annotation text"/>
    <w:basedOn w:val="a"/>
    <w:link w:val="a8"/>
    <w:uiPriority w:val="99"/>
    <w:rsid w:val="00474F35"/>
    <w:pPr>
      <w:autoSpaceDE/>
      <w:autoSpaceDN/>
      <w:spacing w:line="360" w:lineRule="auto"/>
      <w:jc w:val="both"/>
    </w:pPr>
    <w:rPr>
      <w:rFonts w:ascii="Times New Roman CYR" w:hAnsi="Times New Roman CYR" w:cs="Times New Roman CYR"/>
    </w:rPr>
  </w:style>
  <w:style w:type="character" w:customStyle="1" w:styleId="a8">
    <w:name w:val="Текст примечания Знак"/>
    <w:basedOn w:val="a0"/>
    <w:link w:val="a7"/>
    <w:uiPriority w:val="99"/>
    <w:rsid w:val="00474F35"/>
    <w:rPr>
      <w:rFonts w:ascii="Times New Roman CYR" w:eastAsia="Times New Roman" w:hAnsi="Times New Roman CYR" w:cs="Times New Roman CYR"/>
      <w:sz w:val="20"/>
      <w:szCs w:val="20"/>
      <w:lang w:eastAsia="ru-RU"/>
    </w:rPr>
  </w:style>
  <w:style w:type="character" w:customStyle="1" w:styleId="a9">
    <w:name w:val="Тема примечания Знак"/>
    <w:basedOn w:val="a8"/>
    <w:link w:val="aa"/>
    <w:uiPriority w:val="99"/>
    <w:semiHidden/>
    <w:rsid w:val="00474F3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rsid w:val="00474F35"/>
    <w:pPr>
      <w:autoSpaceDE w:val="0"/>
      <w:autoSpaceDN w:val="0"/>
      <w:spacing w:line="240" w:lineRule="auto"/>
      <w:jc w:val="left"/>
    </w:pPr>
    <w:rPr>
      <w:rFonts w:ascii="Times New Roman" w:hAnsi="Times New Roman" w:cs="Times New Roman"/>
      <w:b/>
      <w:bCs/>
    </w:rPr>
  </w:style>
  <w:style w:type="paragraph" w:customStyle="1" w:styleId="Caaieiaieoaaeeoueaa">
    <w:name w:val="Caaieiaie oaaeeou eaa."/>
    <w:basedOn w:val="a"/>
    <w:uiPriority w:val="99"/>
    <w:rsid w:val="00474F35"/>
    <w:pPr>
      <w:widowControl w:val="0"/>
      <w:autoSpaceDE/>
      <w:autoSpaceDN/>
      <w:spacing w:before="20" w:after="20"/>
    </w:pPr>
    <w:rPr>
      <w:b/>
      <w:bCs/>
    </w:rPr>
  </w:style>
  <w:style w:type="paragraph" w:styleId="11">
    <w:name w:val="toc 1"/>
    <w:basedOn w:val="a"/>
    <w:next w:val="a"/>
    <w:autoRedefine/>
    <w:uiPriority w:val="99"/>
    <w:rsid w:val="00474F35"/>
    <w:pPr>
      <w:autoSpaceDE/>
      <w:autoSpaceDN/>
      <w:jc w:val="both"/>
    </w:pPr>
    <w:rPr>
      <w:bCs/>
      <w:i/>
      <w:sz w:val="24"/>
      <w:szCs w:val="24"/>
    </w:rPr>
  </w:style>
  <w:style w:type="character" w:styleId="ab">
    <w:name w:val="Hyperlink"/>
    <w:basedOn w:val="a0"/>
    <w:uiPriority w:val="99"/>
    <w:rsid w:val="00474F35"/>
    <w:rPr>
      <w:rFonts w:cs="Times New Roman"/>
      <w:color w:val="0000FF"/>
      <w:u w:val="single"/>
    </w:rPr>
  </w:style>
  <w:style w:type="paragraph" w:customStyle="1" w:styleId="ConsPlusNormal">
    <w:name w:val="ConsPlusNormal"/>
    <w:uiPriority w:val="99"/>
    <w:rsid w:val="00474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74F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rsid w:val="00474F35"/>
    <w:rPr>
      <w:rFonts w:ascii="Times New Roman" w:hAnsi="Times New Roman" w:cs="Times New Roman"/>
      <w:sz w:val="16"/>
      <w:szCs w:val="16"/>
    </w:rPr>
  </w:style>
  <w:style w:type="paragraph" w:customStyle="1" w:styleId="ad">
    <w:name w:val="Приложения"/>
    <w:basedOn w:val="a"/>
    <w:uiPriority w:val="99"/>
    <w:rsid w:val="00474F35"/>
    <w:pPr>
      <w:ind w:left="1701" w:right="1701"/>
      <w:jc w:val="center"/>
    </w:pPr>
    <w:rPr>
      <w:b/>
      <w:bCs/>
      <w:sz w:val="24"/>
      <w:szCs w:val="24"/>
    </w:rPr>
  </w:style>
  <w:style w:type="paragraph" w:customStyle="1" w:styleId="Iiiaeuiue">
    <w:name w:val="Ii?iaeuiue"/>
    <w:uiPriority w:val="99"/>
    <w:rsid w:val="00474F35"/>
    <w:pPr>
      <w:autoSpaceDE w:val="0"/>
      <w:autoSpaceDN w:val="0"/>
      <w:spacing w:after="0" w:line="240" w:lineRule="auto"/>
    </w:pPr>
    <w:rPr>
      <w:rFonts w:ascii="Times New Roman" w:eastAsia="Times New Roman" w:hAnsi="Times New Roman" w:cs="Times New Roman"/>
      <w:sz w:val="24"/>
      <w:szCs w:val="24"/>
      <w:lang w:eastAsia="ru-RU"/>
    </w:rPr>
  </w:style>
  <w:style w:type="paragraph" w:styleId="ae">
    <w:name w:val="Block Text"/>
    <w:basedOn w:val="a"/>
    <w:uiPriority w:val="99"/>
    <w:rsid w:val="00474F35"/>
    <w:pPr>
      <w:ind w:left="2127" w:right="-199" w:hanging="1701"/>
      <w:jc w:val="both"/>
    </w:pPr>
    <w:rPr>
      <w:sz w:val="24"/>
      <w:szCs w:val="24"/>
    </w:rPr>
  </w:style>
  <w:style w:type="character" w:styleId="af">
    <w:name w:val="footnote reference"/>
    <w:basedOn w:val="a0"/>
    <w:uiPriority w:val="99"/>
    <w:rsid w:val="00474F35"/>
    <w:rPr>
      <w:rFonts w:ascii="Times New Roman" w:hAnsi="Times New Roman" w:cs="Times New Roman"/>
      <w:vertAlign w:val="superscript"/>
    </w:rPr>
  </w:style>
  <w:style w:type="paragraph" w:customStyle="1" w:styleId="oaenoniinee">
    <w:name w:val="oaeno niinee"/>
    <w:basedOn w:val="a"/>
    <w:uiPriority w:val="99"/>
    <w:rsid w:val="00474F35"/>
    <w:pPr>
      <w:widowControl w:val="0"/>
    </w:pPr>
  </w:style>
  <w:style w:type="paragraph" w:styleId="32">
    <w:name w:val="Body Text 3"/>
    <w:basedOn w:val="a"/>
    <w:link w:val="33"/>
    <w:uiPriority w:val="99"/>
    <w:rsid w:val="00474F35"/>
    <w:pPr>
      <w:tabs>
        <w:tab w:val="left" w:pos="9923"/>
      </w:tabs>
      <w:ind w:right="283"/>
      <w:jc w:val="both"/>
    </w:pPr>
    <w:rPr>
      <w:b/>
      <w:bCs/>
      <w:sz w:val="24"/>
      <w:szCs w:val="24"/>
    </w:rPr>
  </w:style>
  <w:style w:type="character" w:customStyle="1" w:styleId="33">
    <w:name w:val="Основной текст 3 Знак"/>
    <w:basedOn w:val="a0"/>
    <w:link w:val="32"/>
    <w:uiPriority w:val="99"/>
    <w:rsid w:val="00474F35"/>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474F35"/>
    <w:pPr>
      <w:ind w:firstLine="708"/>
      <w:jc w:val="both"/>
    </w:pPr>
    <w:rPr>
      <w:i/>
      <w:iCs/>
      <w:sz w:val="28"/>
      <w:szCs w:val="28"/>
    </w:rPr>
  </w:style>
  <w:style w:type="character" w:customStyle="1" w:styleId="35">
    <w:name w:val="Основной текст с отступом 3 Знак"/>
    <w:basedOn w:val="a0"/>
    <w:link w:val="34"/>
    <w:uiPriority w:val="99"/>
    <w:rsid w:val="00474F35"/>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474F35"/>
    <w:pPr>
      <w:ind w:firstLine="708"/>
      <w:jc w:val="both"/>
    </w:pPr>
    <w:rPr>
      <w:sz w:val="28"/>
      <w:szCs w:val="28"/>
    </w:rPr>
  </w:style>
  <w:style w:type="character" w:customStyle="1" w:styleId="22">
    <w:name w:val="Основной текст с отступом 2 Знак"/>
    <w:basedOn w:val="a0"/>
    <w:link w:val="21"/>
    <w:uiPriority w:val="99"/>
    <w:rsid w:val="00474F35"/>
    <w:rPr>
      <w:rFonts w:ascii="Times New Roman" w:eastAsia="Times New Roman" w:hAnsi="Times New Roman" w:cs="Times New Roman"/>
      <w:sz w:val="28"/>
      <w:szCs w:val="28"/>
      <w:lang w:eastAsia="ru-RU"/>
    </w:rPr>
  </w:style>
  <w:style w:type="paragraph" w:styleId="23">
    <w:name w:val="Body Text 2"/>
    <w:basedOn w:val="a"/>
    <w:link w:val="24"/>
    <w:uiPriority w:val="99"/>
    <w:rsid w:val="00474F35"/>
    <w:rPr>
      <w:b/>
      <w:bCs/>
      <w:sz w:val="28"/>
      <w:szCs w:val="28"/>
    </w:rPr>
  </w:style>
  <w:style w:type="character" w:customStyle="1" w:styleId="24">
    <w:name w:val="Основной текст 2 Знак"/>
    <w:basedOn w:val="a0"/>
    <w:link w:val="23"/>
    <w:uiPriority w:val="99"/>
    <w:rsid w:val="00474F35"/>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474F35"/>
    <w:pPr>
      <w:autoSpaceDE w:val="0"/>
      <w:autoSpaceDN w:val="0"/>
      <w:spacing w:after="0" w:line="240" w:lineRule="auto"/>
    </w:pPr>
    <w:rPr>
      <w:rFonts w:ascii="Times New Roman" w:eastAsia="Times New Roman" w:hAnsi="Times New Roman" w:cs="Times New Roman"/>
      <w:sz w:val="20"/>
      <w:szCs w:val="20"/>
      <w:lang w:eastAsia="ru-RU"/>
    </w:rPr>
  </w:style>
  <w:style w:type="paragraph" w:styleId="af0">
    <w:name w:val="Body Text"/>
    <w:basedOn w:val="a"/>
    <w:link w:val="af1"/>
    <w:uiPriority w:val="99"/>
    <w:rsid w:val="00474F35"/>
    <w:pPr>
      <w:jc w:val="both"/>
    </w:pPr>
    <w:rPr>
      <w:b/>
      <w:bCs/>
      <w:sz w:val="24"/>
      <w:szCs w:val="24"/>
    </w:rPr>
  </w:style>
  <w:style w:type="character" w:customStyle="1" w:styleId="af1">
    <w:name w:val="Основной текст Знак"/>
    <w:basedOn w:val="a0"/>
    <w:link w:val="af0"/>
    <w:uiPriority w:val="99"/>
    <w:rsid w:val="00474F35"/>
    <w:rPr>
      <w:rFonts w:ascii="Times New Roman" w:eastAsia="Times New Roman" w:hAnsi="Times New Roman" w:cs="Times New Roman"/>
      <w:b/>
      <w:bCs/>
      <w:sz w:val="24"/>
      <w:szCs w:val="24"/>
      <w:lang w:eastAsia="ru-RU"/>
    </w:rPr>
  </w:style>
  <w:style w:type="paragraph" w:styleId="af2">
    <w:name w:val="Title"/>
    <w:basedOn w:val="a"/>
    <w:link w:val="af3"/>
    <w:uiPriority w:val="99"/>
    <w:qFormat/>
    <w:rsid w:val="00474F35"/>
    <w:pPr>
      <w:jc w:val="center"/>
    </w:pPr>
    <w:rPr>
      <w:b/>
      <w:bCs/>
      <w:sz w:val="28"/>
      <w:szCs w:val="28"/>
    </w:rPr>
  </w:style>
  <w:style w:type="character" w:customStyle="1" w:styleId="af3">
    <w:name w:val="Заголовок Знак"/>
    <w:basedOn w:val="a0"/>
    <w:link w:val="af2"/>
    <w:uiPriority w:val="99"/>
    <w:rsid w:val="00474F35"/>
    <w:rPr>
      <w:rFonts w:ascii="Times New Roman" w:eastAsia="Times New Roman" w:hAnsi="Times New Roman" w:cs="Times New Roman"/>
      <w:b/>
      <w:bCs/>
      <w:sz w:val="28"/>
      <w:szCs w:val="28"/>
      <w:lang w:eastAsia="ru-RU"/>
    </w:rPr>
  </w:style>
  <w:style w:type="paragraph" w:styleId="af4">
    <w:name w:val="Balloon Text"/>
    <w:basedOn w:val="a"/>
    <w:link w:val="af5"/>
    <w:uiPriority w:val="99"/>
    <w:rsid w:val="00474F35"/>
    <w:rPr>
      <w:rFonts w:ascii="Tahoma" w:hAnsi="Tahoma" w:cs="Tahoma"/>
      <w:sz w:val="16"/>
      <w:szCs w:val="16"/>
    </w:rPr>
  </w:style>
  <w:style w:type="character" w:customStyle="1" w:styleId="af5">
    <w:name w:val="Текст выноски Знак"/>
    <w:basedOn w:val="a0"/>
    <w:link w:val="af4"/>
    <w:uiPriority w:val="99"/>
    <w:rsid w:val="00474F35"/>
    <w:rPr>
      <w:rFonts w:ascii="Tahoma" w:eastAsia="Times New Roman" w:hAnsi="Tahoma" w:cs="Tahoma"/>
      <w:sz w:val="16"/>
      <w:szCs w:val="16"/>
      <w:lang w:eastAsia="ru-RU"/>
    </w:rPr>
  </w:style>
  <w:style w:type="paragraph" w:styleId="af6">
    <w:name w:val="footer"/>
    <w:basedOn w:val="a"/>
    <w:link w:val="af7"/>
    <w:uiPriority w:val="99"/>
    <w:rsid w:val="00474F35"/>
    <w:pPr>
      <w:tabs>
        <w:tab w:val="center" w:pos="4153"/>
        <w:tab w:val="right" w:pos="8306"/>
      </w:tabs>
    </w:pPr>
    <w:rPr>
      <w:b/>
      <w:bCs/>
    </w:rPr>
  </w:style>
  <w:style w:type="character" w:customStyle="1" w:styleId="af7">
    <w:name w:val="Нижний колонтитул Знак"/>
    <w:basedOn w:val="a0"/>
    <w:link w:val="af6"/>
    <w:uiPriority w:val="99"/>
    <w:rsid w:val="00474F35"/>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474F35"/>
    <w:rPr>
      <w:rFonts w:ascii="Times New Roman" w:hAnsi="Times New Roman" w:cs="Times New Roman"/>
      <w:vertAlign w:val="superscript"/>
    </w:rPr>
  </w:style>
  <w:style w:type="character" w:customStyle="1" w:styleId="Oeooaacaoaiioiieaie">
    <w:name w:val="O?eoo aacaoa ii oiie?aie?"/>
    <w:uiPriority w:val="99"/>
    <w:rsid w:val="00474F35"/>
  </w:style>
  <w:style w:type="paragraph" w:styleId="af8">
    <w:name w:val="footnote text"/>
    <w:basedOn w:val="a"/>
    <w:link w:val="af9"/>
    <w:uiPriority w:val="99"/>
    <w:rsid w:val="00474F35"/>
  </w:style>
  <w:style w:type="character" w:customStyle="1" w:styleId="af9">
    <w:name w:val="Текст сноски Знак"/>
    <w:basedOn w:val="a0"/>
    <w:link w:val="af8"/>
    <w:uiPriority w:val="99"/>
    <w:rsid w:val="00474F35"/>
    <w:rPr>
      <w:rFonts w:ascii="Times New Roman" w:eastAsia="Times New Roman" w:hAnsi="Times New Roman" w:cs="Times New Roman"/>
      <w:sz w:val="20"/>
      <w:szCs w:val="20"/>
      <w:lang w:eastAsia="ru-RU"/>
    </w:rPr>
  </w:style>
  <w:style w:type="character" w:styleId="afa">
    <w:name w:val="page number"/>
    <w:basedOn w:val="Oeooaacaoaiioiieaie"/>
    <w:uiPriority w:val="99"/>
    <w:rsid w:val="00474F35"/>
    <w:rPr>
      <w:rFonts w:ascii="Times New Roman" w:hAnsi="Times New Roman" w:cs="Times New Roman"/>
    </w:rPr>
  </w:style>
  <w:style w:type="paragraph" w:styleId="afb">
    <w:name w:val="header"/>
    <w:basedOn w:val="a"/>
    <w:link w:val="afc"/>
    <w:uiPriority w:val="99"/>
    <w:rsid w:val="00474F35"/>
    <w:pPr>
      <w:tabs>
        <w:tab w:val="center" w:pos="4153"/>
        <w:tab w:val="right" w:pos="8306"/>
      </w:tabs>
    </w:pPr>
  </w:style>
  <w:style w:type="character" w:customStyle="1" w:styleId="afc">
    <w:name w:val="Верхний колонтитул Знак"/>
    <w:basedOn w:val="a0"/>
    <w:link w:val="afb"/>
    <w:uiPriority w:val="99"/>
    <w:rsid w:val="00474F35"/>
    <w:rPr>
      <w:rFonts w:ascii="Times New Roman" w:eastAsia="Times New Roman" w:hAnsi="Times New Roman" w:cs="Times New Roman"/>
      <w:sz w:val="20"/>
      <w:szCs w:val="20"/>
      <w:lang w:eastAsia="ru-RU"/>
    </w:rPr>
  </w:style>
  <w:style w:type="table" w:styleId="afd">
    <w:name w:val="Table Grid"/>
    <w:basedOn w:val="a1"/>
    <w:uiPriority w:val="99"/>
    <w:rsid w:val="007E508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B4C1-B555-4B2D-8B5C-3B67B84F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Наталья Сергеевна (5221)</dc:creator>
  <cp:lastModifiedBy>Глазков Александр Анатольевич</cp:lastModifiedBy>
  <cp:revision>8</cp:revision>
  <cp:lastPrinted>2019-02-25T14:03:00Z</cp:lastPrinted>
  <dcterms:created xsi:type="dcterms:W3CDTF">2019-07-18T12:30:00Z</dcterms:created>
  <dcterms:modified xsi:type="dcterms:W3CDTF">2019-07-18T15:30:00Z</dcterms:modified>
</cp:coreProperties>
</file>