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6B6E8C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>Договор о задатке №</w:t>
      </w:r>
      <w:r w:rsidRPr="00D2439E">
        <w:rPr>
          <w:sz w:val="20"/>
          <w:szCs w:val="20"/>
        </w:rPr>
        <w:t xml:space="preserve"> </w:t>
      </w:r>
      <w:r w:rsidR="00100B36">
        <w:rPr>
          <w:b/>
          <w:sz w:val="20"/>
          <w:szCs w:val="20"/>
        </w:rPr>
        <w:t>7а</w:t>
      </w:r>
      <w:r w:rsidR="00A00F4B">
        <w:rPr>
          <w:b/>
          <w:sz w:val="20"/>
          <w:szCs w:val="20"/>
        </w:rPr>
        <w:t>5</w:t>
      </w:r>
      <w:r w:rsidR="001F0069">
        <w:rPr>
          <w:b/>
          <w:sz w:val="20"/>
          <w:szCs w:val="20"/>
        </w:rPr>
        <w:t>4</w:t>
      </w:r>
      <w:r w:rsidR="00AD2EC7">
        <w:rPr>
          <w:b/>
          <w:sz w:val="20"/>
          <w:szCs w:val="20"/>
        </w:rPr>
        <w:t>2</w:t>
      </w:r>
      <w:r w:rsidR="00A00F4B">
        <w:rPr>
          <w:b/>
          <w:sz w:val="20"/>
          <w:szCs w:val="20"/>
        </w:rPr>
        <w:t>-</w:t>
      </w:r>
      <w:r w:rsidR="001F0069">
        <w:rPr>
          <w:b/>
          <w:sz w:val="20"/>
          <w:szCs w:val="20"/>
        </w:rPr>
        <w:t>Лот 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proofErr w:type="gramStart"/>
      <w:r w:rsidR="00E63C81" w:rsidRPr="00EB6A44">
        <w:rPr>
          <w:sz w:val="20"/>
          <w:szCs w:val="20"/>
        </w:rPr>
        <w:tab/>
        <w:t xml:space="preserve">  «</w:t>
      </w:r>
      <w:proofErr w:type="gramEnd"/>
      <w:r w:rsidR="00E63C81" w:rsidRPr="00EB6A44">
        <w:rPr>
          <w:sz w:val="20"/>
          <w:szCs w:val="20"/>
        </w:rPr>
        <w:t>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proofErr w:type="spellStart"/>
      <w:r w:rsidRPr="00EB6A44">
        <w:rPr>
          <w:sz w:val="20"/>
          <w:szCs w:val="20"/>
        </w:rPr>
        <w:t>Ассет</w:t>
      </w:r>
      <w:proofErr w:type="spellEnd"/>
      <w:r w:rsidRPr="00EB6A44">
        <w:rPr>
          <w:sz w:val="20"/>
          <w:szCs w:val="20"/>
        </w:rPr>
        <w:t xml:space="preserve">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договору №</w:t>
      </w:r>
      <w:r w:rsidR="00D60CCE" w:rsidRPr="00EB6A44">
        <w:rPr>
          <w:sz w:val="20"/>
          <w:szCs w:val="20"/>
        </w:rPr>
        <w:t xml:space="preserve"> </w:t>
      </w:r>
      <w:r w:rsidR="00100B36">
        <w:rPr>
          <w:sz w:val="20"/>
          <w:szCs w:val="20"/>
        </w:rPr>
        <w:t>7а5</w:t>
      </w:r>
      <w:r w:rsidR="00AD2EC7">
        <w:rPr>
          <w:sz w:val="20"/>
          <w:szCs w:val="20"/>
        </w:rPr>
        <w:t>42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185382">
        <w:rPr>
          <w:rFonts w:eastAsia="Calibri"/>
          <w:bCs/>
          <w:sz w:val="20"/>
          <w:szCs w:val="20"/>
          <w:lang w:eastAsia="en-US"/>
        </w:rPr>
        <w:t xml:space="preserve">Газпром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proofErr w:type="spellStart"/>
      <w:r w:rsidR="006B2598">
        <w:rPr>
          <w:sz w:val="20"/>
          <w:szCs w:val="20"/>
        </w:rPr>
        <w:t>Калемджиевой</w:t>
      </w:r>
      <w:proofErr w:type="spellEnd"/>
      <w:r w:rsidR="006B2598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Аси Савковой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«Газпром</w:t>
      </w:r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AD2EC7" w:rsidRPr="00AD2EC7" w:rsidRDefault="00AD2EC7" w:rsidP="00AD2EC7">
      <w:pPr>
        <w:pStyle w:val="a9"/>
        <w:tabs>
          <w:tab w:val="left" w:pos="993"/>
        </w:tabs>
        <w:spacing w:after="0"/>
        <w:contextualSpacing/>
        <w:rPr>
          <w:b/>
          <w:sz w:val="20"/>
          <w:szCs w:val="20"/>
        </w:rPr>
      </w:pPr>
      <w:r w:rsidRPr="00AD2EC7">
        <w:rPr>
          <w:b/>
          <w:sz w:val="20"/>
          <w:szCs w:val="20"/>
        </w:rPr>
        <w:t xml:space="preserve">Лот №1: </w:t>
      </w:r>
    </w:p>
    <w:tbl>
      <w:tblPr>
        <w:tblW w:w="13315" w:type="dxa"/>
        <w:tblInd w:w="118" w:type="dxa"/>
        <w:tblLook w:val="04A0" w:firstRow="1" w:lastRow="0" w:firstColumn="1" w:lastColumn="0" w:noHBand="0" w:noVBand="1"/>
      </w:tblPr>
      <w:tblGrid>
        <w:gridCol w:w="480"/>
        <w:gridCol w:w="3100"/>
        <w:gridCol w:w="1240"/>
        <w:gridCol w:w="980"/>
        <w:gridCol w:w="1500"/>
        <w:gridCol w:w="1337"/>
        <w:gridCol w:w="1701"/>
        <w:gridCol w:w="2977"/>
      </w:tblGrid>
      <w:tr w:rsidR="00AD2EC7" w:rsidRPr="00AD2EC7" w:rsidTr="00382F98">
        <w:trPr>
          <w:trHeight w:val="645"/>
          <w:tblHeader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AD2EC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AD2EC7">
              <w:rPr>
                <w:b/>
                <w:bCs/>
                <w:sz w:val="20"/>
                <w:szCs w:val="20"/>
              </w:rPr>
              <w:t>Наименование МТР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AD2EC7">
              <w:rPr>
                <w:b/>
                <w:bCs/>
                <w:sz w:val="20"/>
                <w:szCs w:val="20"/>
              </w:rPr>
              <w:t>Код МТР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2EC7">
              <w:rPr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AD2EC7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AD2EC7">
              <w:rPr>
                <w:b/>
                <w:bCs/>
                <w:sz w:val="20"/>
                <w:szCs w:val="20"/>
              </w:rPr>
              <w:t xml:space="preserve">Цена без НДС, </w:t>
            </w:r>
            <w:proofErr w:type="spellStart"/>
            <w:r w:rsidRPr="00AD2EC7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AD2EC7">
              <w:rPr>
                <w:b/>
                <w:bCs/>
                <w:sz w:val="20"/>
                <w:szCs w:val="20"/>
              </w:rPr>
              <w:t xml:space="preserve">Сумма без НДС, </w:t>
            </w:r>
            <w:proofErr w:type="spellStart"/>
            <w:r w:rsidRPr="00AD2EC7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AD2EC7">
              <w:rPr>
                <w:b/>
                <w:bCs/>
                <w:sz w:val="20"/>
                <w:szCs w:val="20"/>
              </w:rPr>
              <w:t>Наименование филиала</w:t>
            </w:r>
          </w:p>
        </w:tc>
      </w:tr>
      <w:tr w:rsidR="00AD2EC7" w:rsidRPr="00AD2EC7" w:rsidTr="00382F9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56384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right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266,000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right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2 926,00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ИТЦ</w:t>
            </w:r>
          </w:p>
        </w:tc>
      </w:tr>
      <w:tr w:rsidR="00AD2EC7" w:rsidRPr="00AD2EC7" w:rsidTr="00382F9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56384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right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11 972,100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right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131 693,10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D2EC7">
              <w:rPr>
                <w:color w:val="000000"/>
                <w:sz w:val="20"/>
                <w:szCs w:val="20"/>
              </w:rPr>
              <w:t>Отрадненское</w:t>
            </w:r>
            <w:proofErr w:type="spellEnd"/>
            <w:r w:rsidRPr="00AD2EC7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AD2EC7" w:rsidRPr="00AD2EC7" w:rsidTr="00382F9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56384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right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5 431,900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right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59 750,90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Павловское ЛПУ</w:t>
            </w:r>
          </w:p>
        </w:tc>
      </w:tr>
      <w:tr w:rsidR="00AD2EC7" w:rsidRPr="00AD2EC7" w:rsidTr="00382F9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Лом черных металлов 12А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5974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right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right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770,00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Павловское ЛПУ</w:t>
            </w:r>
          </w:p>
        </w:tc>
      </w:tr>
      <w:tr w:rsidR="00AD2EC7" w:rsidRPr="00AD2EC7" w:rsidTr="00382F9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56384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right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312 181,478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right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3 433 996,26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Северное ЛПУ</w:t>
            </w:r>
          </w:p>
        </w:tc>
      </w:tr>
      <w:tr w:rsidR="00AD2EC7" w:rsidRPr="00AD2EC7" w:rsidTr="00382F9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Лом черных металлов 12А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5974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right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right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627,00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Северное ЛПУ</w:t>
            </w:r>
          </w:p>
        </w:tc>
      </w:tr>
      <w:tr w:rsidR="00AD2EC7" w:rsidRPr="00AD2EC7" w:rsidTr="00382F9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56384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right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51 004,700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right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561 051,70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D2EC7">
              <w:rPr>
                <w:color w:val="000000"/>
                <w:sz w:val="20"/>
                <w:szCs w:val="20"/>
              </w:rPr>
              <w:t>Сергиевское</w:t>
            </w:r>
            <w:proofErr w:type="spellEnd"/>
            <w:r w:rsidRPr="00AD2EC7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AD2EC7" w:rsidRPr="00AD2EC7" w:rsidTr="00382F9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Лом черных металлов 12А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5974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right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233,000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right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2 563,00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D2EC7">
              <w:rPr>
                <w:color w:val="000000"/>
                <w:sz w:val="20"/>
                <w:szCs w:val="20"/>
              </w:rPr>
              <w:t>Сергиевское</w:t>
            </w:r>
            <w:proofErr w:type="spellEnd"/>
            <w:r w:rsidRPr="00AD2EC7">
              <w:rPr>
                <w:color w:val="000000"/>
                <w:sz w:val="20"/>
                <w:szCs w:val="20"/>
              </w:rPr>
              <w:t xml:space="preserve"> ЛПУ</w:t>
            </w:r>
          </w:p>
        </w:tc>
      </w:tr>
      <w:tr w:rsidR="00AD2EC7" w:rsidRPr="00AD2EC7" w:rsidTr="00382F9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Лом черных металлов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56384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right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32 363,818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right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356 002,00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Ульяновское ЛПУ</w:t>
            </w:r>
          </w:p>
        </w:tc>
      </w:tr>
      <w:tr w:rsidR="00AD2EC7" w:rsidRPr="00AD2EC7" w:rsidTr="00382F9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Лом черных металлов 12А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5974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КГ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right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EC7" w:rsidRPr="00AD2EC7" w:rsidRDefault="00AD2EC7" w:rsidP="00382F98">
            <w:pPr>
              <w:jc w:val="right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231,00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color w:val="000000"/>
                <w:sz w:val="20"/>
                <w:szCs w:val="20"/>
              </w:rPr>
            </w:pPr>
            <w:r w:rsidRPr="00AD2EC7">
              <w:rPr>
                <w:color w:val="000000"/>
                <w:sz w:val="20"/>
                <w:szCs w:val="20"/>
              </w:rPr>
              <w:t>Ульяновское ЛПУ</w:t>
            </w:r>
          </w:p>
        </w:tc>
      </w:tr>
      <w:tr w:rsidR="00AD2EC7" w:rsidRPr="00AD2EC7" w:rsidTr="00382F98">
        <w:trPr>
          <w:trHeight w:val="33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right"/>
              <w:rPr>
                <w:b/>
                <w:bCs/>
                <w:sz w:val="20"/>
                <w:szCs w:val="20"/>
              </w:rPr>
            </w:pPr>
            <w:r w:rsidRPr="00AD2EC7">
              <w:rPr>
                <w:b/>
                <w:bCs/>
                <w:sz w:val="20"/>
                <w:szCs w:val="20"/>
              </w:rPr>
              <w:t>413 600,996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AD2EC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C7" w:rsidRPr="00AD2EC7" w:rsidRDefault="00AD2EC7" w:rsidP="00382F98">
            <w:pPr>
              <w:jc w:val="right"/>
              <w:rPr>
                <w:b/>
                <w:bCs/>
                <w:sz w:val="20"/>
                <w:szCs w:val="20"/>
              </w:rPr>
            </w:pPr>
            <w:r w:rsidRPr="00AD2EC7">
              <w:rPr>
                <w:b/>
                <w:bCs/>
                <w:sz w:val="20"/>
                <w:szCs w:val="20"/>
              </w:rPr>
              <w:t>4 549 610,96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EC7" w:rsidRPr="00AD2EC7" w:rsidRDefault="00AD2EC7" w:rsidP="00382F98">
            <w:pPr>
              <w:jc w:val="center"/>
              <w:rPr>
                <w:sz w:val="20"/>
                <w:szCs w:val="20"/>
              </w:rPr>
            </w:pPr>
            <w:r w:rsidRPr="00AD2EC7">
              <w:rPr>
                <w:sz w:val="20"/>
                <w:szCs w:val="20"/>
              </w:rPr>
              <w:t> </w:t>
            </w:r>
          </w:p>
        </w:tc>
      </w:tr>
    </w:tbl>
    <w:p w:rsidR="00AD2EC7" w:rsidRDefault="00AD2EC7" w:rsidP="00AD2EC7">
      <w:pPr>
        <w:tabs>
          <w:tab w:val="left" w:pos="0"/>
        </w:tabs>
        <w:ind w:firstLine="709"/>
        <w:jc w:val="both"/>
      </w:pPr>
    </w:p>
    <w:p w:rsidR="00AD2EC7" w:rsidRPr="00AD2EC7" w:rsidRDefault="00AD2EC7" w:rsidP="00AD2EC7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AD2EC7">
        <w:rPr>
          <w:sz w:val="20"/>
          <w:szCs w:val="20"/>
        </w:rPr>
        <w:t>Обременения отсутствуют.</w:t>
      </w:r>
    </w:p>
    <w:p w:rsidR="00AD2EC7" w:rsidRPr="00AD2EC7" w:rsidRDefault="00AD2EC7" w:rsidP="00AD2EC7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AD2EC7">
        <w:rPr>
          <w:b/>
          <w:bCs/>
          <w:sz w:val="20"/>
          <w:szCs w:val="20"/>
        </w:rPr>
        <w:t xml:space="preserve">Начальная цена Имущества: </w:t>
      </w:r>
      <w:r w:rsidRPr="00AD2EC7">
        <w:rPr>
          <w:bCs/>
          <w:sz w:val="20"/>
          <w:szCs w:val="20"/>
        </w:rPr>
        <w:t>4 549 610 рублей 96 копеек (Четыре миллиона пятьсот сорок девять тысяч шестьсот десять рублей 96 копеек), без налога (НДС). (НДС исчисляется и уплачивается Покупателем (налоговым агентом) в соответствии с законодательством Российской Федерации о налогах и сборах).</w:t>
      </w:r>
    </w:p>
    <w:p w:rsidR="00AD2EC7" w:rsidRPr="00AD2EC7" w:rsidRDefault="00AD2EC7" w:rsidP="00AD2EC7">
      <w:pPr>
        <w:ind w:firstLine="709"/>
        <w:jc w:val="both"/>
        <w:rPr>
          <w:bCs/>
          <w:sz w:val="20"/>
          <w:szCs w:val="20"/>
        </w:rPr>
      </w:pPr>
      <w:r w:rsidRPr="00AD2EC7">
        <w:rPr>
          <w:b/>
          <w:bCs/>
          <w:sz w:val="20"/>
          <w:szCs w:val="20"/>
        </w:rPr>
        <w:lastRenderedPageBreak/>
        <w:t>Шаг повышения цены:</w:t>
      </w:r>
      <w:r w:rsidRPr="00AD2EC7">
        <w:rPr>
          <w:bCs/>
          <w:sz w:val="20"/>
          <w:szCs w:val="20"/>
        </w:rPr>
        <w:t xml:space="preserve"> 41 360 рублей 10 копеек (Сорок одна тысяча триста шестьдесят рублей 10 копеек).</w:t>
      </w:r>
    </w:p>
    <w:p w:rsidR="00AD2EC7" w:rsidRPr="00AD2EC7" w:rsidRDefault="00AD2EC7" w:rsidP="00AD2EC7">
      <w:pPr>
        <w:ind w:firstLine="709"/>
        <w:jc w:val="both"/>
        <w:rPr>
          <w:bCs/>
          <w:color w:val="000000"/>
          <w:sz w:val="20"/>
          <w:szCs w:val="20"/>
        </w:rPr>
      </w:pPr>
      <w:r w:rsidRPr="00AD2EC7">
        <w:rPr>
          <w:b/>
          <w:bCs/>
          <w:color w:val="000000"/>
          <w:sz w:val="20"/>
          <w:szCs w:val="20"/>
        </w:rPr>
        <w:t xml:space="preserve">Размер задатка: </w:t>
      </w:r>
      <w:r w:rsidRPr="00AD2EC7">
        <w:rPr>
          <w:bCs/>
          <w:color w:val="000000"/>
          <w:sz w:val="20"/>
          <w:szCs w:val="20"/>
        </w:rPr>
        <w:t>2 275 000 рублей (Два миллиона двести семьдесят пять тысяч рублей)</w:t>
      </w:r>
      <w:r w:rsidRPr="00AD2EC7">
        <w:rPr>
          <w:b/>
          <w:bCs/>
          <w:color w:val="000000"/>
          <w:sz w:val="20"/>
          <w:szCs w:val="20"/>
        </w:rPr>
        <w:t xml:space="preserve"> </w:t>
      </w:r>
      <w:r w:rsidRPr="00AD2EC7">
        <w:rPr>
          <w:bCs/>
          <w:color w:val="000000"/>
          <w:sz w:val="20"/>
          <w:szCs w:val="20"/>
        </w:rPr>
        <w:t>(НДС не облагается).</w:t>
      </w:r>
    </w:p>
    <w:p w:rsidR="00100B36" w:rsidRPr="00AD2EC7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AD2EC7" w:rsidRPr="00AD2EC7">
        <w:rPr>
          <w:bCs/>
          <w:color w:val="000000"/>
          <w:sz w:val="20"/>
          <w:szCs w:val="20"/>
        </w:rPr>
        <w:t>2 275 000 рублей (Два миллиона двести семьдесят пять тысяч рублей)</w:t>
      </w:r>
      <w:r w:rsidR="00AD2EC7" w:rsidRP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180EA7">
        <w:rPr>
          <w:rStyle w:val="rvts48220"/>
          <w:rFonts w:ascii="Times New Roman" w:hAnsi="Times New Roman" w:cs="Times New Roman"/>
          <w:b/>
        </w:rPr>
        <w:t>22 августа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201</w:t>
      </w:r>
      <w:r w:rsidR="00185382">
        <w:rPr>
          <w:rStyle w:val="rvts48220"/>
          <w:rFonts w:ascii="Times New Roman" w:hAnsi="Times New Roman" w:cs="Times New Roman"/>
          <w:b/>
        </w:rPr>
        <w:t>9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proofErr w:type="spellStart"/>
            <w:r w:rsidRPr="00576609">
              <w:rPr>
                <w:b/>
                <w:sz w:val="20"/>
                <w:szCs w:val="20"/>
              </w:rPr>
              <w:t>Ассет</w:t>
            </w:r>
            <w:proofErr w:type="spellEnd"/>
            <w:r w:rsidRPr="00576609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Pr="00576609" w:rsidRDefault="00100B36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576609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Pr="00576609" w:rsidRDefault="001B57E0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57660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576609">
              <w:rPr>
                <w:color w:val="000000"/>
                <w:sz w:val="20"/>
                <w:szCs w:val="20"/>
              </w:rPr>
              <w:t>. 7, пом</w:t>
            </w:r>
            <w:r w:rsidR="00185382" w:rsidRPr="00576609">
              <w:rPr>
                <w:color w:val="000000"/>
                <w:sz w:val="20"/>
                <w:szCs w:val="20"/>
              </w:rPr>
              <w:t xml:space="preserve">. </w:t>
            </w:r>
            <w:r w:rsidRPr="00576609">
              <w:rPr>
                <w:color w:val="000000"/>
                <w:sz w:val="20"/>
                <w:szCs w:val="20"/>
                <w:lang w:val="en-US"/>
              </w:rPr>
              <w:t>I</w:t>
            </w:r>
            <w:r w:rsidRPr="00576609">
              <w:rPr>
                <w:color w:val="000000"/>
                <w:sz w:val="20"/>
                <w:szCs w:val="20"/>
              </w:rPr>
              <w:t>, оф. 717</w:t>
            </w:r>
          </w:p>
          <w:p w:rsidR="001B57E0" w:rsidRPr="00576609" w:rsidRDefault="001B57E0" w:rsidP="00D84713">
            <w:pPr>
              <w:rPr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Почтовый адрес: </w:t>
            </w:r>
            <w:r w:rsidR="00576609" w:rsidRPr="00576609">
              <w:rPr>
                <w:color w:val="000000"/>
                <w:sz w:val="20"/>
                <w:szCs w:val="20"/>
              </w:rPr>
              <w:t xml:space="preserve">119048, г. Москва, </w:t>
            </w:r>
            <w:r w:rsidR="00D84713">
              <w:rPr>
                <w:color w:val="000000"/>
                <w:sz w:val="20"/>
                <w:szCs w:val="20"/>
              </w:rPr>
              <w:t>а/я 117</w:t>
            </w:r>
            <w:bookmarkStart w:id="0" w:name="_GoBack"/>
            <w:bookmarkEnd w:id="0"/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р/с 40702810420010004447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ИНН 7737045060, КПП 770301001,</w:t>
            </w:r>
          </w:p>
          <w:p w:rsidR="00100B36" w:rsidRPr="00576609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к/с 30101810300000000545, </w:t>
            </w:r>
            <w:r w:rsidRPr="00576609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576609">
              <w:rPr>
                <w:sz w:val="20"/>
                <w:szCs w:val="20"/>
              </w:rPr>
              <w:t>044525545</w:t>
            </w: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(495) 204-</w:t>
            </w:r>
            <w:r w:rsidR="00CF3BAB" w:rsidRPr="00576609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4713">
      <w:rPr>
        <w:rStyle w:val="a8"/>
        <w:noProof/>
      </w:rPr>
      <w:t>3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B5410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D2CB7"/>
    <w:rsid w:val="001D49C3"/>
    <w:rsid w:val="001D6866"/>
    <w:rsid w:val="001E11E8"/>
    <w:rsid w:val="001F0069"/>
    <w:rsid w:val="001F1B04"/>
    <w:rsid w:val="002000AF"/>
    <w:rsid w:val="00207157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52766"/>
    <w:rsid w:val="00AB5DF4"/>
    <w:rsid w:val="00AD2EC7"/>
    <w:rsid w:val="00AD5B37"/>
    <w:rsid w:val="00AD7FF9"/>
    <w:rsid w:val="00AE04D0"/>
    <w:rsid w:val="00AF461C"/>
    <w:rsid w:val="00AF5B07"/>
    <w:rsid w:val="00B2413F"/>
    <w:rsid w:val="00B321E9"/>
    <w:rsid w:val="00B44545"/>
    <w:rsid w:val="00B71B77"/>
    <w:rsid w:val="00BD5D5B"/>
    <w:rsid w:val="00BF1C01"/>
    <w:rsid w:val="00BF6C09"/>
    <w:rsid w:val="00C305A6"/>
    <w:rsid w:val="00C37363"/>
    <w:rsid w:val="00C615E1"/>
    <w:rsid w:val="00C80339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86E4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21</cp:revision>
  <cp:lastPrinted>2011-11-28T09:50:00Z</cp:lastPrinted>
  <dcterms:created xsi:type="dcterms:W3CDTF">2019-04-10T15:51:00Z</dcterms:created>
  <dcterms:modified xsi:type="dcterms:W3CDTF">2019-07-25T13:03:00Z</dcterms:modified>
</cp:coreProperties>
</file>