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33191C" w:rsidRDefault="0033191C" w:rsidP="0033191C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026">
        <w:rPr>
          <w:rFonts w:ascii="Times New Roman" w:hAnsi="Times New Roman"/>
          <w:sz w:val="24"/>
          <w:szCs w:val="24"/>
        </w:rPr>
        <w:t>Права (требования) к ООО «Арсенал» в полном объеме, возникшие из кредитных договоров №1310037 от 21.06.2013, №1310110 от 25.12.2013, №1310111 от 25.12.2013 и договоров поручительства, заключенных в обеспечение исполнения обязательств, установленные</w:t>
      </w:r>
      <w:r w:rsidRPr="00A36026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36026">
        <w:rPr>
          <w:rFonts w:ascii="Times New Roman" w:hAnsi="Times New Roman"/>
          <w:sz w:val="24"/>
          <w:szCs w:val="24"/>
        </w:rPr>
        <w:t>решением Преображенского районного суда города Москвы № 2-184/2016 (в редакции определения того же суда от 29 августа 2016 года об исправлении описки)</w:t>
      </w:r>
      <w:r w:rsidRPr="00A36026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Pr="00A36026">
        <w:rPr>
          <w:rFonts w:ascii="Times New Roman" w:hAnsi="Times New Roman"/>
          <w:sz w:val="24"/>
          <w:szCs w:val="24"/>
        </w:rPr>
        <w:t xml:space="preserve"> а также права требования на возмещение судебных расходов по вступившем в законную силу судебным актам.</w:t>
      </w:r>
    </w:p>
    <w:p w:rsidR="0033191C" w:rsidRPr="00AB3895" w:rsidRDefault="0033191C" w:rsidP="003319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026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33191C" w:rsidRPr="00AB3895" w:rsidRDefault="0033191C" w:rsidP="0033191C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3895">
        <w:rPr>
          <w:rFonts w:ascii="Times New Roman" w:hAnsi="Times New Roman"/>
          <w:b/>
          <w:sz w:val="24"/>
          <w:szCs w:val="24"/>
          <w:lang w:eastAsia="ru-RU"/>
        </w:rPr>
        <w:t>Перечень обеспечительных договоров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2403"/>
        <w:gridCol w:w="2232"/>
      </w:tblGrid>
      <w:tr w:rsidR="0033191C" w:rsidRPr="001E0201" w:rsidTr="0033191C">
        <w:trPr>
          <w:trHeight w:val="596"/>
        </w:trPr>
        <w:tc>
          <w:tcPr>
            <w:tcW w:w="2576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залога</w:t>
            </w:r>
          </w:p>
        </w:tc>
        <w:tc>
          <w:tcPr>
            <w:tcW w:w="2403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 залога обеспечения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Залогодатель/ Поручитель</w:t>
            </w:r>
          </w:p>
        </w:tc>
      </w:tr>
      <w:tr w:rsidR="0033191C" w:rsidRPr="001E0201" w:rsidTr="0033191C">
        <w:trPr>
          <w:trHeight w:val="57"/>
        </w:trPr>
        <w:tc>
          <w:tcPr>
            <w:tcW w:w="2576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1440087/1310037 от 14.11.2014, 1340368/1310110 от 25.12.2013,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2403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107113, г. Москва, ул. </w:t>
            </w:r>
            <w:proofErr w:type="spellStart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Лобачика</w:t>
            </w:r>
            <w:proofErr w:type="spellEnd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, 14, корп. 1Б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ООО «Гаджет» ИНН 7701965095</w:t>
            </w:r>
          </w:p>
        </w:tc>
      </w:tr>
      <w:tr w:rsidR="0033191C" w:rsidRPr="001E0201" w:rsidTr="0033191C">
        <w:trPr>
          <w:trHeight w:val="57"/>
        </w:trPr>
        <w:tc>
          <w:tcPr>
            <w:tcW w:w="2576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1440088/1310037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14.11.2014, 1340367/1310110 от</w:t>
            </w: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25.12.2013,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2403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107113, г. Москва, ул. </w:t>
            </w:r>
            <w:proofErr w:type="spellStart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Лобачика</w:t>
            </w:r>
            <w:proofErr w:type="spellEnd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, 14, корп. 1Б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ООО «Розничные Технологии» ИНН 7701965105</w:t>
            </w:r>
          </w:p>
        </w:tc>
      </w:tr>
      <w:tr w:rsidR="0033191C" w:rsidRPr="001E0201" w:rsidTr="0033191C">
        <w:trPr>
          <w:trHeight w:val="596"/>
        </w:trPr>
        <w:tc>
          <w:tcPr>
            <w:tcW w:w="2576" w:type="dxa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1340084/1310037 от 21.06.2013, 1340369/1310110 от 25.12.2013, 1340371/1310111 от 25.12.2013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2403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115446, г. Москва, Коломенский проезд, д. 8, корп. 2, кв. 157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Федонин</w:t>
            </w:r>
            <w:proofErr w:type="spellEnd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</w:tr>
      <w:tr w:rsidR="0033191C" w:rsidRPr="001E0201" w:rsidTr="0033191C">
        <w:trPr>
          <w:trHeight w:val="57"/>
        </w:trPr>
        <w:tc>
          <w:tcPr>
            <w:tcW w:w="2576" w:type="dxa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1440086/1310037 от 14.11.2014, 1340370/1310110 от 25.12.2013,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2403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106652, г. Москва, Луговой проезд, д. 7, кв. 133</w:t>
            </w:r>
          </w:p>
        </w:tc>
        <w:tc>
          <w:tcPr>
            <w:tcW w:w="2232" w:type="dxa"/>
            <w:vAlign w:val="center"/>
          </w:tcPr>
          <w:p w:rsidR="0033191C" w:rsidRPr="00AB3895" w:rsidRDefault="0033191C" w:rsidP="0040728E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>Берилко</w:t>
            </w:r>
            <w:proofErr w:type="spellEnd"/>
            <w:r w:rsidRPr="00AB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 Михайлович</w:t>
            </w:r>
          </w:p>
        </w:tc>
      </w:tr>
    </w:tbl>
    <w:p w:rsidR="0033191C" w:rsidRDefault="0033191C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3937A0">
        <w:rPr>
          <w:rFonts w:ascii="Times New Roman" w:hAnsi="Times New Roman"/>
          <w:b/>
          <w:sz w:val="24"/>
          <w:szCs w:val="24"/>
        </w:rPr>
        <w:t>ООО «Арсенал»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>, ООО «Гаджет», ООО «Розничные Технологии»</w:t>
      </w:r>
      <w:r w:rsidR="003937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937A0">
        <w:rPr>
          <w:rFonts w:ascii="Times New Roman" w:hAnsi="Times New Roman"/>
          <w:b/>
          <w:sz w:val="24"/>
          <w:szCs w:val="24"/>
          <w:lang w:eastAsia="ru-RU"/>
        </w:rPr>
        <w:t>Федонин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spellEnd"/>
      <w:r w:rsidR="003937A0">
        <w:rPr>
          <w:rFonts w:ascii="Times New Roman" w:hAnsi="Times New Roman"/>
          <w:b/>
          <w:sz w:val="24"/>
          <w:szCs w:val="24"/>
          <w:lang w:eastAsia="ru-RU"/>
        </w:rPr>
        <w:t xml:space="preserve"> Евгению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 xml:space="preserve"> Александрович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3937A0">
        <w:rPr>
          <w:rFonts w:ascii="Times New Roman" w:hAnsi="Times New Roman"/>
          <w:sz w:val="24"/>
          <w:szCs w:val="24"/>
          <w:lang w:eastAsia="ru-RU"/>
        </w:rPr>
        <w:t>,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937A0">
        <w:rPr>
          <w:rFonts w:ascii="Times New Roman" w:hAnsi="Times New Roman"/>
          <w:b/>
          <w:sz w:val="24"/>
          <w:szCs w:val="24"/>
          <w:lang w:eastAsia="ru-RU"/>
        </w:rPr>
        <w:t>Берилко</w:t>
      </w:r>
      <w:proofErr w:type="spellEnd"/>
      <w:r w:rsidR="003937A0">
        <w:rPr>
          <w:rFonts w:ascii="Times New Roman" w:hAnsi="Times New Roman"/>
          <w:b/>
          <w:sz w:val="24"/>
          <w:szCs w:val="24"/>
          <w:lang w:eastAsia="ru-RU"/>
        </w:rPr>
        <w:t xml:space="preserve"> Максим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 xml:space="preserve">у </w:t>
      </w:r>
      <w:bookmarkStart w:id="0" w:name="_GoBack"/>
      <w:bookmarkEnd w:id="0"/>
      <w:r w:rsidR="003937A0">
        <w:rPr>
          <w:rFonts w:ascii="Times New Roman" w:hAnsi="Times New Roman"/>
          <w:b/>
          <w:sz w:val="24"/>
          <w:szCs w:val="24"/>
          <w:lang w:eastAsia="ru-RU"/>
        </w:rPr>
        <w:t>Михайлович</w:t>
      </w:r>
      <w:r w:rsidR="003937A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33191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P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7D9B-6E3D-4E64-A367-5B4DE6D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29</cp:revision>
  <cp:lastPrinted>2018-01-29T13:52:00Z</cp:lastPrinted>
  <dcterms:created xsi:type="dcterms:W3CDTF">2018-11-21T07:44:00Z</dcterms:created>
  <dcterms:modified xsi:type="dcterms:W3CDTF">2019-08-13T08:57:00Z</dcterms:modified>
</cp:coreProperties>
</file>