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BF0816">
        <w:rPr>
          <w:bCs w:val="0"/>
          <w:sz w:val="24"/>
          <w:szCs w:val="24"/>
        </w:rPr>
        <w:t>957017285</w:t>
      </w:r>
      <w:r w:rsidR="00E935E5" w:rsidRPr="00E935E5">
        <w:rPr>
          <w:bCs w:val="0"/>
          <w:sz w:val="24"/>
          <w:szCs w:val="24"/>
        </w:rPr>
        <w:t>/</w:t>
      </w:r>
      <w:proofErr w:type="gramStart"/>
      <w:r w:rsidR="00E935E5" w:rsidRPr="00E935E5">
        <w:rPr>
          <w:bCs w:val="0"/>
          <w:sz w:val="24"/>
          <w:szCs w:val="24"/>
        </w:rPr>
        <w:t>Ц</w:t>
      </w:r>
      <w:proofErr w:type="gramEnd"/>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BF0816">
      <w:pPr>
        <w:pStyle w:val="23"/>
        <w:rPr>
          <w:b w:val="0"/>
          <w:bCs w:val="0"/>
          <w:sz w:val="24"/>
          <w:szCs w:val="24"/>
        </w:rPr>
      </w:pPr>
      <w:r w:rsidRPr="0095021B">
        <w:rPr>
          <w:b w:val="0"/>
          <w:bCs w:val="0"/>
          <w:sz w:val="24"/>
          <w:szCs w:val="24"/>
        </w:rPr>
        <w:t xml:space="preserve"> </w:t>
      </w:r>
      <w:r w:rsidR="00EC2C8D" w:rsidRPr="0095021B">
        <w:rPr>
          <w:b w:val="0"/>
          <w:bCs w:val="0"/>
          <w:sz w:val="24"/>
          <w:szCs w:val="24"/>
        </w:rPr>
        <w:t xml:space="preserve">г. Воронеж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2D4DB5">
        <w:rPr>
          <w:b w:val="0"/>
          <w:bCs w:val="0"/>
          <w:sz w:val="24"/>
          <w:szCs w:val="24"/>
        </w:rPr>
        <w:t>________</w:t>
      </w:r>
      <w:r w:rsidR="00F744F8" w:rsidRPr="00F744F8">
        <w:rPr>
          <w:b w:val="0"/>
          <w:bCs w:val="0"/>
          <w:sz w:val="24"/>
          <w:szCs w:val="24"/>
        </w:rPr>
        <w:t xml:space="preserve"> 201</w:t>
      </w:r>
      <w:r w:rsidR="0027118A" w:rsidRPr="0027118A">
        <w:rPr>
          <w:b w:val="0"/>
          <w:bCs w:val="0"/>
          <w:sz w:val="24"/>
          <w:szCs w:val="24"/>
        </w:rPr>
        <w:t>9</w:t>
      </w:r>
      <w:r w:rsidR="00F744F8" w:rsidRPr="00F744F8">
        <w:rPr>
          <w:b w:val="0"/>
          <w:bCs w:val="0"/>
          <w:sz w:val="24"/>
          <w:szCs w:val="24"/>
        </w:rPr>
        <w:t xml:space="preserve"> года</w:t>
      </w:r>
    </w:p>
    <w:p w:rsidR="00C61910" w:rsidRPr="0095021B" w:rsidRDefault="00C61910" w:rsidP="00BF0816">
      <w:pPr>
        <w:spacing w:line="256" w:lineRule="exact"/>
        <w:rPr>
          <w:sz w:val="24"/>
          <w:szCs w:val="24"/>
        </w:rPr>
      </w:pPr>
    </w:p>
    <w:p w:rsidR="00294017" w:rsidRDefault="001A752E" w:rsidP="00BF0816">
      <w:pPr>
        <w:spacing w:before="120" w:after="120" w:line="276" w:lineRule="auto"/>
        <w:ind w:firstLine="720"/>
        <w:jc w:val="both"/>
        <w:rPr>
          <w:sz w:val="24"/>
          <w:szCs w:val="24"/>
        </w:rPr>
      </w:pPr>
      <w:proofErr w:type="gramStart"/>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в </w:t>
      </w:r>
      <w:r w:rsidR="00294017" w:rsidRPr="00F744F8">
        <w:rPr>
          <w:sz w:val="24"/>
          <w:szCs w:val="24"/>
        </w:rPr>
        <w:t xml:space="preserve">лице </w:t>
      </w:r>
      <w:r w:rsidR="00F744F8" w:rsidRPr="00F744F8">
        <w:rPr>
          <w:iCs/>
          <w:sz w:val="24"/>
          <w:szCs w:val="24"/>
        </w:rPr>
        <w:t xml:space="preserve">Заместителя Управляющего </w:t>
      </w:r>
      <w:r w:rsidR="00294017" w:rsidRPr="00F744F8">
        <w:rPr>
          <w:iCs/>
          <w:sz w:val="24"/>
          <w:szCs w:val="24"/>
        </w:rPr>
        <w:t xml:space="preserve">Головным отделением по Воронежской области Центрально-Черноземного банка </w:t>
      </w:r>
      <w:r w:rsidRPr="00F744F8">
        <w:rPr>
          <w:iCs/>
          <w:sz w:val="24"/>
          <w:szCs w:val="24"/>
        </w:rPr>
        <w:t xml:space="preserve">ПАО </w:t>
      </w:r>
      <w:r w:rsidR="00294017" w:rsidRPr="00F744F8">
        <w:rPr>
          <w:iCs/>
          <w:sz w:val="24"/>
          <w:szCs w:val="24"/>
        </w:rPr>
        <w:t>Сбербанк</w:t>
      </w:r>
      <w:r w:rsidR="00294017" w:rsidRPr="00F744F8">
        <w:rPr>
          <w:b/>
          <w:iCs/>
          <w:sz w:val="24"/>
          <w:szCs w:val="24"/>
        </w:rPr>
        <w:t xml:space="preserve"> </w:t>
      </w:r>
      <w:r w:rsidR="00A834F5" w:rsidRPr="00A834F5">
        <w:rPr>
          <w:iCs/>
          <w:sz w:val="24"/>
          <w:szCs w:val="24"/>
        </w:rPr>
        <w:t>Кондаурова Владимира Митрофановича</w:t>
      </w:r>
      <w:r w:rsidR="00F744F8"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034C31">
        <w:rPr>
          <w:iCs/>
          <w:sz w:val="24"/>
          <w:szCs w:val="24"/>
        </w:rPr>
        <w:t>а ПАО Сбербанк и Доверенности №</w:t>
      </w:r>
      <w:r w:rsidR="00034C31" w:rsidRPr="00034C31">
        <w:rPr>
          <w:iCs/>
          <w:sz w:val="24"/>
          <w:szCs w:val="24"/>
        </w:rPr>
        <w:t xml:space="preserve"> </w:t>
      </w:r>
      <w:r w:rsidR="00A834F5" w:rsidRPr="00A834F5">
        <w:rPr>
          <w:sz w:val="24"/>
          <w:szCs w:val="24"/>
        </w:rPr>
        <w:t>ЦЧБ/71-Д от 27.02.2018</w:t>
      </w:r>
      <w:r w:rsidR="00A834F5">
        <w:rPr>
          <w:sz w:val="24"/>
          <w:szCs w:val="24"/>
        </w:rPr>
        <w:t xml:space="preserve"> года</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w:t>
      </w:r>
      <w:proofErr w:type="gramEnd"/>
      <w:r w:rsidR="00294017" w:rsidRPr="0095021B">
        <w:rPr>
          <w:sz w:val="24"/>
          <w:szCs w:val="24"/>
        </w:rPr>
        <w:t xml:space="preserve">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
    <w:p w:rsidR="002368A4" w:rsidRDefault="002368A4" w:rsidP="00BF0816">
      <w:pPr>
        <w:spacing w:before="120" w:after="120" w:line="276" w:lineRule="auto"/>
        <w:ind w:left="1077" w:hanging="357"/>
        <w:jc w:val="center"/>
        <w:rPr>
          <w:b/>
          <w:sz w:val="24"/>
          <w:szCs w:val="24"/>
        </w:rPr>
      </w:pPr>
      <w:r w:rsidRPr="007C3CB2">
        <w:rPr>
          <w:b/>
          <w:sz w:val="24"/>
          <w:szCs w:val="24"/>
        </w:rPr>
        <w:t>Общие положения</w:t>
      </w:r>
    </w:p>
    <w:p w:rsidR="002368A4" w:rsidRPr="002368A4" w:rsidRDefault="002368A4" w:rsidP="00BF0816">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BF0816">
      <w:pPr>
        <w:spacing w:line="276" w:lineRule="auto"/>
        <w:ind w:firstLine="720"/>
        <w:jc w:val="both"/>
        <w:rPr>
          <w:sz w:val="24"/>
          <w:szCs w:val="24"/>
        </w:rPr>
      </w:pPr>
      <w:r w:rsidRPr="002368A4">
        <w:rPr>
          <w:sz w:val="24"/>
          <w:szCs w:val="24"/>
        </w:rPr>
        <w:t xml:space="preserve">- что </w:t>
      </w:r>
      <w:proofErr w:type="gramStart"/>
      <w:r w:rsidRPr="002368A4">
        <w:rPr>
          <w:sz w:val="24"/>
          <w:szCs w:val="24"/>
        </w:rPr>
        <w:t>ознакомлен</w:t>
      </w:r>
      <w:proofErr w:type="gramEnd"/>
      <w:r w:rsidRPr="002368A4">
        <w:rPr>
          <w:sz w:val="24"/>
          <w:szCs w:val="24"/>
        </w:rPr>
        <w:t xml:space="preserve"> с условиями </w:t>
      </w:r>
      <w:r w:rsidR="00E935E5" w:rsidRPr="00E935E5">
        <w:rPr>
          <w:sz w:val="24"/>
          <w:szCs w:val="24"/>
        </w:rPr>
        <w:t>Договор</w:t>
      </w:r>
      <w:r w:rsidR="00BF0816">
        <w:rPr>
          <w:sz w:val="24"/>
          <w:szCs w:val="24"/>
        </w:rPr>
        <w:t>ов</w:t>
      </w:r>
      <w:r w:rsidR="00E935E5" w:rsidRPr="00E935E5">
        <w:rPr>
          <w:sz w:val="24"/>
          <w:szCs w:val="24"/>
        </w:rPr>
        <w:t xml:space="preserve"> об открытии </w:t>
      </w:r>
      <w:proofErr w:type="spellStart"/>
      <w:r w:rsidR="00A834F5" w:rsidRPr="00A834F5">
        <w:rPr>
          <w:sz w:val="24"/>
          <w:szCs w:val="24"/>
        </w:rPr>
        <w:t>невозобновляемой</w:t>
      </w:r>
      <w:proofErr w:type="spellEnd"/>
      <w:r w:rsidR="00A834F5" w:rsidRPr="00A834F5">
        <w:rPr>
          <w:sz w:val="24"/>
          <w:szCs w:val="24"/>
        </w:rPr>
        <w:t xml:space="preserve"> </w:t>
      </w:r>
      <w:r w:rsidR="00E935E5" w:rsidRPr="00E935E5">
        <w:rPr>
          <w:sz w:val="24"/>
          <w:szCs w:val="24"/>
        </w:rPr>
        <w:t xml:space="preserve">кредитной линии № </w:t>
      </w:r>
      <w:r w:rsidR="00BF0816" w:rsidRPr="00BF0816">
        <w:rPr>
          <w:sz w:val="24"/>
          <w:szCs w:val="24"/>
        </w:rPr>
        <w:t xml:space="preserve">957017285 от 25.07.2017, № 957018045АСРМ от 19.02.2018 года </w:t>
      </w:r>
      <w:r w:rsidR="002C5718">
        <w:rPr>
          <w:sz w:val="24"/>
          <w:szCs w:val="24"/>
        </w:rPr>
        <w:t>(далее – Кредитны</w:t>
      </w:r>
      <w:r w:rsidR="00BF0816">
        <w:rPr>
          <w:sz w:val="24"/>
          <w:szCs w:val="24"/>
        </w:rPr>
        <w:t>е</w:t>
      </w:r>
      <w:r w:rsidR="002C5718">
        <w:rPr>
          <w:sz w:val="24"/>
          <w:szCs w:val="24"/>
        </w:rPr>
        <w:t xml:space="preserve"> договор</w:t>
      </w:r>
      <w:r w:rsidR="00BF0816">
        <w:rPr>
          <w:sz w:val="24"/>
          <w:szCs w:val="24"/>
        </w:rPr>
        <w:t>ы</w:t>
      </w:r>
      <w:r w:rsidR="002C5718">
        <w:rPr>
          <w:sz w:val="24"/>
          <w:szCs w:val="24"/>
        </w:rPr>
        <w:t xml:space="preserve">) </w:t>
      </w:r>
      <w:r w:rsidRPr="00FE48E5">
        <w:rPr>
          <w:sz w:val="24"/>
          <w:szCs w:val="24"/>
        </w:rPr>
        <w:t xml:space="preserve">и </w:t>
      </w:r>
      <w:r w:rsidRPr="00AC6242">
        <w:rPr>
          <w:sz w:val="24"/>
          <w:szCs w:val="24"/>
        </w:rPr>
        <w:t xml:space="preserve">заключенных к </w:t>
      </w:r>
      <w:r w:rsidR="00880AA8" w:rsidRPr="00AC6242">
        <w:rPr>
          <w:sz w:val="24"/>
          <w:szCs w:val="24"/>
        </w:rPr>
        <w:t>н</w:t>
      </w:r>
      <w:r w:rsidR="00BF0816">
        <w:rPr>
          <w:sz w:val="24"/>
          <w:szCs w:val="24"/>
        </w:rPr>
        <w:t>им</w:t>
      </w:r>
      <w:r w:rsidRPr="00AC6242">
        <w:rPr>
          <w:sz w:val="24"/>
          <w:szCs w:val="24"/>
        </w:rPr>
        <w:t xml:space="preserve"> дополнительных соглашений;</w:t>
      </w:r>
    </w:p>
    <w:p w:rsidR="004E5910" w:rsidRPr="002368A4" w:rsidRDefault="004E5910" w:rsidP="00BF0816">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условиями </w:t>
      </w:r>
      <w:r w:rsidR="00BF0816" w:rsidRPr="00BF0816">
        <w:rPr>
          <w:sz w:val="24"/>
          <w:szCs w:val="24"/>
        </w:rPr>
        <w:t>договора ипотеки № 957017285/И</w:t>
      </w:r>
      <w:proofErr w:type="gramStart"/>
      <w:r w:rsidR="00BF0816" w:rsidRPr="00BF0816">
        <w:rPr>
          <w:sz w:val="24"/>
          <w:szCs w:val="24"/>
        </w:rPr>
        <w:t>1</w:t>
      </w:r>
      <w:proofErr w:type="gramEnd"/>
      <w:r w:rsidR="00BF0816" w:rsidRPr="00BF0816">
        <w:rPr>
          <w:sz w:val="24"/>
          <w:szCs w:val="24"/>
        </w:rPr>
        <w:t xml:space="preserve"> от 25.07.2017 г., </w:t>
      </w:r>
      <w:r w:rsidR="00BF0816">
        <w:rPr>
          <w:sz w:val="24"/>
          <w:szCs w:val="24"/>
        </w:rPr>
        <w:t>заключенного с ООО «</w:t>
      </w:r>
      <w:proofErr w:type="spellStart"/>
      <w:r w:rsidR="00BF0816">
        <w:rPr>
          <w:sz w:val="24"/>
          <w:szCs w:val="24"/>
        </w:rPr>
        <w:t>Стегра</w:t>
      </w:r>
      <w:proofErr w:type="spellEnd"/>
      <w:r w:rsidR="00BF0816">
        <w:rPr>
          <w:sz w:val="24"/>
          <w:szCs w:val="24"/>
        </w:rPr>
        <w:t xml:space="preserve"> Ойл», </w:t>
      </w:r>
      <w:r w:rsidR="00BF0816" w:rsidRPr="00BF0816">
        <w:rPr>
          <w:sz w:val="24"/>
          <w:szCs w:val="24"/>
        </w:rPr>
        <w:t xml:space="preserve">договора залога  № 957018045АСРМ/З1 от 19.02.2018 г., </w:t>
      </w:r>
      <w:r w:rsidR="00BF0816">
        <w:rPr>
          <w:sz w:val="24"/>
          <w:szCs w:val="24"/>
        </w:rPr>
        <w:t>заключенного с ООО «</w:t>
      </w:r>
      <w:proofErr w:type="spellStart"/>
      <w:r w:rsidR="00BF0816">
        <w:rPr>
          <w:sz w:val="24"/>
          <w:szCs w:val="24"/>
        </w:rPr>
        <w:t>Стегра</w:t>
      </w:r>
      <w:proofErr w:type="spellEnd"/>
      <w:r w:rsidR="00BF0816">
        <w:rPr>
          <w:sz w:val="24"/>
          <w:szCs w:val="24"/>
        </w:rPr>
        <w:t xml:space="preserve"> Ойл»,</w:t>
      </w:r>
      <w:r w:rsidR="00BF0816" w:rsidRPr="00BF0816">
        <w:rPr>
          <w:sz w:val="24"/>
          <w:szCs w:val="24"/>
        </w:rPr>
        <w:t xml:space="preserve"> договора поручительства № 957017285/П1 от 25.07.2017 г., </w:t>
      </w:r>
      <w:r w:rsidR="00BF0816">
        <w:rPr>
          <w:sz w:val="24"/>
          <w:szCs w:val="24"/>
        </w:rPr>
        <w:t xml:space="preserve">заключенного со Степаняном В.Г., </w:t>
      </w:r>
      <w:r w:rsidR="00BF0816" w:rsidRPr="00BF0816">
        <w:rPr>
          <w:sz w:val="24"/>
          <w:szCs w:val="24"/>
        </w:rPr>
        <w:t>договора поручительства № 952312077/П-4 от 957018045АСРМ/П1 от 19.02.2018 г., заключенного со Степаняном В.Г.</w:t>
      </w:r>
      <w:r w:rsidR="00BF0816">
        <w:rPr>
          <w:sz w:val="24"/>
          <w:szCs w:val="24"/>
        </w:rPr>
        <w:t xml:space="preserve"> </w:t>
      </w:r>
      <w:r w:rsidR="00AC6242" w:rsidRPr="00AC6242">
        <w:rPr>
          <w:sz w:val="24"/>
          <w:szCs w:val="24"/>
        </w:rPr>
        <w:t xml:space="preserve">(далее – </w:t>
      </w:r>
      <w:r w:rsidR="003B5D11">
        <w:rPr>
          <w:sz w:val="24"/>
          <w:szCs w:val="24"/>
        </w:rPr>
        <w:t>Обеспечительные</w:t>
      </w:r>
      <w:r w:rsidR="00AC6242" w:rsidRPr="00AC6242">
        <w:rPr>
          <w:sz w:val="24"/>
          <w:szCs w:val="24"/>
        </w:rPr>
        <w:t xml:space="preserve"> договоры)</w:t>
      </w:r>
      <w:r w:rsidR="00AC6242">
        <w:rPr>
          <w:sz w:val="24"/>
          <w:szCs w:val="24"/>
        </w:rPr>
        <w:t>;</w:t>
      </w:r>
    </w:p>
    <w:p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r w:rsidRPr="002368A4">
        <w:rPr>
          <w:sz w:val="24"/>
          <w:szCs w:val="24"/>
        </w:rPr>
        <w:t xml:space="preserve">- что </w:t>
      </w:r>
      <w:r w:rsidRPr="002268A0">
        <w:rPr>
          <w:sz w:val="24"/>
          <w:szCs w:val="24"/>
        </w:rPr>
        <w:t xml:space="preserve">ознакомился с документами, связанными с заключением и исполнением </w:t>
      </w:r>
      <w:proofErr w:type="gramStart"/>
      <w:r w:rsidRPr="002268A0">
        <w:rPr>
          <w:sz w:val="24"/>
          <w:szCs w:val="24"/>
        </w:rPr>
        <w:t>Кредитн</w:t>
      </w:r>
      <w:r w:rsidR="00DC4FF1">
        <w:rPr>
          <w:sz w:val="24"/>
          <w:szCs w:val="24"/>
        </w:rPr>
        <w:t>ого</w:t>
      </w:r>
      <w:proofErr w:type="gramEnd"/>
      <w:r w:rsidRPr="002268A0">
        <w:rPr>
          <w:sz w:val="24"/>
          <w:szCs w:val="24"/>
        </w:rPr>
        <w:t xml:space="preserve"> </w:t>
      </w:r>
      <w:proofErr w:type="gramStart"/>
      <w:r w:rsidRPr="002268A0">
        <w:rPr>
          <w:sz w:val="24"/>
          <w:szCs w:val="24"/>
        </w:rPr>
        <w:t>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roofErr w:type="gramEnd"/>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 xml:space="preserve">о </w:t>
      </w:r>
      <w:proofErr w:type="gramStart"/>
      <w:r w:rsidRPr="002368A4">
        <w:rPr>
          <w:sz w:val="24"/>
          <w:szCs w:val="24"/>
        </w:rPr>
        <w:t>заявлениях</w:t>
      </w:r>
      <w:proofErr w:type="gramEnd"/>
      <w:r w:rsidRPr="002368A4">
        <w:rPr>
          <w:sz w:val="24"/>
          <w:szCs w:val="24"/>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w:t>
      </w:r>
      <w:proofErr w:type="gramStart"/>
      <w:r w:rsidRPr="002268A0">
        <w:rPr>
          <w:bCs/>
          <w:sz w:val="24"/>
          <w:szCs w:val="24"/>
        </w:rPr>
        <w:t>наличии</w:t>
      </w:r>
      <w:proofErr w:type="gramEnd"/>
      <w:r w:rsidRPr="002268A0">
        <w:rPr>
          <w:bCs/>
          <w:sz w:val="24"/>
          <w:szCs w:val="24"/>
        </w:rPr>
        <w:t xml:space="preserve">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 xml:space="preserve">при заключении договора цессии действует в своих коммерческих интересах и учитывает риски, </w:t>
      </w:r>
      <w:proofErr w:type="gramStart"/>
      <w:r w:rsidRPr="007715D7">
        <w:rPr>
          <w:sz w:val="24"/>
          <w:szCs w:val="24"/>
        </w:rPr>
        <w:t>сопровождающие</w:t>
      </w:r>
      <w:proofErr w:type="gramEnd"/>
      <w:r w:rsidRPr="007715D7">
        <w:rPr>
          <w:sz w:val="24"/>
          <w:szCs w:val="24"/>
        </w:rPr>
        <w:t xml:space="preserve"> полученные им по цессии права (требования) к должникам</w:t>
      </w:r>
      <w:r w:rsidR="002368A4" w:rsidRPr="002368A4">
        <w:rPr>
          <w:sz w:val="24"/>
          <w:szCs w:val="24"/>
        </w:rPr>
        <w:t>.</w:t>
      </w:r>
    </w:p>
    <w:p w:rsidR="00C61910" w:rsidRPr="0095021B" w:rsidRDefault="00C61910" w:rsidP="00BF0816">
      <w:pPr>
        <w:pStyle w:val="a3"/>
        <w:numPr>
          <w:ilvl w:val="0"/>
          <w:numId w:val="26"/>
        </w:numPr>
        <w:spacing w:before="120" w:after="12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Default="00C61910" w:rsidP="00EA777F">
      <w:pPr>
        <w:pStyle w:val="21"/>
        <w:spacing w:line="276" w:lineRule="auto"/>
        <w:ind w:firstLine="709"/>
        <w:rPr>
          <w:sz w:val="24"/>
          <w:szCs w:val="24"/>
        </w:rPr>
      </w:pPr>
      <w:r w:rsidRPr="0095021B">
        <w:rPr>
          <w:sz w:val="24"/>
          <w:szCs w:val="24"/>
        </w:rPr>
        <w:lastRenderedPageBreak/>
        <w:t xml:space="preserve">1.1. </w:t>
      </w:r>
      <w:r w:rsidR="007715D7" w:rsidRPr="007715D7">
        <w:rPr>
          <w:sz w:val="24"/>
          <w:szCs w:val="24"/>
        </w:rPr>
        <w:t xml:space="preserve">ЦЕДЕНТ </w:t>
      </w:r>
      <w:r w:rsidR="007715D7" w:rsidRPr="00C654F6">
        <w:rPr>
          <w:sz w:val="24"/>
          <w:szCs w:val="24"/>
        </w:rPr>
        <w:t>уступает ЦЕССИОНАРИЮ прав</w:t>
      </w:r>
      <w:r w:rsidR="00E935E5">
        <w:rPr>
          <w:sz w:val="24"/>
          <w:szCs w:val="24"/>
        </w:rPr>
        <w:t>а</w:t>
      </w:r>
      <w:r w:rsidR="007715D7" w:rsidRPr="00C654F6">
        <w:rPr>
          <w:sz w:val="24"/>
          <w:szCs w:val="24"/>
        </w:rPr>
        <w:t xml:space="preserve"> (требовани</w:t>
      </w:r>
      <w:r w:rsidR="00E935E5">
        <w:rPr>
          <w:sz w:val="24"/>
          <w:szCs w:val="24"/>
        </w:rPr>
        <w:t>я</w:t>
      </w:r>
      <w:r w:rsidR="007715D7" w:rsidRPr="00C654F6">
        <w:rPr>
          <w:sz w:val="24"/>
          <w:szCs w:val="24"/>
        </w:rPr>
        <w:t xml:space="preserve">) к </w:t>
      </w:r>
      <w:r w:rsidR="00E935E5" w:rsidRPr="00E935E5">
        <w:rPr>
          <w:sz w:val="24"/>
          <w:szCs w:val="24"/>
        </w:rPr>
        <w:t>ООО «</w:t>
      </w:r>
      <w:proofErr w:type="spellStart"/>
      <w:r w:rsidR="00BF0816" w:rsidRPr="00BF0816">
        <w:rPr>
          <w:sz w:val="24"/>
          <w:szCs w:val="24"/>
        </w:rPr>
        <w:t>Стегра</w:t>
      </w:r>
      <w:proofErr w:type="spellEnd"/>
      <w:r w:rsidR="00BF0816" w:rsidRPr="00BF0816">
        <w:rPr>
          <w:sz w:val="24"/>
          <w:szCs w:val="24"/>
        </w:rPr>
        <w:t xml:space="preserve"> Ойл</w:t>
      </w:r>
      <w:r w:rsidR="00E935E5" w:rsidRPr="00E935E5">
        <w:rPr>
          <w:sz w:val="24"/>
          <w:szCs w:val="24"/>
        </w:rPr>
        <w:t xml:space="preserve">» ИНН </w:t>
      </w:r>
      <w:r w:rsidR="00BF0816" w:rsidRPr="00BF0816">
        <w:rPr>
          <w:sz w:val="24"/>
          <w:szCs w:val="24"/>
        </w:rPr>
        <w:t xml:space="preserve">3666183521 </w:t>
      </w:r>
      <w:r w:rsidR="00F61209" w:rsidRPr="00C654F6">
        <w:rPr>
          <w:sz w:val="24"/>
          <w:szCs w:val="24"/>
        </w:rPr>
        <w:t>(</w:t>
      </w:r>
      <w:r w:rsidR="00E935E5" w:rsidRPr="00E935E5">
        <w:rPr>
          <w:sz w:val="24"/>
          <w:szCs w:val="24"/>
        </w:rPr>
        <w:t>далее и выше – ДОЛЖНИК</w:t>
      </w:r>
      <w:r w:rsidR="00F61209" w:rsidRPr="00C654F6">
        <w:rPr>
          <w:sz w:val="24"/>
          <w:szCs w:val="24"/>
        </w:rPr>
        <w:t>)</w:t>
      </w:r>
      <w:r w:rsidR="007715D7" w:rsidRPr="00C654F6">
        <w:rPr>
          <w:sz w:val="24"/>
          <w:szCs w:val="24"/>
        </w:rPr>
        <w:t>, вытекающи</w:t>
      </w:r>
      <w:r w:rsidR="00E935E5">
        <w:rPr>
          <w:sz w:val="24"/>
          <w:szCs w:val="24"/>
        </w:rPr>
        <w:t xml:space="preserve">е из </w:t>
      </w:r>
      <w:r w:rsidR="007715D7" w:rsidRPr="007715D7">
        <w:rPr>
          <w:sz w:val="24"/>
          <w:szCs w:val="24"/>
        </w:rPr>
        <w:t>Договор</w:t>
      </w:r>
      <w:r w:rsidR="00BF0816">
        <w:rPr>
          <w:sz w:val="24"/>
          <w:szCs w:val="24"/>
        </w:rPr>
        <w:t>ов</w:t>
      </w:r>
      <w:r w:rsidR="007715D7" w:rsidRPr="007715D7">
        <w:rPr>
          <w:sz w:val="24"/>
          <w:szCs w:val="24"/>
        </w:rPr>
        <w:t xml:space="preserve"> об открытии </w:t>
      </w:r>
      <w:proofErr w:type="spellStart"/>
      <w:r w:rsidR="00A834F5">
        <w:rPr>
          <w:sz w:val="24"/>
          <w:szCs w:val="24"/>
        </w:rPr>
        <w:t>не</w:t>
      </w:r>
      <w:r w:rsidR="00470555" w:rsidRPr="00470555">
        <w:rPr>
          <w:sz w:val="24"/>
          <w:szCs w:val="24"/>
        </w:rPr>
        <w:t>возобновляемой</w:t>
      </w:r>
      <w:proofErr w:type="spellEnd"/>
      <w:r w:rsidR="00470555" w:rsidRPr="00470555">
        <w:rPr>
          <w:sz w:val="24"/>
          <w:szCs w:val="24"/>
        </w:rPr>
        <w:t xml:space="preserve"> кредитной </w:t>
      </w:r>
      <w:r w:rsidR="00470555">
        <w:rPr>
          <w:sz w:val="24"/>
          <w:szCs w:val="24"/>
        </w:rPr>
        <w:t xml:space="preserve">линии </w:t>
      </w:r>
      <w:r w:rsidR="00BF0816" w:rsidRPr="00BF0816">
        <w:rPr>
          <w:sz w:val="24"/>
          <w:szCs w:val="24"/>
        </w:rPr>
        <w:t xml:space="preserve">№ 957017285 от 25.07.2017, № 957018045АСРМ от 19.02.2018 года </w:t>
      </w:r>
      <w:r w:rsidR="00352055">
        <w:rPr>
          <w:sz w:val="24"/>
          <w:szCs w:val="24"/>
        </w:rPr>
        <w:t>(далее и выше</w:t>
      </w:r>
      <w:r w:rsidR="009C76DB">
        <w:rPr>
          <w:sz w:val="24"/>
          <w:szCs w:val="24"/>
        </w:rPr>
        <w:t xml:space="preserve"> </w:t>
      </w:r>
      <w:r w:rsidR="00352055">
        <w:rPr>
          <w:sz w:val="24"/>
          <w:szCs w:val="24"/>
        </w:rPr>
        <w:t>- Кредитны</w:t>
      </w:r>
      <w:r w:rsidR="00BF0816">
        <w:rPr>
          <w:sz w:val="24"/>
          <w:szCs w:val="24"/>
        </w:rPr>
        <w:t>е</w:t>
      </w:r>
      <w:r w:rsidR="00352055">
        <w:rPr>
          <w:sz w:val="24"/>
          <w:szCs w:val="24"/>
        </w:rPr>
        <w:t xml:space="preserve"> договор</w:t>
      </w:r>
      <w:r w:rsidR="00BF0816">
        <w:rPr>
          <w:sz w:val="24"/>
          <w:szCs w:val="24"/>
        </w:rPr>
        <w:t>ы</w:t>
      </w:r>
      <w:r w:rsidR="00352055">
        <w:rPr>
          <w:sz w:val="24"/>
          <w:szCs w:val="24"/>
        </w:rPr>
        <w:t>)</w:t>
      </w:r>
      <w:r w:rsidR="007715D7" w:rsidRPr="007715D7">
        <w:rPr>
          <w:sz w:val="24"/>
          <w:szCs w:val="24"/>
        </w:rPr>
        <w:t>.</w:t>
      </w:r>
    </w:p>
    <w:p w:rsidR="002B355E" w:rsidRPr="007715D7" w:rsidRDefault="002B355E" w:rsidP="00EA777F">
      <w:pPr>
        <w:pStyle w:val="21"/>
        <w:spacing w:line="276" w:lineRule="auto"/>
        <w:ind w:firstLine="709"/>
        <w:rPr>
          <w:sz w:val="24"/>
          <w:szCs w:val="24"/>
        </w:rPr>
      </w:pPr>
      <w:r w:rsidRPr="002B355E">
        <w:rPr>
          <w:sz w:val="24"/>
          <w:szCs w:val="24"/>
        </w:rPr>
        <w:t xml:space="preserve">Цессионарию также уступается право (требование) государственной пошлины в </w:t>
      </w:r>
      <w:proofErr w:type="gramStart"/>
      <w:r w:rsidRPr="002B355E">
        <w:rPr>
          <w:sz w:val="24"/>
          <w:szCs w:val="24"/>
        </w:rPr>
        <w:t>размере</w:t>
      </w:r>
      <w:proofErr w:type="gramEnd"/>
      <w:r w:rsidRPr="002B355E">
        <w:rPr>
          <w:sz w:val="24"/>
          <w:szCs w:val="24"/>
        </w:rPr>
        <w:t xml:space="preserve"> 6000 руб., оплаченной Цедентом платежным поручением №901968 от 29.10.2018г. при подаче в АС Воронежской области заявления о признании ООО «</w:t>
      </w:r>
      <w:proofErr w:type="spellStart"/>
      <w:r w:rsidRPr="002B355E">
        <w:rPr>
          <w:sz w:val="24"/>
          <w:szCs w:val="24"/>
        </w:rPr>
        <w:t>Стегра</w:t>
      </w:r>
      <w:proofErr w:type="spellEnd"/>
      <w:r w:rsidRPr="002B355E">
        <w:rPr>
          <w:sz w:val="24"/>
          <w:szCs w:val="24"/>
        </w:rPr>
        <w:t xml:space="preserve"> Ойл» несостоятельным (банкротом). Указанное право (требование) возникнет в </w:t>
      </w:r>
      <w:proofErr w:type="gramStart"/>
      <w:r w:rsidRPr="002B355E">
        <w:rPr>
          <w:sz w:val="24"/>
          <w:szCs w:val="24"/>
        </w:rPr>
        <w:t>будущем</w:t>
      </w:r>
      <w:proofErr w:type="gramEnd"/>
      <w:r w:rsidRPr="002B355E">
        <w:rPr>
          <w:sz w:val="24"/>
          <w:szCs w:val="24"/>
        </w:rPr>
        <w:t xml:space="preserve"> в момент принятия решения АС Воронежской области по делу №А14-22683/2018 о признании должника банкротом (текущий платеж).</w:t>
      </w:r>
    </w:p>
    <w:p w:rsidR="002F0CC8" w:rsidRDefault="002F0CC8" w:rsidP="00B643A3">
      <w:pPr>
        <w:pStyle w:val="21"/>
        <w:spacing w:line="276" w:lineRule="auto"/>
        <w:ind w:firstLine="709"/>
        <w:rPr>
          <w:sz w:val="24"/>
          <w:szCs w:val="24"/>
        </w:rPr>
      </w:pPr>
      <w:r w:rsidRPr="007715D7">
        <w:rPr>
          <w:sz w:val="24"/>
          <w:szCs w:val="24"/>
        </w:rPr>
        <w:t xml:space="preserve">ЦЕДЕНТ также полностью уступает ЦЕССИОНАРИЮ права (требования), вытекающие из договоров, заключенных в обеспечение исполнения обязательств по </w:t>
      </w:r>
      <w:r w:rsidR="00352055">
        <w:rPr>
          <w:sz w:val="24"/>
          <w:szCs w:val="24"/>
        </w:rPr>
        <w:t>К</w:t>
      </w:r>
      <w:r>
        <w:rPr>
          <w:sz w:val="24"/>
          <w:szCs w:val="24"/>
        </w:rPr>
        <w:t>редитн</w:t>
      </w:r>
      <w:r w:rsidR="00E935E5">
        <w:rPr>
          <w:sz w:val="24"/>
          <w:szCs w:val="24"/>
        </w:rPr>
        <w:t>ому</w:t>
      </w:r>
      <w:r w:rsidRPr="007715D7">
        <w:rPr>
          <w:sz w:val="24"/>
          <w:szCs w:val="24"/>
        </w:rPr>
        <w:t xml:space="preserve"> договор</w:t>
      </w:r>
      <w:r w:rsidR="00E935E5">
        <w:rPr>
          <w:sz w:val="24"/>
          <w:szCs w:val="24"/>
        </w:rPr>
        <w:t>у:</w:t>
      </w:r>
    </w:p>
    <w:p w:rsidR="00BF0816" w:rsidRPr="00BF0816" w:rsidRDefault="00BF0816" w:rsidP="00BF0816">
      <w:pPr>
        <w:pStyle w:val="21"/>
        <w:spacing w:line="276" w:lineRule="auto"/>
        <w:ind w:firstLine="709"/>
        <w:rPr>
          <w:sz w:val="24"/>
          <w:szCs w:val="24"/>
        </w:rPr>
      </w:pPr>
      <w:r w:rsidRPr="00BF0816">
        <w:rPr>
          <w:sz w:val="24"/>
          <w:szCs w:val="24"/>
        </w:rPr>
        <w:t>- договора ипотеки № 957017285/И</w:t>
      </w:r>
      <w:proofErr w:type="gramStart"/>
      <w:r w:rsidRPr="00BF0816">
        <w:rPr>
          <w:sz w:val="24"/>
          <w:szCs w:val="24"/>
        </w:rPr>
        <w:t>1</w:t>
      </w:r>
      <w:proofErr w:type="gramEnd"/>
      <w:r w:rsidRPr="00BF0816">
        <w:rPr>
          <w:sz w:val="24"/>
          <w:szCs w:val="24"/>
        </w:rPr>
        <w:t xml:space="preserve"> от 25.07.2017 г., заключенного с ООО «</w:t>
      </w:r>
      <w:proofErr w:type="spellStart"/>
      <w:r w:rsidRPr="00BF0816">
        <w:rPr>
          <w:sz w:val="24"/>
          <w:szCs w:val="24"/>
        </w:rPr>
        <w:t>Стегра</w:t>
      </w:r>
      <w:proofErr w:type="spellEnd"/>
      <w:r w:rsidRPr="00BF0816">
        <w:rPr>
          <w:sz w:val="24"/>
          <w:szCs w:val="24"/>
        </w:rPr>
        <w:t xml:space="preserve"> Ойл»;</w:t>
      </w:r>
    </w:p>
    <w:p w:rsidR="00BF0816" w:rsidRPr="00BF0816" w:rsidRDefault="00BF0816" w:rsidP="00BF0816">
      <w:pPr>
        <w:pStyle w:val="21"/>
        <w:spacing w:line="276" w:lineRule="auto"/>
        <w:ind w:firstLine="709"/>
        <w:rPr>
          <w:sz w:val="24"/>
          <w:szCs w:val="24"/>
        </w:rPr>
      </w:pPr>
      <w:r w:rsidRPr="00BF0816">
        <w:rPr>
          <w:sz w:val="24"/>
          <w:szCs w:val="24"/>
        </w:rPr>
        <w:t>- договора залога  № 957018045АСРМ/З</w:t>
      </w:r>
      <w:proofErr w:type="gramStart"/>
      <w:r w:rsidRPr="00BF0816">
        <w:rPr>
          <w:sz w:val="24"/>
          <w:szCs w:val="24"/>
        </w:rPr>
        <w:t>1</w:t>
      </w:r>
      <w:proofErr w:type="gramEnd"/>
      <w:r w:rsidRPr="00BF0816">
        <w:rPr>
          <w:sz w:val="24"/>
          <w:szCs w:val="24"/>
        </w:rPr>
        <w:t xml:space="preserve"> от 19.02.2018 г., заключенного с ООО «</w:t>
      </w:r>
      <w:proofErr w:type="spellStart"/>
      <w:r w:rsidRPr="00BF0816">
        <w:rPr>
          <w:sz w:val="24"/>
          <w:szCs w:val="24"/>
        </w:rPr>
        <w:t>Стегра</w:t>
      </w:r>
      <w:proofErr w:type="spellEnd"/>
      <w:r w:rsidRPr="00BF0816">
        <w:rPr>
          <w:sz w:val="24"/>
          <w:szCs w:val="24"/>
        </w:rPr>
        <w:t xml:space="preserve"> Ойл»;</w:t>
      </w:r>
    </w:p>
    <w:p w:rsidR="00BF0816" w:rsidRPr="00BF0816" w:rsidRDefault="00BF0816" w:rsidP="00BF0816">
      <w:pPr>
        <w:pStyle w:val="21"/>
        <w:spacing w:line="276" w:lineRule="auto"/>
        <w:ind w:firstLine="709"/>
        <w:rPr>
          <w:sz w:val="24"/>
          <w:szCs w:val="24"/>
        </w:rPr>
      </w:pPr>
      <w:r w:rsidRPr="00BF0816">
        <w:rPr>
          <w:sz w:val="24"/>
          <w:szCs w:val="24"/>
        </w:rPr>
        <w:t>- договора поручительства № 957017285/П</w:t>
      </w:r>
      <w:proofErr w:type="gramStart"/>
      <w:r w:rsidRPr="00BF0816">
        <w:rPr>
          <w:sz w:val="24"/>
          <w:szCs w:val="24"/>
        </w:rPr>
        <w:t>1</w:t>
      </w:r>
      <w:proofErr w:type="gramEnd"/>
      <w:r w:rsidRPr="00BF0816">
        <w:rPr>
          <w:sz w:val="24"/>
          <w:szCs w:val="24"/>
        </w:rPr>
        <w:t xml:space="preserve"> от 25.07.2017 г., заключенного со Степаняном В.Г.;</w:t>
      </w:r>
    </w:p>
    <w:p w:rsidR="00E935E5" w:rsidRDefault="00BF0816" w:rsidP="00BF0816">
      <w:pPr>
        <w:pStyle w:val="21"/>
        <w:spacing w:line="276" w:lineRule="auto"/>
        <w:ind w:firstLine="709"/>
        <w:rPr>
          <w:sz w:val="24"/>
          <w:szCs w:val="24"/>
        </w:rPr>
      </w:pPr>
      <w:r w:rsidRPr="00BF0816">
        <w:rPr>
          <w:sz w:val="24"/>
          <w:szCs w:val="24"/>
        </w:rPr>
        <w:t>- договора поручительства № 952312077/П-4 от 957018045АСРМ/П</w:t>
      </w:r>
      <w:proofErr w:type="gramStart"/>
      <w:r w:rsidRPr="00BF0816">
        <w:rPr>
          <w:sz w:val="24"/>
          <w:szCs w:val="24"/>
        </w:rPr>
        <w:t>1</w:t>
      </w:r>
      <w:proofErr w:type="gramEnd"/>
      <w:r w:rsidRPr="00BF0816">
        <w:rPr>
          <w:sz w:val="24"/>
          <w:szCs w:val="24"/>
        </w:rPr>
        <w:t xml:space="preserve"> от 19.02.2018 г.,</w:t>
      </w:r>
      <w:r>
        <w:rPr>
          <w:sz w:val="24"/>
          <w:szCs w:val="24"/>
        </w:rPr>
        <w:t xml:space="preserve"> заключенного со Степаняном В.Г</w:t>
      </w:r>
      <w:r w:rsidR="00A834F5" w:rsidRPr="00A834F5">
        <w:rPr>
          <w:sz w:val="24"/>
          <w:szCs w:val="24"/>
        </w:rPr>
        <w:t>.</w:t>
      </w:r>
    </w:p>
    <w:p w:rsidR="00532A96" w:rsidRDefault="002F0CC8" w:rsidP="00EA777F">
      <w:pPr>
        <w:overflowPunct w:val="0"/>
        <w:adjustRightInd w:val="0"/>
        <w:spacing w:line="276" w:lineRule="auto"/>
        <w:ind w:firstLine="709"/>
        <w:jc w:val="both"/>
        <w:rPr>
          <w:sz w:val="24"/>
          <w:szCs w:val="24"/>
        </w:rPr>
      </w:pPr>
      <w:r>
        <w:rPr>
          <w:sz w:val="24"/>
          <w:szCs w:val="24"/>
        </w:rPr>
        <w:t>1.2.</w:t>
      </w:r>
      <w:r w:rsidR="00E935E5">
        <w:rPr>
          <w:sz w:val="24"/>
          <w:szCs w:val="24"/>
        </w:rPr>
        <w:t xml:space="preserve"> </w:t>
      </w:r>
      <w:r w:rsidR="004E5910" w:rsidRPr="00C654F6">
        <w:rPr>
          <w:sz w:val="24"/>
          <w:szCs w:val="24"/>
        </w:rPr>
        <w:t>С учетом частичного погашения</w:t>
      </w:r>
      <w:r w:rsidR="00C654F6" w:rsidRPr="00C654F6">
        <w:rPr>
          <w:sz w:val="24"/>
          <w:szCs w:val="24"/>
        </w:rPr>
        <w:t xml:space="preserve"> </w:t>
      </w:r>
      <w:r w:rsidR="00573CDC">
        <w:rPr>
          <w:sz w:val="24"/>
          <w:szCs w:val="24"/>
        </w:rPr>
        <w:t xml:space="preserve">задолженности </w:t>
      </w:r>
      <w:r w:rsidR="00C654F6" w:rsidRPr="00C654F6">
        <w:rPr>
          <w:sz w:val="24"/>
          <w:szCs w:val="24"/>
        </w:rPr>
        <w:t>о</w:t>
      </w:r>
      <w:r w:rsidR="00C61910" w:rsidRPr="00C654F6">
        <w:rPr>
          <w:sz w:val="24"/>
          <w:szCs w:val="24"/>
        </w:rPr>
        <w:t xml:space="preserve">бщая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по Кредитн</w:t>
      </w:r>
      <w:r w:rsidR="00BF0816">
        <w:rPr>
          <w:sz w:val="24"/>
          <w:szCs w:val="24"/>
        </w:rPr>
        <w:t>ым</w:t>
      </w:r>
      <w:r w:rsidR="00352055">
        <w:rPr>
          <w:sz w:val="24"/>
          <w:szCs w:val="24"/>
        </w:rPr>
        <w:t xml:space="preserve"> договор</w:t>
      </w:r>
      <w:r w:rsidR="00BF0816">
        <w:rPr>
          <w:sz w:val="24"/>
          <w:szCs w:val="24"/>
        </w:rPr>
        <w:t>ам</w:t>
      </w:r>
      <w:r w:rsidR="00352055">
        <w:rPr>
          <w:sz w:val="24"/>
          <w:szCs w:val="24"/>
        </w:rPr>
        <w:t xml:space="preserve"> </w:t>
      </w:r>
      <w:r w:rsidR="00DD2C75">
        <w:rPr>
          <w:sz w:val="24"/>
          <w:szCs w:val="24"/>
        </w:rPr>
        <w:t xml:space="preserve">по состоянию </w:t>
      </w:r>
      <w:proofErr w:type="gramStart"/>
      <w:r w:rsidR="00DD2C75" w:rsidRPr="00470555">
        <w:rPr>
          <w:sz w:val="24"/>
          <w:szCs w:val="24"/>
        </w:rPr>
        <w:t>на</w:t>
      </w:r>
      <w:proofErr w:type="gramEnd"/>
      <w:r w:rsidR="00DD2C75" w:rsidRPr="00470555">
        <w:rPr>
          <w:sz w:val="24"/>
          <w:szCs w:val="24"/>
        </w:rPr>
        <w:t xml:space="preserve"> </w:t>
      </w:r>
      <w:r w:rsidR="00A834F5">
        <w:rPr>
          <w:sz w:val="24"/>
          <w:szCs w:val="24"/>
        </w:rPr>
        <w:t>_____________</w:t>
      </w:r>
      <w:r w:rsidR="00470555" w:rsidRPr="00470555">
        <w:rPr>
          <w:sz w:val="24"/>
          <w:szCs w:val="24"/>
        </w:rPr>
        <w:t xml:space="preserve"> </w:t>
      </w:r>
      <w:proofErr w:type="gramStart"/>
      <w:r w:rsidR="00DD2C75" w:rsidRPr="00470555">
        <w:rPr>
          <w:sz w:val="24"/>
          <w:szCs w:val="24"/>
        </w:rPr>
        <w:t>г</w:t>
      </w:r>
      <w:r w:rsidR="00E935E5">
        <w:rPr>
          <w:sz w:val="24"/>
          <w:szCs w:val="24"/>
        </w:rPr>
        <w:t>ода</w:t>
      </w:r>
      <w:proofErr w:type="gramEnd"/>
      <w:r w:rsidR="00DD2C75">
        <w:rPr>
          <w:sz w:val="24"/>
          <w:szCs w:val="24"/>
        </w:rPr>
        <w:t xml:space="preserve"> </w:t>
      </w:r>
      <w:r w:rsidR="00C61910" w:rsidRPr="00C654F6">
        <w:rPr>
          <w:sz w:val="24"/>
          <w:szCs w:val="24"/>
        </w:rPr>
        <w:t xml:space="preserve">составляет </w:t>
      </w:r>
      <w:r w:rsidR="00BF0816" w:rsidRPr="00BF0816">
        <w:rPr>
          <w:sz w:val="24"/>
          <w:szCs w:val="24"/>
          <w:u w:val="single"/>
        </w:rPr>
        <w:t>12 359 063,27 (двенадцать миллионов триста пятьдесят девять тысяч шестьдесят три рубля 27 копеек)</w:t>
      </w:r>
      <w:r w:rsidR="00532A96" w:rsidRPr="00C654F6">
        <w:rPr>
          <w:sz w:val="24"/>
          <w:szCs w:val="24"/>
        </w:rPr>
        <w:t>, в том числе:</w:t>
      </w:r>
    </w:p>
    <w:p w:rsidR="00BF0816" w:rsidRPr="00BF0816" w:rsidRDefault="00BF0816" w:rsidP="00BF0816">
      <w:pPr>
        <w:overflowPunct w:val="0"/>
        <w:adjustRightInd w:val="0"/>
        <w:spacing w:line="276" w:lineRule="auto"/>
        <w:ind w:left="720"/>
        <w:jc w:val="both"/>
        <w:rPr>
          <w:sz w:val="24"/>
          <w:szCs w:val="24"/>
        </w:rPr>
      </w:pPr>
      <w:r>
        <w:rPr>
          <w:sz w:val="24"/>
          <w:szCs w:val="24"/>
        </w:rPr>
        <w:t>п</w:t>
      </w:r>
      <w:r w:rsidRPr="00BF0816">
        <w:rPr>
          <w:sz w:val="24"/>
          <w:szCs w:val="24"/>
        </w:rPr>
        <w:t xml:space="preserve">о договору об открытии </w:t>
      </w:r>
      <w:proofErr w:type="spellStart"/>
      <w:r w:rsidRPr="00BF0816">
        <w:rPr>
          <w:sz w:val="24"/>
          <w:szCs w:val="24"/>
        </w:rPr>
        <w:t>невозобновляемой</w:t>
      </w:r>
      <w:proofErr w:type="spellEnd"/>
      <w:r w:rsidRPr="00BF0816">
        <w:rPr>
          <w:sz w:val="24"/>
          <w:szCs w:val="24"/>
        </w:rPr>
        <w:t xml:space="preserve"> кредитной линии № 957017285 от 25.07.2017 г. – 5 706 663,38 руб., в том числе:</w:t>
      </w:r>
    </w:p>
    <w:p w:rsidR="00BF0816" w:rsidRPr="00BF0816" w:rsidRDefault="00BF0816" w:rsidP="00BF0816">
      <w:pPr>
        <w:overflowPunct w:val="0"/>
        <w:adjustRightInd w:val="0"/>
        <w:spacing w:line="276" w:lineRule="auto"/>
        <w:ind w:firstLine="709"/>
        <w:jc w:val="both"/>
        <w:rPr>
          <w:sz w:val="24"/>
          <w:szCs w:val="24"/>
        </w:rPr>
      </w:pPr>
      <w:r w:rsidRPr="00BF0816">
        <w:rPr>
          <w:sz w:val="24"/>
          <w:szCs w:val="24"/>
        </w:rPr>
        <w:t>- 5 600 000,00 руб. – просроченная ссудная задолженность;</w:t>
      </w:r>
    </w:p>
    <w:p w:rsidR="00BF0816" w:rsidRPr="00BF0816" w:rsidRDefault="00BF0816" w:rsidP="00BF0816">
      <w:pPr>
        <w:overflowPunct w:val="0"/>
        <w:adjustRightInd w:val="0"/>
        <w:spacing w:line="276" w:lineRule="auto"/>
        <w:ind w:firstLine="709"/>
        <w:jc w:val="both"/>
        <w:rPr>
          <w:sz w:val="24"/>
          <w:szCs w:val="24"/>
        </w:rPr>
      </w:pPr>
      <w:r w:rsidRPr="00BF0816">
        <w:rPr>
          <w:sz w:val="24"/>
          <w:szCs w:val="24"/>
        </w:rPr>
        <w:t>- 7 364,38 руб. – просроченная задолженность по процентам;</w:t>
      </w:r>
    </w:p>
    <w:p w:rsidR="00BF0816" w:rsidRPr="00BF0816" w:rsidRDefault="00BF0816" w:rsidP="00BF0816">
      <w:pPr>
        <w:overflowPunct w:val="0"/>
        <w:adjustRightInd w:val="0"/>
        <w:spacing w:line="276" w:lineRule="auto"/>
        <w:ind w:firstLine="709"/>
        <w:jc w:val="both"/>
        <w:rPr>
          <w:sz w:val="24"/>
          <w:szCs w:val="24"/>
        </w:rPr>
      </w:pPr>
      <w:r w:rsidRPr="00BF0816">
        <w:rPr>
          <w:sz w:val="24"/>
          <w:szCs w:val="24"/>
        </w:rPr>
        <w:t>- 99 299,00 руб. – госпошлина;</w:t>
      </w:r>
    </w:p>
    <w:p w:rsidR="00BF0816" w:rsidRPr="00BF0816" w:rsidRDefault="00BF0816" w:rsidP="00BF0816">
      <w:pPr>
        <w:overflowPunct w:val="0"/>
        <w:adjustRightInd w:val="0"/>
        <w:spacing w:line="276" w:lineRule="auto"/>
        <w:ind w:left="720"/>
        <w:jc w:val="both"/>
        <w:rPr>
          <w:sz w:val="24"/>
          <w:szCs w:val="24"/>
        </w:rPr>
      </w:pPr>
      <w:r>
        <w:rPr>
          <w:sz w:val="24"/>
          <w:szCs w:val="24"/>
        </w:rPr>
        <w:t>п</w:t>
      </w:r>
      <w:r w:rsidRPr="00BF0816">
        <w:rPr>
          <w:sz w:val="24"/>
          <w:szCs w:val="24"/>
        </w:rPr>
        <w:t xml:space="preserve">о договору об открытии </w:t>
      </w:r>
      <w:proofErr w:type="spellStart"/>
      <w:r w:rsidRPr="00BF0816">
        <w:rPr>
          <w:sz w:val="24"/>
          <w:szCs w:val="24"/>
        </w:rPr>
        <w:t>невозобновляемой</w:t>
      </w:r>
      <w:proofErr w:type="spellEnd"/>
      <w:r w:rsidRPr="00BF0816">
        <w:rPr>
          <w:sz w:val="24"/>
          <w:szCs w:val="24"/>
        </w:rPr>
        <w:t xml:space="preserve"> кредитной линии № 957018045АСРМ от 19.02.2018 г. – 6 652 399,89 руб., в том числе:</w:t>
      </w:r>
    </w:p>
    <w:p w:rsidR="00BF0816" w:rsidRPr="00BF0816" w:rsidRDefault="00BF0816" w:rsidP="00BF0816">
      <w:pPr>
        <w:overflowPunct w:val="0"/>
        <w:adjustRightInd w:val="0"/>
        <w:spacing w:line="276" w:lineRule="auto"/>
        <w:ind w:firstLine="709"/>
        <w:jc w:val="both"/>
        <w:rPr>
          <w:sz w:val="24"/>
          <w:szCs w:val="24"/>
        </w:rPr>
      </w:pPr>
      <w:r w:rsidRPr="00BF0816">
        <w:rPr>
          <w:sz w:val="24"/>
          <w:szCs w:val="24"/>
        </w:rPr>
        <w:t>- 6 623 109,04 руб. – просроченная ссудная задолженность;</w:t>
      </w:r>
    </w:p>
    <w:p w:rsidR="00BF0816" w:rsidRPr="00BF0816" w:rsidRDefault="00BF0816" w:rsidP="00BF0816">
      <w:pPr>
        <w:overflowPunct w:val="0"/>
        <w:adjustRightInd w:val="0"/>
        <w:spacing w:line="276" w:lineRule="auto"/>
        <w:ind w:firstLine="709"/>
        <w:jc w:val="both"/>
        <w:rPr>
          <w:sz w:val="24"/>
          <w:szCs w:val="24"/>
        </w:rPr>
      </w:pPr>
      <w:r w:rsidRPr="00BF0816">
        <w:rPr>
          <w:sz w:val="24"/>
          <w:szCs w:val="24"/>
        </w:rPr>
        <w:t>- 29 214,26 руб. – просроченная задолженность по процентам;</w:t>
      </w:r>
    </w:p>
    <w:p w:rsidR="00BF0816" w:rsidRPr="00BF0816" w:rsidRDefault="00BF0816" w:rsidP="00BF0816">
      <w:pPr>
        <w:overflowPunct w:val="0"/>
        <w:adjustRightInd w:val="0"/>
        <w:spacing w:line="276" w:lineRule="auto"/>
        <w:ind w:firstLine="709"/>
        <w:jc w:val="both"/>
        <w:rPr>
          <w:sz w:val="24"/>
          <w:szCs w:val="24"/>
        </w:rPr>
      </w:pPr>
      <w:r w:rsidRPr="00BF0816">
        <w:rPr>
          <w:sz w:val="24"/>
          <w:szCs w:val="24"/>
        </w:rPr>
        <w:t>- 76,59 руб. – просроченная плата за пользование лимитом;</w:t>
      </w:r>
    </w:p>
    <w:p w:rsidR="00F9796E" w:rsidRDefault="004F42C3" w:rsidP="00EA777F">
      <w:pPr>
        <w:spacing w:line="276" w:lineRule="auto"/>
        <w:ind w:firstLine="709"/>
        <w:jc w:val="both"/>
        <w:rPr>
          <w:bCs/>
          <w:sz w:val="24"/>
          <w:szCs w:val="24"/>
        </w:rPr>
      </w:pPr>
      <w:r w:rsidRPr="004D3F8B">
        <w:rPr>
          <w:bCs/>
          <w:sz w:val="24"/>
          <w:szCs w:val="24"/>
        </w:rPr>
        <w:t>1.</w:t>
      </w:r>
      <w:r w:rsidR="00A9472F">
        <w:rPr>
          <w:bCs/>
          <w:sz w:val="24"/>
          <w:szCs w:val="24"/>
        </w:rPr>
        <w:t>3</w:t>
      </w:r>
      <w:r w:rsidRPr="004D3F8B">
        <w:rPr>
          <w:bCs/>
          <w:sz w:val="24"/>
          <w:szCs w:val="24"/>
        </w:rPr>
        <w:t>. Если вступившим в законную силу судебным актом будет установлено или признано, что Кредитны</w:t>
      </w:r>
      <w:r w:rsidR="00C54DE3">
        <w:rPr>
          <w:bCs/>
          <w:sz w:val="24"/>
          <w:szCs w:val="24"/>
        </w:rPr>
        <w:t>й</w:t>
      </w:r>
      <w:r w:rsidRPr="004D3F8B">
        <w:rPr>
          <w:bCs/>
          <w:sz w:val="24"/>
          <w:szCs w:val="24"/>
        </w:rPr>
        <w:t xml:space="preserve"> договор, указанны</w:t>
      </w:r>
      <w:r w:rsidR="00C54DE3">
        <w:rPr>
          <w:bCs/>
          <w:sz w:val="24"/>
          <w:szCs w:val="24"/>
        </w:rPr>
        <w:t>й</w:t>
      </w:r>
      <w:r w:rsidRPr="004D3F8B">
        <w:rPr>
          <w:bCs/>
          <w:sz w:val="24"/>
          <w:szCs w:val="24"/>
        </w:rPr>
        <w:t xml:space="preserve"> в п.1.1. настоящего Договора, явля</w:t>
      </w:r>
      <w:r w:rsidR="00C54DE3">
        <w:rPr>
          <w:bCs/>
          <w:sz w:val="24"/>
          <w:szCs w:val="24"/>
        </w:rPr>
        <w:t>е</w:t>
      </w:r>
      <w:r w:rsidRPr="004D3F8B">
        <w:rPr>
          <w:bCs/>
          <w:sz w:val="24"/>
          <w:szCs w:val="24"/>
        </w:rPr>
        <w:t>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4D3F8B" w:rsidRDefault="00C61910" w:rsidP="00BF0816">
      <w:pPr>
        <w:pStyle w:val="23"/>
        <w:keepNext/>
        <w:numPr>
          <w:ilvl w:val="0"/>
          <w:numId w:val="26"/>
        </w:numPr>
        <w:spacing w:before="120" w:after="120" w:line="276" w:lineRule="auto"/>
        <w:ind w:left="1077" w:hanging="357"/>
        <w:jc w:val="center"/>
        <w:rPr>
          <w:bCs w:val="0"/>
          <w:sz w:val="24"/>
          <w:szCs w:val="24"/>
        </w:rPr>
      </w:pPr>
      <w:r w:rsidRPr="004D3F8B">
        <w:rPr>
          <w:bCs w:val="0"/>
          <w:sz w:val="24"/>
          <w:szCs w:val="24"/>
        </w:rPr>
        <w:t>Обязанности Сторон</w:t>
      </w:r>
    </w:p>
    <w:p w:rsidR="00C61910" w:rsidRPr="004D3F8B" w:rsidRDefault="00C61910" w:rsidP="00961B6D">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20C30">
        <w:rPr>
          <w:bCs/>
          <w:sz w:val="24"/>
          <w:szCs w:val="24"/>
        </w:rPr>
        <w:t>копеек)</w:t>
      </w:r>
      <w:r w:rsidR="00A834F5">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D20C30">
        <w:rPr>
          <w:b w:val="0"/>
          <w:bCs w:val="0"/>
          <w:sz w:val="24"/>
          <w:szCs w:val="24"/>
        </w:rPr>
        <w:t>На дату заключения настоящего Договора, у</w:t>
      </w:r>
      <w:r w:rsidR="00D20C30" w:rsidRPr="004D3F8B">
        <w:rPr>
          <w:b w:val="0"/>
          <w:bCs w:val="0"/>
          <w:sz w:val="24"/>
          <w:szCs w:val="24"/>
        </w:rPr>
        <w:t xml:space="preserve">казанная в п. 2.1 сумма </w:t>
      </w:r>
      <w:r w:rsidR="00D20C30">
        <w:rPr>
          <w:b w:val="0"/>
          <w:bCs w:val="0"/>
          <w:sz w:val="24"/>
          <w:szCs w:val="24"/>
        </w:rPr>
        <w:t xml:space="preserve">получена </w:t>
      </w:r>
      <w:r w:rsidR="00D20C30" w:rsidRPr="004D3F8B">
        <w:rPr>
          <w:b w:val="0"/>
          <w:bCs w:val="0"/>
          <w:sz w:val="24"/>
          <w:szCs w:val="24"/>
        </w:rPr>
        <w:t>ЦЕДЕНТ</w:t>
      </w:r>
      <w:r w:rsidR="00D20C30">
        <w:rPr>
          <w:b w:val="0"/>
          <w:bCs w:val="0"/>
          <w:sz w:val="24"/>
          <w:szCs w:val="24"/>
        </w:rPr>
        <w:t xml:space="preserve">ОМ в полном </w:t>
      </w:r>
      <w:proofErr w:type="gramStart"/>
      <w:r w:rsidR="00D20C30">
        <w:rPr>
          <w:b w:val="0"/>
          <w:bCs w:val="0"/>
          <w:sz w:val="24"/>
          <w:szCs w:val="24"/>
        </w:rPr>
        <w:t>объеме</w:t>
      </w:r>
      <w:proofErr w:type="gramEnd"/>
      <w:r w:rsidR="00263B6F" w:rsidRPr="004D3F8B">
        <w:rPr>
          <w:b w:val="0"/>
          <w:bCs w:val="0"/>
          <w:sz w:val="24"/>
          <w:szCs w:val="24"/>
        </w:rPr>
        <w:t>.</w:t>
      </w:r>
    </w:p>
    <w:p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w:t>
      </w:r>
      <w:r w:rsidR="00D20C30" w:rsidRPr="004D3F8B">
        <w:rPr>
          <w:b w:val="0"/>
          <w:bCs w:val="0"/>
          <w:sz w:val="24"/>
          <w:szCs w:val="24"/>
        </w:rPr>
        <w:t xml:space="preserve">Уступка прав (требований) по Договору происходит в момент </w:t>
      </w:r>
      <w:r w:rsidR="00D20C30">
        <w:rPr>
          <w:b w:val="0"/>
          <w:bCs w:val="0"/>
          <w:sz w:val="24"/>
          <w:szCs w:val="24"/>
        </w:rPr>
        <w:t>заключения настоящего Договора</w:t>
      </w:r>
      <w:r w:rsidR="002D33DD" w:rsidRPr="004D3F8B">
        <w:rPr>
          <w:b w:val="0"/>
          <w:bCs w:val="0"/>
          <w:sz w:val="24"/>
          <w:szCs w:val="24"/>
        </w:rPr>
        <w:t>.</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lastRenderedPageBreak/>
        <w:t xml:space="preserve">2.4. В течение 10 (Десяти) рабочих дней </w:t>
      </w:r>
      <w:proofErr w:type="gramStart"/>
      <w:r w:rsidRPr="004D3F8B">
        <w:rPr>
          <w:b w:val="0"/>
          <w:bCs w:val="0"/>
          <w:sz w:val="24"/>
          <w:szCs w:val="24"/>
        </w:rPr>
        <w:t xml:space="preserve">с даты </w:t>
      </w:r>
      <w:r>
        <w:rPr>
          <w:b w:val="0"/>
          <w:bCs w:val="0"/>
          <w:sz w:val="24"/>
          <w:szCs w:val="24"/>
        </w:rPr>
        <w:t>заключения</w:t>
      </w:r>
      <w:proofErr w:type="gramEnd"/>
      <w:r>
        <w:rPr>
          <w:b w:val="0"/>
          <w:bCs w:val="0"/>
          <w:sz w:val="24"/>
          <w:szCs w:val="24"/>
        </w:rPr>
        <w:t xml:space="preserve"> настоящего Договора</w:t>
      </w:r>
      <w:r w:rsidRPr="004D3F8B">
        <w:rPr>
          <w:b w:val="0"/>
          <w:bCs w:val="0"/>
          <w:sz w:val="24"/>
          <w:szCs w:val="24"/>
        </w:rPr>
        <w:t xml:space="preserve"> Ц</w:t>
      </w:r>
      <w:r>
        <w:rPr>
          <w:b w:val="0"/>
          <w:bCs w:val="0"/>
          <w:sz w:val="24"/>
          <w:szCs w:val="24"/>
        </w:rPr>
        <w:t>ЕДЕНТ</w:t>
      </w:r>
      <w:r w:rsidRPr="004D3F8B">
        <w:rPr>
          <w:b w:val="0"/>
          <w:bCs w:val="0"/>
          <w:sz w:val="24"/>
          <w:szCs w:val="24"/>
        </w:rPr>
        <w:t xml:space="preserve"> обязуется передать Ц</w:t>
      </w:r>
      <w:r>
        <w:rPr>
          <w:b w:val="0"/>
          <w:bCs w:val="0"/>
          <w:sz w:val="24"/>
          <w:szCs w:val="24"/>
        </w:rPr>
        <w:t>ЕССИОНАРИЮ</w:t>
      </w:r>
      <w:r w:rsidRPr="004D3F8B">
        <w:rPr>
          <w:b w:val="0"/>
          <w:bCs w:val="0"/>
          <w:sz w:val="24"/>
          <w:szCs w:val="24"/>
        </w:rPr>
        <w:t>, а Ц</w:t>
      </w:r>
      <w:r>
        <w:rPr>
          <w:b w:val="0"/>
          <w:bCs w:val="0"/>
          <w:sz w:val="24"/>
          <w:szCs w:val="24"/>
        </w:rPr>
        <w:t>ЕССИОНАРИЙ</w:t>
      </w:r>
      <w:r w:rsidRPr="004D3F8B">
        <w:rPr>
          <w:b w:val="0"/>
          <w:bCs w:val="0"/>
          <w:sz w:val="24"/>
          <w:szCs w:val="24"/>
        </w:rPr>
        <w:t xml:space="preserve"> обязуется принять по месту нахождения Ц</w:t>
      </w:r>
      <w:r>
        <w:rPr>
          <w:b w:val="0"/>
          <w:bCs w:val="0"/>
          <w:sz w:val="24"/>
          <w:szCs w:val="24"/>
        </w:rPr>
        <w:t xml:space="preserve">ЕДЕНТА </w:t>
      </w:r>
      <w:r w:rsidRPr="004D3F8B">
        <w:rPr>
          <w:b w:val="0"/>
          <w:bCs w:val="0"/>
          <w:sz w:val="24"/>
          <w:szCs w:val="24"/>
        </w:rPr>
        <w:t>по Акту приема-передачи</w:t>
      </w:r>
      <w:r>
        <w:rPr>
          <w:b w:val="0"/>
          <w:bCs w:val="0"/>
          <w:sz w:val="24"/>
          <w:szCs w:val="24"/>
        </w:rPr>
        <w:t>,</w:t>
      </w:r>
      <w:r w:rsidRPr="004D3F8B">
        <w:rPr>
          <w:b w:val="0"/>
          <w:bCs w:val="0"/>
          <w:sz w:val="24"/>
          <w:szCs w:val="24"/>
        </w:rPr>
        <w:t xml:space="preserve"> по форме согласно Приложению №</w:t>
      </w:r>
      <w:r>
        <w:rPr>
          <w:b w:val="0"/>
          <w:bCs w:val="0"/>
          <w:sz w:val="24"/>
          <w:szCs w:val="24"/>
        </w:rPr>
        <w:t xml:space="preserve"> 2</w:t>
      </w:r>
      <w:r w:rsidRPr="004D3F8B">
        <w:rPr>
          <w:b w:val="0"/>
          <w:bCs w:val="0"/>
          <w:sz w:val="24"/>
          <w:szCs w:val="24"/>
        </w:rPr>
        <w:t xml:space="preserve"> к настоящему Договору, документы, подтверждающие уступаемые права (требования), согласно перечню, содержащемуся в Приложении №</w:t>
      </w:r>
      <w:r>
        <w:rPr>
          <w:b w:val="0"/>
          <w:bCs w:val="0"/>
          <w:sz w:val="24"/>
          <w:szCs w:val="24"/>
        </w:rPr>
        <w:t xml:space="preserve"> 1</w:t>
      </w:r>
      <w:r w:rsidRPr="004D3F8B">
        <w:rPr>
          <w:b w:val="0"/>
          <w:bCs w:val="0"/>
          <w:sz w:val="24"/>
          <w:szCs w:val="24"/>
        </w:rPr>
        <w:t>, которое является неотъемлемой частью  Договора.</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2.5. В течение 10 (Десяти) рабочих дней с даты</w:t>
      </w:r>
      <w:r>
        <w:rPr>
          <w:b w:val="0"/>
          <w:bCs w:val="0"/>
          <w:sz w:val="24"/>
          <w:szCs w:val="24"/>
        </w:rPr>
        <w:t xml:space="preserve"> заключения настоящего Договора,</w:t>
      </w:r>
      <w:r w:rsidRPr="004D3F8B">
        <w:rPr>
          <w:b w:val="0"/>
          <w:bCs w:val="0"/>
          <w:sz w:val="24"/>
          <w:szCs w:val="24"/>
        </w:rPr>
        <w:t xml:space="preserve"> ЦЕДЕНТ обязуется уведомить заказным письмом </w:t>
      </w:r>
      <w:proofErr w:type="gramStart"/>
      <w:r w:rsidRPr="004D3F8B">
        <w:rPr>
          <w:b w:val="0"/>
          <w:bCs w:val="0"/>
          <w:sz w:val="24"/>
          <w:szCs w:val="24"/>
        </w:rPr>
        <w:t>ДОЛЖНИКА</w:t>
      </w:r>
      <w:proofErr w:type="gramEnd"/>
      <w:r w:rsidRPr="004D3F8B">
        <w:rPr>
          <w:b w:val="0"/>
          <w:bCs w:val="0"/>
          <w:sz w:val="24"/>
          <w:szCs w:val="24"/>
        </w:rPr>
        <w:t xml:space="preserve"> </w:t>
      </w:r>
      <w:r w:rsidRPr="004D3F8B">
        <w:rPr>
          <w:b w:val="0"/>
          <w:sz w:val="24"/>
          <w:szCs w:val="24"/>
        </w:rPr>
        <w:t>а также лиц, предоставивших обеспечение по Кредитн</w:t>
      </w:r>
      <w:r>
        <w:rPr>
          <w:b w:val="0"/>
          <w:sz w:val="24"/>
          <w:szCs w:val="24"/>
        </w:rPr>
        <w:t>ому оговору</w:t>
      </w:r>
      <w:r w:rsidRPr="004D3F8B">
        <w:rPr>
          <w:b w:val="0"/>
          <w:sz w:val="24"/>
          <w:szCs w:val="24"/>
        </w:rPr>
        <w:t xml:space="preserve">, </w:t>
      </w:r>
      <w:r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Default="00D20C30" w:rsidP="00D20C30">
      <w:pPr>
        <w:pStyle w:val="23"/>
        <w:spacing w:line="276" w:lineRule="auto"/>
        <w:ind w:firstLine="709"/>
        <w:jc w:val="both"/>
        <w:rPr>
          <w:b w:val="0"/>
          <w:bCs w:val="0"/>
          <w:sz w:val="24"/>
          <w:szCs w:val="24"/>
        </w:rPr>
      </w:pPr>
      <w:r w:rsidRPr="004D3F8B">
        <w:rPr>
          <w:b w:val="0"/>
          <w:bCs w:val="0"/>
          <w:sz w:val="24"/>
          <w:szCs w:val="24"/>
        </w:rPr>
        <w:t xml:space="preserve">2.6. ДОЛЖНИК считается обязанным перед ЦЕССИОНАРИЕМ по обязательствам, указанным в п.1 Договора, а его обязательства в </w:t>
      </w:r>
      <w:proofErr w:type="gramStart"/>
      <w:r w:rsidRPr="004D3F8B">
        <w:rPr>
          <w:b w:val="0"/>
          <w:bCs w:val="0"/>
          <w:sz w:val="24"/>
          <w:szCs w:val="24"/>
        </w:rPr>
        <w:t>отношении</w:t>
      </w:r>
      <w:proofErr w:type="gramEnd"/>
      <w:r w:rsidRPr="004D3F8B">
        <w:rPr>
          <w:b w:val="0"/>
          <w:bCs w:val="0"/>
          <w:sz w:val="24"/>
          <w:szCs w:val="24"/>
        </w:rPr>
        <w:t xml:space="preserve"> ЦЕДЕНТА считаются прекращенными</w:t>
      </w:r>
      <w:r>
        <w:rPr>
          <w:b w:val="0"/>
          <w:bCs w:val="0"/>
          <w:sz w:val="24"/>
          <w:szCs w:val="24"/>
        </w:rPr>
        <w:t>,</w:t>
      </w:r>
      <w:r w:rsidRPr="004D3F8B">
        <w:rPr>
          <w:b w:val="0"/>
          <w:bCs w:val="0"/>
          <w:sz w:val="24"/>
          <w:szCs w:val="24"/>
        </w:rPr>
        <w:t xml:space="preserve"> с даты поступления денежных средств на счет ЦЕДЕНТА в сумме, указанной в п.2.1 Договора, в полном объеме.</w:t>
      </w:r>
      <w:r w:rsidR="00CB1C99" w:rsidRPr="004D3F8B">
        <w:rPr>
          <w:b w:val="0"/>
          <w:bCs w:val="0"/>
          <w:sz w:val="24"/>
          <w:szCs w:val="24"/>
        </w:rPr>
        <w:t xml:space="preserve"> </w:t>
      </w:r>
    </w:p>
    <w:p w:rsidR="00352055" w:rsidRDefault="00A9472F" w:rsidP="009C76DB">
      <w:pPr>
        <w:spacing w:line="276" w:lineRule="auto"/>
        <w:ind w:firstLine="708"/>
        <w:jc w:val="both"/>
        <w:rPr>
          <w:bCs/>
          <w:sz w:val="24"/>
          <w:szCs w:val="24"/>
        </w:rPr>
      </w:pPr>
      <w:r>
        <w:rPr>
          <w:bCs/>
          <w:sz w:val="24"/>
          <w:szCs w:val="24"/>
        </w:rPr>
        <w:t xml:space="preserve">2.7. </w:t>
      </w:r>
      <w:r w:rsidR="00352055" w:rsidRPr="004D3F8B">
        <w:rPr>
          <w:bCs/>
          <w:sz w:val="24"/>
          <w:szCs w:val="24"/>
        </w:rPr>
        <w:t xml:space="preserve">ЦЕССИОНАРИЮ известно о том, что в отношении </w:t>
      </w:r>
      <w:r w:rsidR="00352055">
        <w:rPr>
          <w:bCs/>
          <w:sz w:val="24"/>
          <w:szCs w:val="24"/>
        </w:rPr>
        <w:t>ДОЛЖНИКА</w:t>
      </w:r>
      <w:r w:rsidR="00352055" w:rsidRPr="004D3F8B">
        <w:rPr>
          <w:bCs/>
          <w:sz w:val="24"/>
          <w:szCs w:val="24"/>
        </w:rPr>
        <w:t xml:space="preserve"> </w:t>
      </w:r>
      <w:r w:rsidR="009C76DB">
        <w:rPr>
          <w:bCs/>
          <w:sz w:val="24"/>
          <w:szCs w:val="24"/>
        </w:rPr>
        <w:t>и поручителей возбуждены дела о банкротстве</w:t>
      </w:r>
      <w:r w:rsidR="00352055" w:rsidRPr="004D3F8B">
        <w:rPr>
          <w:bCs/>
          <w:sz w:val="24"/>
          <w:szCs w:val="24"/>
        </w:rPr>
        <w:t>.</w:t>
      </w:r>
    </w:p>
    <w:p w:rsidR="00352055" w:rsidRPr="00A9472F" w:rsidRDefault="00352055" w:rsidP="0095373F">
      <w:pPr>
        <w:spacing w:line="305" w:lineRule="atLeast"/>
        <w:ind w:firstLine="708"/>
        <w:jc w:val="both"/>
        <w:rPr>
          <w:sz w:val="24"/>
          <w:szCs w:val="24"/>
        </w:rPr>
      </w:pPr>
      <w:proofErr w:type="gramStart"/>
      <w:r w:rsidRPr="00B4516F">
        <w:rPr>
          <w:bCs/>
          <w:sz w:val="24"/>
          <w:szCs w:val="24"/>
        </w:rPr>
        <w:t>ЦЕССИОНАРИЙ подтверждает, что он ознакомле</w:t>
      </w:r>
      <w:r>
        <w:rPr>
          <w:bCs/>
          <w:sz w:val="24"/>
          <w:szCs w:val="24"/>
        </w:rPr>
        <w:t>н с текущим состоянием процедур</w:t>
      </w:r>
      <w:r w:rsidRPr="00B4516F">
        <w:rPr>
          <w:bCs/>
          <w:sz w:val="24"/>
          <w:szCs w:val="24"/>
        </w:rPr>
        <w:t xml:space="preserve"> банкротства </w:t>
      </w:r>
      <w:r>
        <w:rPr>
          <w:bCs/>
          <w:sz w:val="24"/>
          <w:szCs w:val="24"/>
        </w:rPr>
        <w:t>и исполнительного производства ДОЛЖНИКА и лиц, предоставивших обеспечение по обязательствам ДОЛЖНИКА</w:t>
      </w:r>
      <w:r w:rsidRPr="00B4516F">
        <w:rPr>
          <w:bCs/>
          <w:sz w:val="24"/>
          <w:szCs w:val="24"/>
        </w:rPr>
        <w:t xml:space="preserve">, сведения о которых, по состоянию на дату заключения настоящего договора, размещены в общедоступных источниках: в картотеке арбитражных дел </w:t>
      </w:r>
      <w:r w:rsidRPr="00C54DE3">
        <w:rPr>
          <w:bCs/>
          <w:sz w:val="24"/>
          <w:szCs w:val="24"/>
        </w:rPr>
        <w:t>(</w:t>
      </w:r>
      <w:hyperlink r:id="rId9" w:history="1">
        <w:proofErr w:type="spellStart"/>
        <w:r w:rsidRPr="00C54DE3">
          <w:rPr>
            <w:rStyle w:val="ae"/>
            <w:bCs/>
            <w:color w:val="auto"/>
            <w:sz w:val="24"/>
            <w:szCs w:val="24"/>
            <w:lang w:val="en-US"/>
          </w:rPr>
          <w:t>kad</w:t>
        </w:r>
        <w:proofErr w:type="spellEnd"/>
        <w:r w:rsidRPr="00C54DE3">
          <w:rPr>
            <w:rStyle w:val="ae"/>
            <w:bCs/>
            <w:color w:val="auto"/>
            <w:sz w:val="24"/>
            <w:szCs w:val="24"/>
          </w:rPr>
          <w:t>.</w:t>
        </w:r>
        <w:proofErr w:type="spellStart"/>
        <w:r w:rsidRPr="00C54DE3">
          <w:rPr>
            <w:rStyle w:val="ae"/>
            <w:bCs/>
            <w:color w:val="auto"/>
            <w:sz w:val="24"/>
            <w:szCs w:val="24"/>
            <w:lang w:val="en-US"/>
          </w:rPr>
          <w:t>arbitr</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в Едином федеральном реестре сведений о банкротстве (</w:t>
      </w:r>
      <w:hyperlink r:id="rId10" w:history="1">
        <w:proofErr w:type="spellStart"/>
        <w:r w:rsidRPr="00C54DE3">
          <w:rPr>
            <w:rStyle w:val="ae"/>
            <w:bCs/>
            <w:color w:val="auto"/>
            <w:sz w:val="24"/>
            <w:szCs w:val="24"/>
            <w:lang w:val="en-US"/>
          </w:rPr>
          <w:t>bankrot</w:t>
        </w:r>
        <w:proofErr w:type="spellEnd"/>
        <w:r w:rsidRPr="00C54DE3">
          <w:rPr>
            <w:rStyle w:val="ae"/>
            <w:bCs/>
            <w:color w:val="auto"/>
            <w:sz w:val="24"/>
            <w:szCs w:val="24"/>
          </w:rPr>
          <w:t>.</w:t>
        </w:r>
        <w:proofErr w:type="spellStart"/>
        <w:r w:rsidRPr="00C54DE3">
          <w:rPr>
            <w:rStyle w:val="ae"/>
            <w:bCs/>
            <w:color w:val="auto"/>
            <w:sz w:val="24"/>
            <w:szCs w:val="24"/>
            <w:lang w:val="en-US"/>
          </w:rPr>
          <w:t>fedresurs</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xml:space="preserve">) и </w:t>
      </w:r>
      <w:r w:rsidRPr="00C54DE3">
        <w:rPr>
          <w:sz w:val="24"/>
          <w:szCs w:val="24"/>
        </w:rPr>
        <w:t xml:space="preserve">газете </w:t>
      </w:r>
      <w:r>
        <w:rPr>
          <w:sz w:val="24"/>
          <w:szCs w:val="24"/>
        </w:rPr>
        <w:t>«</w:t>
      </w:r>
      <w:r w:rsidRPr="00C54DE3">
        <w:rPr>
          <w:sz w:val="24"/>
          <w:szCs w:val="24"/>
        </w:rPr>
        <w:t>Коммерсантъ</w:t>
      </w:r>
      <w:r>
        <w:rPr>
          <w:sz w:val="24"/>
          <w:szCs w:val="24"/>
        </w:rPr>
        <w:t>»</w:t>
      </w:r>
      <w:r w:rsidRPr="00C54DE3">
        <w:rPr>
          <w:sz w:val="24"/>
          <w:szCs w:val="24"/>
        </w:rPr>
        <w:t xml:space="preserve"> (</w:t>
      </w:r>
      <w:hyperlink r:id="rId11" w:history="1">
        <w:proofErr w:type="spellStart"/>
        <w:r w:rsidRPr="00C54DE3">
          <w:rPr>
            <w:rStyle w:val="ae"/>
            <w:color w:val="auto"/>
            <w:sz w:val="24"/>
            <w:szCs w:val="24"/>
            <w:lang w:val="en-US"/>
          </w:rPr>
          <w:t>kommersant</w:t>
        </w:r>
        <w:proofErr w:type="spellEnd"/>
        <w:r w:rsidRPr="00C54DE3">
          <w:rPr>
            <w:rStyle w:val="ae"/>
            <w:color w:val="auto"/>
            <w:sz w:val="24"/>
            <w:szCs w:val="24"/>
          </w:rPr>
          <w:t>.</w:t>
        </w:r>
        <w:proofErr w:type="spellStart"/>
        <w:r w:rsidRPr="00C54DE3">
          <w:rPr>
            <w:rStyle w:val="ae"/>
            <w:color w:val="auto"/>
            <w:sz w:val="24"/>
            <w:szCs w:val="24"/>
            <w:lang w:val="en-US"/>
          </w:rPr>
          <w:t>ru</w:t>
        </w:r>
        <w:proofErr w:type="spellEnd"/>
      </w:hyperlink>
      <w:r w:rsidRPr="00C54DE3">
        <w:rPr>
          <w:sz w:val="24"/>
          <w:szCs w:val="24"/>
        </w:rPr>
        <w:t>)</w:t>
      </w:r>
      <w:r w:rsidR="00103F07">
        <w:rPr>
          <w:sz w:val="24"/>
          <w:szCs w:val="24"/>
        </w:rPr>
        <w:t>, официальном</w:t>
      </w:r>
      <w:r>
        <w:rPr>
          <w:sz w:val="24"/>
          <w:szCs w:val="24"/>
        </w:rPr>
        <w:t xml:space="preserve"> сайте ФССП</w:t>
      </w:r>
      <w:proofErr w:type="gramEnd"/>
      <w:r>
        <w:rPr>
          <w:sz w:val="24"/>
          <w:szCs w:val="24"/>
        </w:rPr>
        <w:t xml:space="preserve"> России </w:t>
      </w:r>
      <w:r w:rsidR="00103F07" w:rsidRPr="0095373F">
        <w:rPr>
          <w:sz w:val="24"/>
          <w:szCs w:val="24"/>
        </w:rPr>
        <w:t>(</w:t>
      </w:r>
      <w:proofErr w:type="spellStart"/>
      <w:r w:rsidR="00103F07">
        <w:rPr>
          <w:sz w:val="24"/>
          <w:szCs w:val="24"/>
          <w:lang w:val="en-US"/>
        </w:rPr>
        <w:t>fssprus</w:t>
      </w:r>
      <w:proofErr w:type="spellEnd"/>
      <w:r w:rsidR="00103F07" w:rsidRPr="0095373F">
        <w:rPr>
          <w:sz w:val="24"/>
          <w:szCs w:val="24"/>
        </w:rPr>
        <w:t>.</w:t>
      </w:r>
      <w:proofErr w:type="spellStart"/>
      <w:r w:rsidR="00103F07">
        <w:rPr>
          <w:sz w:val="24"/>
          <w:szCs w:val="24"/>
          <w:lang w:val="en-US"/>
        </w:rPr>
        <w:t>ru</w:t>
      </w:r>
      <w:proofErr w:type="spellEnd"/>
      <w:r>
        <w:rPr>
          <w:sz w:val="24"/>
          <w:szCs w:val="24"/>
        </w:rPr>
        <w:t>)</w:t>
      </w:r>
      <w:r w:rsidRPr="00C54DE3">
        <w:rPr>
          <w:sz w:val="24"/>
          <w:szCs w:val="24"/>
        </w:rPr>
        <w:t>.</w:t>
      </w:r>
    </w:p>
    <w:p w:rsidR="00CB1C99" w:rsidRPr="004D3F8B" w:rsidRDefault="00CB1C99" w:rsidP="00CB1C99">
      <w:pPr>
        <w:pStyle w:val="23"/>
        <w:spacing w:line="276" w:lineRule="auto"/>
        <w:ind w:firstLine="709"/>
        <w:jc w:val="both"/>
        <w:rPr>
          <w:b w:val="0"/>
          <w:bCs w:val="0"/>
          <w:sz w:val="24"/>
          <w:szCs w:val="24"/>
        </w:rPr>
      </w:pPr>
      <w:r w:rsidRPr="004D3F8B">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8</w:t>
      </w:r>
      <w:r w:rsidRPr="004D3F8B">
        <w:rPr>
          <w:b w:val="0"/>
          <w:bCs w:val="0"/>
          <w:sz w:val="24"/>
          <w:szCs w:val="24"/>
        </w:rPr>
        <w:t xml:space="preserve">. ЦЕССИОНАРИЙ обязан совершить в течение </w:t>
      </w:r>
      <w:r w:rsidR="00BA71C4" w:rsidRPr="004D3F8B">
        <w:rPr>
          <w:b w:val="0"/>
          <w:bCs w:val="0"/>
          <w:sz w:val="24"/>
          <w:szCs w:val="24"/>
        </w:rPr>
        <w:t>45</w:t>
      </w:r>
      <w:r w:rsidRPr="004D3F8B">
        <w:rPr>
          <w:b w:val="0"/>
          <w:bCs w:val="0"/>
          <w:sz w:val="24"/>
          <w:szCs w:val="24"/>
        </w:rPr>
        <w:t xml:space="preserve"> </w:t>
      </w:r>
      <w:r w:rsidR="00BA71C4" w:rsidRPr="004D3F8B">
        <w:rPr>
          <w:b w:val="0"/>
          <w:bCs w:val="0"/>
          <w:sz w:val="24"/>
          <w:szCs w:val="24"/>
        </w:rPr>
        <w:t>(сорока пяти)</w:t>
      </w:r>
      <w:r w:rsidRPr="004D3F8B">
        <w:rPr>
          <w:b w:val="0"/>
          <w:bCs w:val="0"/>
          <w:sz w:val="24"/>
          <w:szCs w:val="24"/>
        </w:rPr>
        <w:t xml:space="preserve">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9</w:t>
      </w:r>
      <w:r w:rsidRPr="004D3F8B">
        <w:rPr>
          <w:b w:val="0"/>
          <w:bCs w:val="0"/>
          <w:sz w:val="24"/>
          <w:szCs w:val="24"/>
        </w:rPr>
        <w:t xml:space="preserve">. С момента полной оплаты по </w:t>
      </w:r>
      <w:r w:rsidR="00DB2294" w:rsidRPr="004D3F8B">
        <w:rPr>
          <w:b w:val="0"/>
          <w:bCs w:val="0"/>
          <w:sz w:val="24"/>
          <w:szCs w:val="24"/>
        </w:rPr>
        <w:t>Д</w:t>
      </w:r>
      <w:r w:rsidRPr="004D3F8B">
        <w:rPr>
          <w:b w:val="0"/>
          <w:bCs w:val="0"/>
          <w:sz w:val="24"/>
          <w:szCs w:val="24"/>
        </w:rPr>
        <w:t xml:space="preserve">оговору и до вступления в силу </w:t>
      </w:r>
      <w:proofErr w:type="gramStart"/>
      <w:r w:rsidRPr="004D3F8B">
        <w:rPr>
          <w:b w:val="0"/>
          <w:bCs w:val="0"/>
          <w:sz w:val="24"/>
          <w:szCs w:val="24"/>
        </w:rPr>
        <w:t>процессуальных</w:t>
      </w:r>
      <w:proofErr w:type="gramEnd"/>
      <w:r w:rsidRPr="004D3F8B">
        <w:rPr>
          <w:b w:val="0"/>
          <w:bCs w:val="0"/>
          <w:sz w:val="24"/>
          <w:szCs w:val="24"/>
        </w:rPr>
        <w:t xml:space="preserve">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10</w:t>
      </w:r>
      <w:r w:rsidRPr="004D3F8B">
        <w:rPr>
          <w:b w:val="0"/>
          <w:bCs w:val="0"/>
          <w:sz w:val="24"/>
          <w:szCs w:val="24"/>
        </w:rPr>
        <w:t xml:space="preserve">. ЦЕССИОНАРИЙ подтверждает, что при определении размера денежных средств, которые ЦЕССИОНАРИЙ </w:t>
      </w:r>
      <w:proofErr w:type="gramStart"/>
      <w:r w:rsidRPr="004D3F8B">
        <w:rPr>
          <w:b w:val="0"/>
          <w:bCs w:val="0"/>
          <w:sz w:val="24"/>
          <w:szCs w:val="24"/>
        </w:rPr>
        <w:t>обязан</w:t>
      </w:r>
      <w:proofErr w:type="gramEnd"/>
      <w:r w:rsidRPr="004D3F8B">
        <w:rPr>
          <w:b w:val="0"/>
          <w:bCs w:val="0"/>
          <w:sz w:val="24"/>
          <w:szCs w:val="24"/>
        </w:rPr>
        <w:t xml:space="preserve">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BF0816">
      <w:pPr>
        <w:pStyle w:val="23"/>
        <w:numPr>
          <w:ilvl w:val="0"/>
          <w:numId w:val="26"/>
        </w:numPr>
        <w:spacing w:before="120" w:after="120" w:line="276" w:lineRule="auto"/>
        <w:ind w:left="1077" w:hanging="357"/>
        <w:jc w:val="center"/>
        <w:rPr>
          <w:bCs w:val="0"/>
          <w:sz w:val="24"/>
          <w:szCs w:val="24"/>
        </w:rPr>
      </w:pPr>
      <w:r w:rsidRPr="004D3F8B">
        <w:rPr>
          <w:bCs w:val="0"/>
          <w:sz w:val="24"/>
          <w:szCs w:val="24"/>
        </w:rPr>
        <w:t>Ответственность Сторон</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3.1. За неисполнение или ненадлежащее исполнение Договора Стороны несут ответственность в </w:t>
      </w:r>
      <w:proofErr w:type="gramStart"/>
      <w:r w:rsidRPr="00D20C30">
        <w:rPr>
          <w:b w:val="0"/>
          <w:bCs w:val="0"/>
          <w:sz w:val="24"/>
          <w:szCs w:val="24"/>
        </w:rPr>
        <w:t>соответствии</w:t>
      </w:r>
      <w:proofErr w:type="gramEnd"/>
      <w:r w:rsidRPr="00D20C30">
        <w:rPr>
          <w:b w:val="0"/>
          <w:bCs w:val="0"/>
          <w:sz w:val="24"/>
          <w:szCs w:val="24"/>
        </w:rPr>
        <w:t xml:space="preserve"> с действующим законодательством Российской Федерации.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3.2. ЦЕССИОНАРИЙ в </w:t>
      </w:r>
      <w:proofErr w:type="gramStart"/>
      <w:r w:rsidRPr="00D20C30">
        <w:rPr>
          <w:b w:val="0"/>
          <w:bCs w:val="0"/>
          <w:sz w:val="24"/>
          <w:szCs w:val="24"/>
        </w:rPr>
        <w:t>порядке</w:t>
      </w:r>
      <w:proofErr w:type="gramEnd"/>
      <w:r w:rsidRPr="00D20C30">
        <w:rPr>
          <w:b w:val="0"/>
          <w:bCs w:val="0"/>
          <w:sz w:val="24"/>
          <w:szCs w:val="24"/>
        </w:rPr>
        <w:t xml:space="preserve">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lastRenderedPageBreak/>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w:t>
      </w:r>
      <w:proofErr w:type="gramEnd"/>
      <w:r w:rsidRPr="00D20C30">
        <w:rPr>
          <w:b w:val="0"/>
          <w:bCs w:val="0"/>
          <w:sz w:val="24"/>
          <w:szCs w:val="24"/>
        </w:rPr>
        <w:t xml:space="preserve"> в </w:t>
      </w:r>
      <w:proofErr w:type="gramStart"/>
      <w:r w:rsidRPr="00D20C30">
        <w:rPr>
          <w:b w:val="0"/>
          <w:bCs w:val="0"/>
          <w:sz w:val="24"/>
          <w:szCs w:val="24"/>
        </w:rPr>
        <w:t>случае</w:t>
      </w:r>
      <w:proofErr w:type="gramEnd"/>
      <w:r w:rsidRPr="00D20C30">
        <w:rPr>
          <w:b w:val="0"/>
          <w:bCs w:val="0"/>
          <w:sz w:val="24"/>
          <w:szCs w:val="24"/>
        </w:rPr>
        <w:t>, если по каким-либо причинам уступаемые права будут признаны недействительными, и определяют в объеме, не превышающим 100 000 рублей.</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3.3. ЦЕДЕНТ не отвечает перед ЦЕССИОНАРИЕМ за недействительность уступаемых прав в </w:t>
      </w:r>
      <w:proofErr w:type="gramStart"/>
      <w:r w:rsidRPr="00D20C30">
        <w:rPr>
          <w:b w:val="0"/>
          <w:bCs w:val="0"/>
          <w:sz w:val="24"/>
          <w:szCs w:val="24"/>
        </w:rPr>
        <w:t>случае</w:t>
      </w:r>
      <w:proofErr w:type="gramEnd"/>
      <w:r w:rsidRPr="00D20C30">
        <w:rPr>
          <w:b w:val="0"/>
          <w:bCs w:val="0"/>
          <w:sz w:val="24"/>
          <w:szCs w:val="24"/>
        </w:rPr>
        <w:t xml:space="preserve"> недобросовестного поведения ЦЕССИОНАРИЯ, если </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D20C30">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D20C30">
        <w:rPr>
          <w:b w:val="0"/>
          <w:bCs w:val="0"/>
          <w:sz w:val="24"/>
          <w:szCs w:val="24"/>
        </w:rPr>
        <w:t>недействительными</w:t>
      </w:r>
      <w:proofErr w:type="gramEnd"/>
      <w:r w:rsidRPr="00D20C30">
        <w:rPr>
          <w:b w:val="0"/>
          <w:bCs w:val="0"/>
          <w:sz w:val="24"/>
          <w:szCs w:val="24"/>
        </w:rPr>
        <w:t>/незаконными/неправомерными в целом либо в части; 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буллиты подпункта не заменяют и не исключают друг друга, но применяются одновременно.</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D20C30" w:rsidRDefault="00D20C30" w:rsidP="00D20C30">
      <w:pPr>
        <w:pStyle w:val="23"/>
        <w:spacing w:line="276" w:lineRule="auto"/>
        <w:ind w:firstLine="709"/>
        <w:jc w:val="both"/>
        <w:rPr>
          <w:b w:val="0"/>
          <w:sz w:val="24"/>
          <w:szCs w:val="24"/>
          <w:u w:val="single"/>
        </w:rPr>
      </w:pPr>
      <w:r w:rsidRPr="00D20C30">
        <w:rPr>
          <w:b w:val="0"/>
          <w:bCs w:val="0"/>
          <w:sz w:val="24"/>
          <w:szCs w:val="24"/>
          <w:u w:val="single"/>
        </w:rPr>
        <w:t>3.4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95021B" w:rsidRPr="004D3F8B" w:rsidRDefault="00C61910" w:rsidP="00BF0816">
      <w:pPr>
        <w:pStyle w:val="23"/>
        <w:numPr>
          <w:ilvl w:val="0"/>
          <w:numId w:val="26"/>
        </w:numPr>
        <w:spacing w:before="120" w:after="12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BF0816">
      <w:pPr>
        <w:pStyle w:val="23"/>
        <w:spacing w:before="120" w:after="12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 xml:space="preserve">2.1. Договора, подлежит </w:t>
      </w:r>
      <w:r w:rsidRPr="004D3F8B">
        <w:rPr>
          <w:b w:val="0"/>
          <w:bCs w:val="0"/>
          <w:sz w:val="24"/>
          <w:szCs w:val="24"/>
        </w:rPr>
        <w:lastRenderedPageBreak/>
        <w:t>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xml:space="preserve">,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w:t>
      </w:r>
      <w:proofErr w:type="gramStart"/>
      <w:r w:rsidR="00C61910" w:rsidRPr="002E5401">
        <w:rPr>
          <w:b w:val="0"/>
          <w:color w:val="000000" w:themeColor="text1"/>
          <w:sz w:val="24"/>
          <w:szCs w:val="24"/>
        </w:rPr>
        <w:t>Договоре</w:t>
      </w:r>
      <w:proofErr w:type="gramEnd"/>
      <w:r w:rsidR="00C61910" w:rsidRPr="002E5401">
        <w:rPr>
          <w:b w:val="0"/>
          <w:color w:val="000000" w:themeColor="text1"/>
          <w:sz w:val="24"/>
          <w:szCs w:val="24"/>
        </w:rPr>
        <w:t>,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proofErr w:type="gramStart"/>
      <w:r w:rsidRPr="004D3F8B">
        <w:rPr>
          <w:color w:val="000000" w:themeColor="text1"/>
          <w:sz w:val="24"/>
          <w:szCs w:val="24"/>
        </w:rPr>
        <w:t xml:space="preserve">Уведомление или сообщение ЦЕДЕНТА считается доставленным </w:t>
      </w:r>
      <w:r w:rsidRPr="004D3F8B">
        <w:rPr>
          <w:sz w:val="24"/>
          <w:szCs w:val="24"/>
        </w:rPr>
        <w:t>ЦЕССИОНАРИЮ</w:t>
      </w:r>
      <w:r w:rsidRPr="004D3F8B">
        <w:rPr>
          <w:color w:val="000000" w:themeColor="text1"/>
          <w:sz w:val="24"/>
          <w:szCs w:val="24"/>
        </w:rPr>
        <w:t xml:space="preserve">  надлежащим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4D3F8B">
        <w:rPr>
          <w:color w:val="000000" w:themeColor="text1"/>
          <w:sz w:val="24"/>
          <w:szCs w:val="24"/>
        </w:rPr>
        <w:t xml:space="preserve"> проинформировал ЦЕДЕНТА. </w:t>
      </w:r>
      <w:proofErr w:type="gramStart"/>
      <w:r w:rsidRPr="004D3F8B">
        <w:rPr>
          <w:color w:val="000000" w:themeColor="text1"/>
          <w:sz w:val="24"/>
          <w:szCs w:val="24"/>
        </w:rPr>
        <w:t xml:space="preserve">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Pr="004D3F8B">
        <w:rPr>
          <w:sz w:val="24"/>
          <w:szCs w:val="24"/>
        </w:rPr>
        <w:t>ЦЕССИОНАРИЯ</w:t>
      </w:r>
      <w:r w:rsidRPr="004D3F8B">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roofErr w:type="gramEnd"/>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 xml:space="preserve">Все приложения к настоящему Договору, поименованные в </w:t>
      </w:r>
      <w:proofErr w:type="gramStart"/>
      <w:r w:rsidRPr="004D3F8B">
        <w:rPr>
          <w:color w:val="000000" w:themeColor="text1"/>
          <w:sz w:val="24"/>
          <w:szCs w:val="24"/>
        </w:rPr>
        <w:t>тексте</w:t>
      </w:r>
      <w:proofErr w:type="gramEnd"/>
      <w:r w:rsidRPr="004D3F8B">
        <w:rPr>
          <w:color w:val="000000" w:themeColor="text1"/>
          <w:sz w:val="24"/>
          <w:szCs w:val="24"/>
        </w:rPr>
        <w:t xml:space="preserve"> Договора, являются его неотъемлемой частью.</w:t>
      </w:r>
    </w:p>
    <w:p w:rsidR="002B355E" w:rsidRDefault="002B355E" w:rsidP="00BF0816">
      <w:pPr>
        <w:spacing w:before="120" w:after="120" w:line="276" w:lineRule="auto"/>
        <w:ind w:left="1077" w:hanging="357"/>
        <w:jc w:val="center"/>
        <w:rPr>
          <w:b/>
          <w:sz w:val="24"/>
          <w:szCs w:val="24"/>
        </w:rPr>
      </w:pPr>
    </w:p>
    <w:p w:rsidR="002B355E" w:rsidRDefault="002B355E" w:rsidP="00BF0816">
      <w:pPr>
        <w:spacing w:before="120" w:after="120" w:line="276" w:lineRule="auto"/>
        <w:ind w:left="1077" w:hanging="357"/>
        <w:jc w:val="center"/>
        <w:rPr>
          <w:b/>
          <w:sz w:val="24"/>
          <w:szCs w:val="24"/>
        </w:rPr>
      </w:pPr>
      <w:bookmarkStart w:id="0" w:name="_GoBack"/>
      <w:bookmarkEnd w:id="0"/>
    </w:p>
    <w:p w:rsidR="002B6B87" w:rsidRDefault="00A605A9" w:rsidP="00BF0816">
      <w:pPr>
        <w:spacing w:before="120" w:after="12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2B355E" w:rsidRDefault="002B355E" w:rsidP="00014F6B">
      <w:pPr>
        <w:spacing w:line="276" w:lineRule="auto"/>
        <w:ind w:firstLine="709"/>
        <w:jc w:val="both"/>
        <w:rPr>
          <w:b/>
          <w:sz w:val="24"/>
          <w:szCs w:val="24"/>
        </w:rPr>
      </w:pPr>
    </w:p>
    <w:p w:rsidR="002B355E" w:rsidRDefault="002B355E" w:rsidP="00014F6B">
      <w:pPr>
        <w:spacing w:line="276" w:lineRule="auto"/>
        <w:ind w:firstLine="709"/>
        <w:jc w:val="both"/>
        <w:rPr>
          <w:b/>
          <w:sz w:val="24"/>
          <w:szCs w:val="24"/>
        </w:rPr>
      </w:pP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A341CF" w:rsidRPr="004D3F8B" w:rsidRDefault="002D33DD" w:rsidP="00014F6B">
      <w:pPr>
        <w:spacing w:line="276" w:lineRule="auto"/>
        <w:ind w:firstLine="709"/>
        <w:jc w:val="both"/>
        <w:rPr>
          <w:sz w:val="24"/>
          <w:szCs w:val="24"/>
        </w:rPr>
      </w:pPr>
      <w:r w:rsidRPr="004D3F8B">
        <w:rPr>
          <w:sz w:val="24"/>
          <w:szCs w:val="24"/>
        </w:rPr>
        <w:t>Публичное</w:t>
      </w:r>
      <w:r w:rsidR="00A341CF" w:rsidRPr="004D3F8B">
        <w:rPr>
          <w:sz w:val="24"/>
          <w:szCs w:val="24"/>
        </w:rPr>
        <w:t xml:space="preserve"> акционерное общество «Сбербанк России»</w:t>
      </w:r>
    </w:p>
    <w:p w:rsidR="004D3F8B" w:rsidRPr="004D3F8B" w:rsidRDefault="004D3F8B" w:rsidP="00014F6B">
      <w:pPr>
        <w:spacing w:line="276" w:lineRule="auto"/>
        <w:ind w:firstLine="709"/>
        <w:jc w:val="both"/>
        <w:rPr>
          <w:sz w:val="24"/>
          <w:szCs w:val="24"/>
        </w:rPr>
      </w:pPr>
      <w:r w:rsidRPr="004D3F8B">
        <w:rPr>
          <w:sz w:val="24"/>
          <w:szCs w:val="24"/>
        </w:rPr>
        <w:t>Головное отделение по Воронежской области Центрально-Черноземного банка</w:t>
      </w:r>
    </w:p>
    <w:p w:rsidR="00A341CF" w:rsidRPr="004D3F8B" w:rsidRDefault="00A341CF" w:rsidP="00014F6B">
      <w:pPr>
        <w:spacing w:line="276" w:lineRule="auto"/>
        <w:ind w:firstLine="709"/>
        <w:jc w:val="both"/>
        <w:rPr>
          <w:sz w:val="24"/>
          <w:szCs w:val="24"/>
        </w:rPr>
      </w:pPr>
      <w:r w:rsidRPr="004D3F8B">
        <w:rPr>
          <w:sz w:val="24"/>
          <w:szCs w:val="24"/>
        </w:rPr>
        <w:t>Юридический адрес: 117997, г. Москва, ул. Вавилова, дом 19.</w:t>
      </w:r>
    </w:p>
    <w:p w:rsidR="00A341CF" w:rsidRPr="004D3F8B" w:rsidRDefault="00A341CF" w:rsidP="00014F6B">
      <w:pPr>
        <w:spacing w:line="276" w:lineRule="auto"/>
        <w:ind w:firstLine="709"/>
        <w:jc w:val="both"/>
        <w:rPr>
          <w:sz w:val="24"/>
          <w:szCs w:val="24"/>
        </w:rPr>
      </w:pPr>
      <w:r w:rsidRPr="004D3F8B">
        <w:rPr>
          <w:sz w:val="24"/>
          <w:szCs w:val="24"/>
        </w:rPr>
        <w:t>Почтовый адрес: 394006, г. Воронеж, ул. 9 Января, 28</w:t>
      </w:r>
    </w:p>
    <w:p w:rsidR="00A341CF" w:rsidRPr="004D3F8B" w:rsidRDefault="00A341CF" w:rsidP="00014F6B">
      <w:pPr>
        <w:spacing w:line="276" w:lineRule="auto"/>
        <w:ind w:firstLine="709"/>
        <w:jc w:val="both"/>
        <w:rPr>
          <w:sz w:val="24"/>
          <w:szCs w:val="24"/>
        </w:rPr>
      </w:pPr>
      <w:r w:rsidRPr="004D3F8B">
        <w:rPr>
          <w:sz w:val="24"/>
          <w:szCs w:val="24"/>
        </w:rPr>
        <w:t>ИНН 7707083893, ОГРН 1027700132195, КПП 366402001, ОКПО09111971.</w:t>
      </w:r>
    </w:p>
    <w:p w:rsidR="00A341CF" w:rsidRDefault="00A341CF" w:rsidP="00014F6B">
      <w:pPr>
        <w:spacing w:line="276" w:lineRule="auto"/>
        <w:ind w:firstLine="709"/>
        <w:jc w:val="both"/>
        <w:rPr>
          <w:sz w:val="24"/>
          <w:szCs w:val="24"/>
        </w:rPr>
      </w:pPr>
      <w:r w:rsidRPr="004D3F8B">
        <w:rPr>
          <w:sz w:val="24"/>
          <w:szCs w:val="24"/>
        </w:rPr>
        <w:t>Корреспондентский счет №</w:t>
      </w:r>
      <w:r w:rsidR="00014F6B">
        <w:rPr>
          <w:sz w:val="24"/>
          <w:szCs w:val="24"/>
        </w:rPr>
        <w:t xml:space="preserve"> </w:t>
      </w:r>
      <w:r w:rsidRPr="004D3F8B">
        <w:rPr>
          <w:sz w:val="24"/>
          <w:szCs w:val="24"/>
        </w:rPr>
        <w:t>30101810600000000681 в ГРКЦ ГУ Банка России по Воронежской области.</w:t>
      </w:r>
    </w:p>
    <w:p w:rsidR="001A7AF8" w:rsidRPr="004D3F8B" w:rsidRDefault="001A7AF8" w:rsidP="00014F6B">
      <w:pPr>
        <w:spacing w:line="276" w:lineRule="auto"/>
        <w:ind w:firstLine="709"/>
        <w:jc w:val="both"/>
        <w:rPr>
          <w:sz w:val="24"/>
          <w:szCs w:val="24"/>
        </w:rPr>
      </w:pPr>
      <w:proofErr w:type="gramStart"/>
      <w:r w:rsidRPr="001A7AF8">
        <w:rPr>
          <w:sz w:val="24"/>
          <w:szCs w:val="24"/>
        </w:rPr>
        <w:t>Расчетный счет № 47422810513009915165</w:t>
      </w:r>
      <w:r>
        <w:rPr>
          <w:sz w:val="24"/>
          <w:szCs w:val="24"/>
        </w:rPr>
        <w:t xml:space="preserve"> </w:t>
      </w:r>
      <w:r w:rsidRPr="001A7AF8">
        <w:rPr>
          <w:sz w:val="24"/>
          <w:szCs w:val="24"/>
        </w:rPr>
        <w:t xml:space="preserve">в </w:t>
      </w:r>
      <w:r w:rsidR="0055503A" w:rsidRPr="0055503A">
        <w:rPr>
          <w:sz w:val="24"/>
          <w:szCs w:val="24"/>
        </w:rPr>
        <w:t>Центрально-Черноземном Банке ПАО Сбербанк</w:t>
      </w:r>
      <w:proofErr w:type="gramEnd"/>
    </w:p>
    <w:p w:rsidR="00A341CF" w:rsidRPr="004D3F8B" w:rsidRDefault="00A341CF" w:rsidP="00014F6B">
      <w:pPr>
        <w:spacing w:line="276" w:lineRule="auto"/>
        <w:ind w:firstLine="709"/>
        <w:jc w:val="both"/>
        <w:rPr>
          <w:sz w:val="24"/>
          <w:szCs w:val="24"/>
        </w:rPr>
      </w:pPr>
      <w:r w:rsidRPr="004D3F8B">
        <w:rPr>
          <w:sz w:val="24"/>
          <w:szCs w:val="24"/>
        </w:rPr>
        <w:t>БИК 042007681.</w:t>
      </w: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(473) 267-98-24</w:t>
      </w:r>
    </w:p>
    <w:p w:rsidR="0010183B" w:rsidRDefault="0010183B" w:rsidP="00EA777F">
      <w:pPr>
        <w:spacing w:line="276" w:lineRule="auto"/>
        <w:ind w:firstLine="709"/>
        <w:rPr>
          <w:sz w:val="24"/>
          <w:szCs w:val="24"/>
        </w:rPr>
      </w:pPr>
    </w:p>
    <w:p w:rsidR="002B355E" w:rsidRDefault="002B355E" w:rsidP="00EA777F">
      <w:pPr>
        <w:spacing w:line="276" w:lineRule="auto"/>
        <w:ind w:firstLine="709"/>
        <w:rPr>
          <w:sz w:val="24"/>
          <w:szCs w:val="24"/>
        </w:rPr>
      </w:pPr>
    </w:p>
    <w:p w:rsidR="002B355E" w:rsidRPr="004D3F8B" w:rsidRDefault="002B355E"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9C76DB" w:rsidRDefault="009C76DB" w:rsidP="00EA777F">
      <w:pPr>
        <w:spacing w:line="276" w:lineRule="auto"/>
        <w:ind w:firstLine="709"/>
        <w:jc w:val="both"/>
        <w:rPr>
          <w:sz w:val="24"/>
          <w:szCs w:val="24"/>
        </w:rPr>
      </w:pPr>
    </w:p>
    <w:tbl>
      <w:tblPr>
        <w:tblW w:w="0" w:type="auto"/>
        <w:tblLook w:val="01E0" w:firstRow="1" w:lastRow="1" w:firstColumn="1" w:lastColumn="1" w:noHBand="0" w:noVBand="0"/>
      </w:tblPr>
      <w:tblGrid>
        <w:gridCol w:w="4785"/>
        <w:gridCol w:w="4786"/>
      </w:tblGrid>
      <w:tr w:rsidR="00264255" w:rsidRPr="0095021B" w:rsidTr="005E0A15">
        <w:tc>
          <w:tcPr>
            <w:tcW w:w="4785" w:type="dxa"/>
            <w:shd w:val="clear" w:color="auto" w:fill="auto"/>
          </w:tcPr>
          <w:p w:rsidR="00264255" w:rsidRPr="0095021B" w:rsidRDefault="00264255" w:rsidP="00B52171">
            <w:pPr>
              <w:spacing w:line="252" w:lineRule="auto"/>
              <w:ind w:left="142"/>
              <w:rPr>
                <w:b/>
                <w:sz w:val="24"/>
                <w:szCs w:val="24"/>
              </w:rPr>
            </w:pPr>
            <w:r w:rsidRPr="0095021B">
              <w:rPr>
                <w:b/>
                <w:sz w:val="24"/>
                <w:szCs w:val="24"/>
              </w:rPr>
              <w:t>Цедент</w:t>
            </w:r>
          </w:p>
        </w:tc>
        <w:tc>
          <w:tcPr>
            <w:tcW w:w="4786" w:type="dxa"/>
            <w:shd w:val="clear" w:color="auto" w:fill="auto"/>
          </w:tcPr>
          <w:p w:rsidR="00264255" w:rsidRPr="0095021B" w:rsidRDefault="00264255" w:rsidP="002D33DD">
            <w:pPr>
              <w:spacing w:line="252" w:lineRule="auto"/>
              <w:ind w:left="142" w:firstLine="566"/>
              <w:rPr>
                <w:b/>
                <w:sz w:val="24"/>
                <w:szCs w:val="24"/>
              </w:rPr>
            </w:pPr>
            <w:r w:rsidRPr="0095021B">
              <w:rPr>
                <w:b/>
                <w:sz w:val="24"/>
                <w:szCs w:val="24"/>
              </w:rPr>
              <w:t>Цессионарий</w:t>
            </w:r>
          </w:p>
        </w:tc>
      </w:tr>
      <w:tr w:rsidR="00264255" w:rsidRPr="0095021B" w:rsidTr="005E0A15">
        <w:tc>
          <w:tcPr>
            <w:tcW w:w="4785" w:type="dxa"/>
            <w:shd w:val="clear" w:color="auto" w:fill="auto"/>
          </w:tcPr>
          <w:p w:rsidR="002B6B87" w:rsidRPr="002B6B87" w:rsidRDefault="002B6B87" w:rsidP="002B6B8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264255" w:rsidRPr="0095021B" w:rsidRDefault="002B6B87" w:rsidP="002B6B87">
            <w:pPr>
              <w:spacing w:line="252" w:lineRule="auto"/>
              <w:ind w:left="142"/>
              <w:rPr>
                <w:sz w:val="24"/>
                <w:szCs w:val="24"/>
              </w:rPr>
            </w:pPr>
            <w:r w:rsidRPr="002B6B87">
              <w:rPr>
                <w:sz w:val="24"/>
                <w:szCs w:val="24"/>
              </w:rPr>
              <w:t>ПАО Сбербанк</w:t>
            </w:r>
          </w:p>
        </w:tc>
        <w:tc>
          <w:tcPr>
            <w:tcW w:w="4786" w:type="dxa"/>
            <w:shd w:val="clear" w:color="auto" w:fill="auto"/>
          </w:tcPr>
          <w:p w:rsidR="00264255" w:rsidRPr="0095021B" w:rsidRDefault="009C76DB" w:rsidP="002B6B87">
            <w:pPr>
              <w:spacing w:line="252" w:lineRule="auto"/>
              <w:ind w:left="142" w:firstLine="566"/>
              <w:rPr>
                <w:sz w:val="24"/>
                <w:szCs w:val="24"/>
              </w:rPr>
            </w:pPr>
            <w:r>
              <w:rPr>
                <w:sz w:val="24"/>
                <w:szCs w:val="24"/>
              </w:rPr>
              <w:t>______________________</w:t>
            </w:r>
          </w:p>
        </w:tc>
      </w:tr>
      <w:tr w:rsidR="00264255" w:rsidRPr="0095021B" w:rsidTr="005E0A15">
        <w:tc>
          <w:tcPr>
            <w:tcW w:w="4785" w:type="dxa"/>
            <w:shd w:val="clear" w:color="auto" w:fill="auto"/>
          </w:tcPr>
          <w:p w:rsidR="00264255" w:rsidRPr="0095021B" w:rsidRDefault="00264255" w:rsidP="002D33DD">
            <w:pPr>
              <w:spacing w:line="252" w:lineRule="auto"/>
              <w:ind w:left="142" w:firstLine="566"/>
              <w:rPr>
                <w:sz w:val="24"/>
                <w:szCs w:val="24"/>
              </w:rPr>
            </w:pPr>
          </w:p>
          <w:p w:rsidR="00264255" w:rsidRPr="0095021B" w:rsidRDefault="00264255" w:rsidP="00C406E7">
            <w:pPr>
              <w:spacing w:line="252" w:lineRule="auto"/>
              <w:ind w:left="142"/>
              <w:rPr>
                <w:sz w:val="24"/>
                <w:szCs w:val="24"/>
              </w:rPr>
            </w:pPr>
            <w:r w:rsidRPr="0095021B">
              <w:rPr>
                <w:sz w:val="24"/>
                <w:szCs w:val="24"/>
              </w:rPr>
              <w:t xml:space="preserve">__________________ </w:t>
            </w:r>
            <w:r w:rsidR="009C76DB">
              <w:rPr>
                <w:sz w:val="24"/>
                <w:szCs w:val="24"/>
              </w:rPr>
              <w:t>В</w:t>
            </w:r>
            <w:r w:rsidR="002B6B87" w:rsidRPr="002B6B87">
              <w:rPr>
                <w:sz w:val="24"/>
                <w:szCs w:val="24"/>
              </w:rPr>
              <w:t>.</w:t>
            </w:r>
            <w:r w:rsidR="009C76DB">
              <w:rPr>
                <w:sz w:val="24"/>
                <w:szCs w:val="24"/>
              </w:rPr>
              <w:t>М</w:t>
            </w:r>
            <w:r w:rsidR="002B6B87" w:rsidRPr="002B6B87">
              <w:rPr>
                <w:sz w:val="24"/>
                <w:szCs w:val="24"/>
              </w:rPr>
              <w:t>.</w:t>
            </w:r>
            <w:r w:rsidR="002B6B87">
              <w:rPr>
                <w:sz w:val="24"/>
                <w:szCs w:val="24"/>
              </w:rPr>
              <w:t xml:space="preserve"> </w:t>
            </w:r>
            <w:r w:rsidR="009C76DB">
              <w:rPr>
                <w:sz w:val="24"/>
                <w:szCs w:val="24"/>
              </w:rPr>
              <w:t>Кондауров</w:t>
            </w:r>
            <w:r w:rsidRPr="0095021B">
              <w:rPr>
                <w:sz w:val="24"/>
                <w:szCs w:val="24"/>
              </w:rPr>
              <w:t xml:space="preserve">       </w:t>
            </w:r>
          </w:p>
          <w:p w:rsidR="00570202" w:rsidRDefault="00570202" w:rsidP="00777511">
            <w:pPr>
              <w:spacing w:line="252" w:lineRule="auto"/>
              <w:ind w:left="142" w:firstLine="566"/>
              <w:rPr>
                <w:sz w:val="24"/>
                <w:szCs w:val="24"/>
              </w:rPr>
            </w:pPr>
          </w:p>
          <w:p w:rsidR="0095021B" w:rsidRPr="0095021B" w:rsidRDefault="00264255" w:rsidP="00777511">
            <w:pPr>
              <w:spacing w:line="252" w:lineRule="auto"/>
              <w:ind w:left="142" w:firstLine="566"/>
              <w:rPr>
                <w:sz w:val="24"/>
                <w:szCs w:val="24"/>
              </w:rPr>
            </w:pPr>
            <w:r w:rsidRPr="0095021B">
              <w:rPr>
                <w:sz w:val="24"/>
                <w:szCs w:val="24"/>
              </w:rPr>
              <w:t xml:space="preserve">  </w:t>
            </w:r>
          </w:p>
        </w:tc>
        <w:tc>
          <w:tcPr>
            <w:tcW w:w="4786" w:type="dxa"/>
            <w:shd w:val="clear" w:color="auto" w:fill="auto"/>
          </w:tcPr>
          <w:p w:rsidR="00264255" w:rsidRPr="0095021B" w:rsidRDefault="00264255" w:rsidP="002D33DD">
            <w:pPr>
              <w:spacing w:line="252" w:lineRule="auto"/>
              <w:ind w:left="142" w:firstLine="566"/>
              <w:rPr>
                <w:sz w:val="24"/>
                <w:szCs w:val="24"/>
              </w:rPr>
            </w:pPr>
          </w:p>
          <w:p w:rsidR="00264255" w:rsidRPr="0095021B" w:rsidRDefault="0002054A" w:rsidP="002D33DD">
            <w:pPr>
              <w:spacing w:line="252" w:lineRule="auto"/>
              <w:ind w:left="142" w:firstLine="566"/>
              <w:rPr>
                <w:sz w:val="24"/>
                <w:szCs w:val="24"/>
              </w:rPr>
            </w:pPr>
            <w:r>
              <w:rPr>
                <w:sz w:val="24"/>
                <w:szCs w:val="24"/>
              </w:rPr>
              <w:t>_________________</w:t>
            </w:r>
            <w:r w:rsidR="00264255" w:rsidRPr="0095021B">
              <w:rPr>
                <w:sz w:val="24"/>
                <w:szCs w:val="24"/>
              </w:rPr>
              <w:t xml:space="preserve"> </w:t>
            </w:r>
            <w:r w:rsidR="009C76DB">
              <w:rPr>
                <w:sz w:val="24"/>
                <w:szCs w:val="24"/>
              </w:rPr>
              <w:t>_____________</w:t>
            </w:r>
            <w:r w:rsidR="00264255" w:rsidRPr="0095021B">
              <w:rPr>
                <w:sz w:val="24"/>
                <w:szCs w:val="24"/>
              </w:rPr>
              <w:t xml:space="preserve">  </w:t>
            </w:r>
          </w:p>
          <w:p w:rsidR="00264255" w:rsidRPr="0095021B" w:rsidRDefault="00264255" w:rsidP="002D33DD">
            <w:pPr>
              <w:spacing w:line="252" w:lineRule="auto"/>
              <w:ind w:left="142" w:firstLine="566"/>
              <w:rPr>
                <w:sz w:val="24"/>
                <w:szCs w:val="24"/>
              </w:rPr>
            </w:pPr>
          </w:p>
        </w:tc>
      </w:tr>
    </w:tbl>
    <w:p w:rsidR="002B355E" w:rsidRDefault="002B355E" w:rsidP="00524D76">
      <w:pPr>
        <w:autoSpaceDE/>
        <w:autoSpaceDN/>
        <w:spacing w:before="120" w:after="120"/>
        <w:jc w:val="center"/>
        <w:rPr>
          <w:b/>
          <w:sz w:val="24"/>
          <w:szCs w:val="24"/>
          <w:u w:val="single"/>
        </w:rPr>
      </w:pPr>
    </w:p>
    <w:p w:rsidR="002B355E" w:rsidRDefault="002B355E">
      <w:pPr>
        <w:autoSpaceDE/>
        <w:autoSpaceDN/>
        <w:rPr>
          <w:b/>
          <w:sz w:val="24"/>
          <w:szCs w:val="24"/>
          <w:u w:val="single"/>
        </w:rPr>
      </w:pPr>
      <w:r>
        <w:rPr>
          <w:b/>
          <w:sz w:val="24"/>
          <w:szCs w:val="24"/>
          <w:u w:val="single"/>
        </w:rPr>
        <w:br w:type="page"/>
      </w:r>
    </w:p>
    <w:p w:rsidR="00B643A3" w:rsidRPr="0027118A" w:rsidRDefault="00B643A3" w:rsidP="00524D76">
      <w:pPr>
        <w:autoSpaceDE/>
        <w:autoSpaceDN/>
        <w:spacing w:before="120" w:after="120"/>
        <w:jc w:val="center"/>
        <w:rPr>
          <w:b/>
          <w:bCs/>
          <w:sz w:val="24"/>
          <w:szCs w:val="24"/>
          <w:u w:val="single"/>
        </w:rPr>
      </w:pPr>
      <w:r w:rsidRPr="002E5401">
        <w:rPr>
          <w:b/>
          <w:sz w:val="24"/>
          <w:szCs w:val="24"/>
          <w:u w:val="single"/>
        </w:rPr>
        <w:lastRenderedPageBreak/>
        <w:t>Приложение № 1 к Догов</w:t>
      </w:r>
      <w:r w:rsidR="009C76DB">
        <w:rPr>
          <w:b/>
          <w:sz w:val="24"/>
          <w:szCs w:val="24"/>
          <w:u w:val="single"/>
        </w:rPr>
        <w:t>ору уступки прав (требований) №</w:t>
      </w:r>
      <w:r w:rsidR="00BF0816" w:rsidRPr="00BF0816">
        <w:rPr>
          <w:b/>
          <w:bCs/>
          <w:iCs/>
          <w:sz w:val="24"/>
          <w:szCs w:val="24"/>
          <w:u w:val="single"/>
        </w:rPr>
        <w:t>957017285</w:t>
      </w:r>
      <w:r w:rsidRPr="002E5401">
        <w:rPr>
          <w:b/>
          <w:iCs/>
          <w:sz w:val="24"/>
          <w:szCs w:val="24"/>
          <w:u w:val="single"/>
        </w:rPr>
        <w:t>/</w:t>
      </w:r>
      <w:proofErr w:type="gramStart"/>
      <w:r w:rsidRPr="002E5401">
        <w:rPr>
          <w:b/>
          <w:iCs/>
          <w:sz w:val="24"/>
          <w:szCs w:val="24"/>
          <w:u w:val="single"/>
        </w:rPr>
        <w:t>Ц</w:t>
      </w:r>
      <w:proofErr w:type="gramEnd"/>
      <w:r w:rsidR="009C76DB">
        <w:rPr>
          <w:b/>
          <w:sz w:val="24"/>
          <w:szCs w:val="24"/>
          <w:u w:val="single"/>
        </w:rPr>
        <w:t xml:space="preserve"> от </w:t>
      </w:r>
      <w:r w:rsidRPr="002E5401">
        <w:rPr>
          <w:b/>
          <w:sz w:val="24"/>
          <w:szCs w:val="24"/>
          <w:u w:val="single"/>
        </w:rPr>
        <w:t>«</w:t>
      </w:r>
      <w:r w:rsidR="009C76DB">
        <w:rPr>
          <w:b/>
          <w:bCs/>
          <w:sz w:val="24"/>
          <w:szCs w:val="24"/>
          <w:u w:val="single"/>
        </w:rPr>
        <w:t xml:space="preserve">  </w:t>
      </w:r>
      <w:r w:rsidR="002E5401">
        <w:rPr>
          <w:b/>
          <w:sz w:val="24"/>
          <w:szCs w:val="24"/>
          <w:u w:val="single"/>
        </w:rPr>
        <w:t xml:space="preserve">» </w:t>
      </w:r>
      <w:r w:rsidR="002D4DB5">
        <w:rPr>
          <w:b/>
          <w:sz w:val="24"/>
          <w:szCs w:val="24"/>
          <w:u w:val="single"/>
        </w:rPr>
        <w:t>_________</w:t>
      </w:r>
      <w:r w:rsidR="002E5401">
        <w:rPr>
          <w:b/>
          <w:sz w:val="24"/>
          <w:szCs w:val="24"/>
          <w:u w:val="single"/>
        </w:rPr>
        <w:t xml:space="preserve"> 201</w:t>
      </w:r>
      <w:r w:rsidR="0027118A" w:rsidRPr="0027118A">
        <w:rPr>
          <w:b/>
          <w:sz w:val="24"/>
          <w:szCs w:val="24"/>
          <w:u w:val="single"/>
        </w:rPr>
        <w:t>9</w:t>
      </w:r>
    </w:p>
    <w:p w:rsidR="00782447" w:rsidRPr="002A17B6" w:rsidRDefault="00E91CBC" w:rsidP="008078C2">
      <w:pPr>
        <w:spacing w:line="276" w:lineRule="auto"/>
        <w:ind w:firstLine="709"/>
        <w:jc w:val="both"/>
        <w:rPr>
          <w:sz w:val="24"/>
          <w:szCs w:val="24"/>
        </w:rPr>
      </w:pPr>
      <w:proofErr w:type="gramStart"/>
      <w:r w:rsidRPr="00556588">
        <w:rPr>
          <w:sz w:val="24"/>
          <w:szCs w:val="24"/>
        </w:rPr>
        <w:t xml:space="preserve">Публичное акционерное общество «Сбербанк России», именуемое в дальнейшем «ЦЕДЕНТ», в лице Заместителя Управляющего Головным отделением по Воронежской области Центрально-Черноземного банка ПАО Сбербанк </w:t>
      </w:r>
      <w:r w:rsidR="009C76DB" w:rsidRPr="009C76DB">
        <w:rPr>
          <w:iCs/>
          <w:sz w:val="24"/>
          <w:szCs w:val="24"/>
        </w:rPr>
        <w:t>Кондаурова Владимира Митрофановича</w:t>
      </w:r>
      <w:r w:rsidR="00034C31"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034C31">
        <w:rPr>
          <w:iCs/>
          <w:sz w:val="24"/>
          <w:szCs w:val="24"/>
        </w:rPr>
        <w:t>а ПАО Сбербанк и Доверенности №</w:t>
      </w:r>
      <w:r w:rsidR="00034C31" w:rsidRPr="00034C31">
        <w:rPr>
          <w:iCs/>
          <w:sz w:val="24"/>
          <w:szCs w:val="24"/>
        </w:rPr>
        <w:t xml:space="preserve"> </w:t>
      </w:r>
      <w:r w:rsidR="009C76DB" w:rsidRPr="009C76DB">
        <w:rPr>
          <w:iCs/>
          <w:sz w:val="24"/>
          <w:szCs w:val="24"/>
        </w:rPr>
        <w:t xml:space="preserve">ЦЧБ/71-Д от 27.02.2018 </w:t>
      </w:r>
      <w:r w:rsidR="00524D76" w:rsidRPr="00524D76">
        <w:rPr>
          <w:iCs/>
          <w:sz w:val="24"/>
          <w:szCs w:val="24"/>
        </w:rPr>
        <w:t xml:space="preserve"> года</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w:t>
      </w:r>
      <w:r w:rsidR="00782447" w:rsidRPr="00556588">
        <w:rPr>
          <w:sz w:val="24"/>
          <w:szCs w:val="24"/>
        </w:rPr>
        <w:t>согласовали Перечень</w:t>
      </w:r>
      <w:proofErr w:type="gramEnd"/>
      <w:r w:rsidR="00782447" w:rsidRPr="00556588">
        <w:rPr>
          <w:sz w:val="24"/>
          <w:szCs w:val="24"/>
        </w:rPr>
        <w:t xml:space="preserve"> документов, удостоверяющих уступаемые права (требования) и подлежащих передаче ЦЕССИОНАРИЮ:</w:t>
      </w:r>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8.</w:t>
            </w:r>
          </w:p>
        </w:tc>
        <w:tc>
          <w:tcPr>
            <w:tcW w:w="3291" w:type="pct"/>
          </w:tcPr>
          <w:p w:rsidR="00A9472F" w:rsidRP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655A8D">
        <w:trPr>
          <w:trHeight w:val="855"/>
        </w:trPr>
        <w:tc>
          <w:tcPr>
            <w:tcW w:w="283" w:type="pct"/>
            <w:vAlign w:val="center"/>
          </w:tcPr>
          <w:p w:rsidR="00A9472F" w:rsidRDefault="00A9472F" w:rsidP="00357E98">
            <w:pPr>
              <w:pStyle w:val="af6"/>
              <w:rPr>
                <w:b w:val="0"/>
                <w:bCs w:val="0"/>
                <w:sz w:val="24"/>
                <w:szCs w:val="24"/>
              </w:rPr>
            </w:pPr>
            <w:r>
              <w:rPr>
                <w:b w:val="0"/>
                <w:bCs w:val="0"/>
                <w:sz w:val="24"/>
                <w:szCs w:val="24"/>
              </w:rPr>
              <w:t>9.</w:t>
            </w:r>
          </w:p>
        </w:tc>
        <w:tc>
          <w:tcPr>
            <w:tcW w:w="3291" w:type="pct"/>
          </w:tcPr>
          <w:p w:rsidR="00655A8D" w:rsidRDefault="00655A8D"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655A8D" w:rsidRPr="00556588" w:rsidTr="00357E98">
        <w:trPr>
          <w:trHeight w:val="240"/>
        </w:trPr>
        <w:tc>
          <w:tcPr>
            <w:tcW w:w="283" w:type="pct"/>
            <w:vAlign w:val="center"/>
          </w:tcPr>
          <w:p w:rsidR="00655A8D" w:rsidRDefault="00655A8D" w:rsidP="00357E98">
            <w:pPr>
              <w:pStyle w:val="af6"/>
              <w:rPr>
                <w:b w:val="0"/>
                <w:bCs w:val="0"/>
                <w:sz w:val="24"/>
                <w:szCs w:val="24"/>
              </w:rPr>
            </w:pPr>
            <w:r>
              <w:rPr>
                <w:b w:val="0"/>
                <w:bCs w:val="0"/>
                <w:sz w:val="24"/>
                <w:szCs w:val="24"/>
              </w:rPr>
              <w:t>10.</w:t>
            </w:r>
          </w:p>
        </w:tc>
        <w:tc>
          <w:tcPr>
            <w:tcW w:w="3291" w:type="pct"/>
          </w:tcPr>
          <w:p w:rsidR="00655A8D" w:rsidRDefault="00655A8D" w:rsidP="00655A8D">
            <w:pPr>
              <w:pStyle w:val="af6"/>
              <w:jc w:val="both"/>
              <w:rPr>
                <w:b w:val="0"/>
                <w:bCs w:val="0"/>
                <w:sz w:val="24"/>
                <w:szCs w:val="24"/>
              </w:rPr>
            </w:pPr>
          </w:p>
        </w:tc>
        <w:tc>
          <w:tcPr>
            <w:tcW w:w="512" w:type="pct"/>
            <w:vAlign w:val="center"/>
          </w:tcPr>
          <w:p w:rsidR="00655A8D" w:rsidRPr="00556588" w:rsidRDefault="00655A8D" w:rsidP="00357E98">
            <w:pPr>
              <w:pStyle w:val="af6"/>
              <w:rPr>
                <w:b w:val="0"/>
                <w:bCs w:val="0"/>
                <w:sz w:val="24"/>
                <w:szCs w:val="24"/>
                <w:highlight w:val="yellow"/>
              </w:rPr>
            </w:pPr>
          </w:p>
        </w:tc>
        <w:tc>
          <w:tcPr>
            <w:tcW w:w="914" w:type="pct"/>
            <w:vAlign w:val="center"/>
          </w:tcPr>
          <w:p w:rsidR="00655A8D" w:rsidRPr="00556588" w:rsidRDefault="00655A8D"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BF0816" w:rsidRPr="00BF0816">
        <w:rPr>
          <w:b w:val="0"/>
          <w:iCs/>
          <w:sz w:val="20"/>
          <w:szCs w:val="20"/>
        </w:rPr>
        <w:t>957017285</w:t>
      </w:r>
      <w:r w:rsidRPr="00B4497C">
        <w:rPr>
          <w:b w:val="0"/>
          <w:iCs/>
          <w:sz w:val="20"/>
          <w:szCs w:val="20"/>
        </w:rPr>
        <w:t>/</w:t>
      </w:r>
      <w:proofErr w:type="gramStart"/>
      <w:r w:rsidRPr="00B4497C">
        <w:rPr>
          <w:b w:val="0"/>
          <w:iCs/>
          <w:sz w:val="20"/>
          <w:szCs w:val="20"/>
        </w:rPr>
        <w:t>Ц</w:t>
      </w:r>
      <w:proofErr w:type="gramEnd"/>
      <w:r w:rsidRPr="00B4497C">
        <w:rPr>
          <w:b w:val="0"/>
          <w:iCs/>
          <w:sz w:val="20"/>
          <w:szCs w:val="20"/>
        </w:rPr>
        <w:t xml:space="preserve"> от  «____» </w:t>
      </w:r>
      <w:r w:rsidR="002D4DB5">
        <w:rPr>
          <w:b w:val="0"/>
          <w:iCs/>
          <w:sz w:val="20"/>
          <w:szCs w:val="20"/>
        </w:rPr>
        <w:t>_________</w:t>
      </w:r>
      <w:r w:rsidRPr="00B4497C">
        <w:rPr>
          <w:b w:val="0"/>
          <w:iCs/>
          <w:sz w:val="20"/>
          <w:szCs w:val="20"/>
        </w:rPr>
        <w:t xml:space="preserve"> 201</w:t>
      </w:r>
      <w:r w:rsidR="0027118A" w:rsidRPr="0027118A">
        <w:rPr>
          <w:b w:val="0"/>
          <w:iCs/>
          <w:sz w:val="20"/>
          <w:szCs w:val="20"/>
        </w:rPr>
        <w:t>9</w:t>
      </w:r>
      <w:r w:rsidR="00524D76" w:rsidRPr="00B4497C">
        <w:rPr>
          <w:b w:val="0"/>
          <w:iCs/>
          <w:sz w:val="20"/>
          <w:szCs w:val="20"/>
        </w:rPr>
        <w:t xml:space="preserve">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BF0816" w:rsidRPr="00BF0816">
        <w:rPr>
          <w:b/>
          <w:bCs/>
          <w:iCs/>
          <w:sz w:val="24"/>
          <w:szCs w:val="24"/>
        </w:rPr>
        <w:t>957017285</w:t>
      </w:r>
      <w:r w:rsidRPr="00573CDC">
        <w:rPr>
          <w:b/>
          <w:iCs/>
          <w:sz w:val="24"/>
          <w:szCs w:val="24"/>
        </w:rPr>
        <w:t>/</w:t>
      </w:r>
      <w:proofErr w:type="gramStart"/>
      <w:r w:rsidRPr="00573CDC">
        <w:rPr>
          <w:b/>
          <w:iCs/>
          <w:sz w:val="24"/>
          <w:szCs w:val="24"/>
        </w:rPr>
        <w:t>Ц</w:t>
      </w:r>
      <w:proofErr w:type="gramEnd"/>
      <w:r w:rsidRPr="00573CDC">
        <w:rPr>
          <w:b/>
          <w:iCs/>
          <w:sz w:val="24"/>
          <w:szCs w:val="24"/>
        </w:rPr>
        <w:t xml:space="preserve"> от  «      » </w:t>
      </w:r>
      <w:r w:rsidR="002D4DB5">
        <w:rPr>
          <w:b/>
          <w:iCs/>
          <w:sz w:val="24"/>
          <w:szCs w:val="24"/>
        </w:rPr>
        <w:t>___________</w:t>
      </w:r>
      <w:r w:rsidRPr="00573CDC">
        <w:rPr>
          <w:b/>
          <w:iCs/>
          <w:sz w:val="24"/>
          <w:szCs w:val="24"/>
        </w:rPr>
        <w:t xml:space="preserve"> 201</w:t>
      </w:r>
      <w:r w:rsidR="0027118A" w:rsidRPr="0027118A">
        <w:rPr>
          <w:b/>
          <w:iCs/>
          <w:sz w:val="24"/>
          <w:szCs w:val="24"/>
        </w:rPr>
        <w:t>9</w:t>
      </w:r>
      <w:r w:rsidR="00524D76">
        <w:rPr>
          <w:b/>
          <w:iCs/>
          <w:sz w:val="24"/>
          <w:szCs w:val="24"/>
        </w:rPr>
        <w:t xml:space="preserve">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г. Воронеж</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002D4DB5">
        <w:rPr>
          <w:sz w:val="24"/>
          <w:szCs w:val="24"/>
        </w:rPr>
        <w:t xml:space="preserve">   </w:t>
      </w:r>
      <w:r w:rsidRPr="00556588">
        <w:rPr>
          <w:sz w:val="24"/>
          <w:szCs w:val="24"/>
        </w:rPr>
        <w:t xml:space="preserve">      «___»</w:t>
      </w:r>
      <w:r w:rsidR="0002054A" w:rsidRPr="00556588">
        <w:rPr>
          <w:sz w:val="24"/>
          <w:szCs w:val="24"/>
        </w:rPr>
        <w:t xml:space="preserve"> </w:t>
      </w:r>
      <w:r w:rsidR="002D4DB5">
        <w:rPr>
          <w:iCs/>
          <w:sz w:val="24"/>
          <w:szCs w:val="24"/>
        </w:rPr>
        <w:t>_________</w:t>
      </w:r>
      <w:r w:rsidRPr="00556588">
        <w:rPr>
          <w:iCs/>
          <w:sz w:val="24"/>
          <w:szCs w:val="24"/>
        </w:rPr>
        <w:t xml:space="preserve"> </w:t>
      </w:r>
      <w:r w:rsidRPr="00556588">
        <w:rPr>
          <w:sz w:val="24"/>
          <w:szCs w:val="24"/>
        </w:rPr>
        <w:t>201</w:t>
      </w:r>
      <w:r w:rsidR="0027118A">
        <w:rPr>
          <w:sz w:val="24"/>
          <w:szCs w:val="24"/>
          <w:lang w:val="en-US"/>
        </w:rPr>
        <w:t>9</w:t>
      </w:r>
      <w:r w:rsidRPr="00556588">
        <w:rPr>
          <w:sz w:val="24"/>
          <w:szCs w:val="24"/>
        </w:rPr>
        <w:t xml:space="preserve"> года</w:t>
      </w:r>
    </w:p>
    <w:p w:rsidR="00B52171" w:rsidRPr="00556588" w:rsidRDefault="00B52171" w:rsidP="008078C2">
      <w:pPr>
        <w:spacing w:line="276" w:lineRule="auto"/>
        <w:ind w:firstLine="709"/>
        <w:jc w:val="both"/>
        <w:rPr>
          <w:sz w:val="24"/>
          <w:szCs w:val="24"/>
        </w:rPr>
      </w:pPr>
      <w:proofErr w:type="gramStart"/>
      <w:r w:rsidRPr="00556588">
        <w:rPr>
          <w:sz w:val="24"/>
          <w:szCs w:val="24"/>
        </w:rPr>
        <w:t xml:space="preserve">Публичное акционерное общество «Сбербанк России», именуемое в дальнейшем «ЦЕДЕНТ», в лице Заместителя Управляющего Головным отделением по Воронежской области Центрально-Черноземного банка ПАО Сбербанк </w:t>
      </w:r>
      <w:r w:rsidR="009C76DB" w:rsidRPr="009C76DB">
        <w:rPr>
          <w:iCs/>
          <w:sz w:val="24"/>
          <w:szCs w:val="24"/>
        </w:rPr>
        <w:t>Кондаурова Владимира Митрофановича</w:t>
      </w:r>
      <w:r w:rsidR="009C76DB"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9C76DB">
        <w:rPr>
          <w:iCs/>
          <w:sz w:val="24"/>
          <w:szCs w:val="24"/>
        </w:rPr>
        <w:t>а ПАО Сбербанк и Доверенности №</w:t>
      </w:r>
      <w:r w:rsidR="009C76DB" w:rsidRPr="00034C31">
        <w:rPr>
          <w:iCs/>
          <w:sz w:val="24"/>
          <w:szCs w:val="24"/>
        </w:rPr>
        <w:t xml:space="preserve"> </w:t>
      </w:r>
      <w:r w:rsidR="009C76DB" w:rsidRPr="009C76DB">
        <w:rPr>
          <w:iCs/>
          <w:sz w:val="24"/>
          <w:szCs w:val="24"/>
        </w:rPr>
        <w:t xml:space="preserve">ЦЧБ/71-Д от 27.02.2018 </w:t>
      </w:r>
      <w:r w:rsidR="009C76DB" w:rsidRPr="00524D76">
        <w:rPr>
          <w:iCs/>
          <w:sz w:val="24"/>
          <w:szCs w:val="24"/>
        </w:rPr>
        <w:t xml:space="preserve"> </w:t>
      </w:r>
      <w:r w:rsidR="00524D76" w:rsidRPr="00524D76">
        <w:rPr>
          <w:iCs/>
          <w:sz w:val="24"/>
          <w:szCs w:val="24"/>
        </w:rPr>
        <w:t>года</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в дальнейшем</w:t>
      </w:r>
      <w:proofErr w:type="gramEnd"/>
      <w:r w:rsidRPr="00556588">
        <w:rPr>
          <w:sz w:val="24"/>
          <w:szCs w:val="24"/>
        </w:rPr>
        <w:t xml:space="preserve"> совместно именуемые «Стороны», составили настоящий Акт о нижеследующем:</w:t>
      </w:r>
    </w:p>
    <w:p w:rsidR="00B52171" w:rsidRDefault="00B52171" w:rsidP="008078C2">
      <w:pPr>
        <w:pStyle w:val="a3"/>
        <w:spacing w:after="0"/>
        <w:ind w:left="0" w:firstLine="709"/>
        <w:jc w:val="both"/>
        <w:rPr>
          <w:rFonts w:ascii="Times New Roman" w:hAnsi="Times New Roman"/>
          <w:sz w:val="24"/>
          <w:szCs w:val="24"/>
          <w:lang w:eastAsia="ru-RU"/>
        </w:rPr>
      </w:pPr>
      <w:r w:rsidRPr="00556588">
        <w:rPr>
          <w:rFonts w:ascii="Times New Roman" w:hAnsi="Times New Roman"/>
          <w:iCs/>
          <w:sz w:val="24"/>
          <w:szCs w:val="24"/>
          <w:lang w:eastAsia="ru-RU"/>
        </w:rPr>
        <w:t xml:space="preserve">В соответствии с условиями Договора уступки прав (требований) № </w:t>
      </w:r>
      <w:r w:rsidR="00BF0816" w:rsidRPr="00BF0816">
        <w:rPr>
          <w:rFonts w:ascii="Times New Roman" w:hAnsi="Times New Roman"/>
          <w:bCs/>
          <w:iCs/>
          <w:sz w:val="24"/>
          <w:szCs w:val="24"/>
        </w:rPr>
        <w:t>957017285</w:t>
      </w:r>
      <w:r w:rsidRPr="00556588">
        <w:rPr>
          <w:rFonts w:ascii="Times New Roman" w:hAnsi="Times New Roman"/>
          <w:iCs/>
          <w:sz w:val="24"/>
          <w:szCs w:val="24"/>
        </w:rPr>
        <w:t>/</w:t>
      </w:r>
      <w:proofErr w:type="gramStart"/>
      <w:r w:rsidRPr="00556588">
        <w:rPr>
          <w:rFonts w:ascii="Times New Roman" w:hAnsi="Times New Roman"/>
          <w:iCs/>
          <w:sz w:val="24"/>
          <w:szCs w:val="24"/>
        </w:rPr>
        <w:t>Ц</w:t>
      </w:r>
      <w:proofErr w:type="gramEnd"/>
      <w:r w:rsidRPr="00556588">
        <w:rPr>
          <w:rFonts w:ascii="Times New Roman" w:hAnsi="Times New Roman"/>
          <w:iCs/>
          <w:sz w:val="24"/>
          <w:szCs w:val="24"/>
          <w:lang w:eastAsia="ru-RU"/>
        </w:rPr>
        <w:t xml:space="preserve">, ЦЕДЕНТ передает, а ЦЕССИОНАРИЙ принимает следующие документы, </w:t>
      </w:r>
      <w:r w:rsidRPr="00556588">
        <w:rPr>
          <w:rFonts w:ascii="Times New Roman" w:hAnsi="Times New Roman"/>
          <w:sz w:val="24"/>
          <w:szCs w:val="24"/>
          <w:lang w:eastAsia="ru-RU"/>
        </w:rPr>
        <w:t xml:space="preserve">подтверждающие права (требования) к </w:t>
      </w:r>
      <w:r w:rsidR="00BF0816">
        <w:rPr>
          <w:rFonts w:ascii="Times New Roman" w:hAnsi="Times New Roman"/>
          <w:sz w:val="24"/>
          <w:szCs w:val="24"/>
          <w:lang w:eastAsia="ru-RU"/>
        </w:rPr>
        <w:t xml:space="preserve">ООО </w:t>
      </w:r>
      <w:r w:rsidR="00BF0816" w:rsidRPr="00BF0816">
        <w:rPr>
          <w:rFonts w:ascii="Times New Roman" w:hAnsi="Times New Roman"/>
          <w:sz w:val="24"/>
          <w:szCs w:val="24"/>
        </w:rPr>
        <w:t>«</w:t>
      </w:r>
      <w:proofErr w:type="spellStart"/>
      <w:r w:rsidR="00BF0816" w:rsidRPr="00BF0816">
        <w:rPr>
          <w:rFonts w:ascii="Times New Roman" w:hAnsi="Times New Roman"/>
          <w:sz w:val="24"/>
          <w:szCs w:val="24"/>
        </w:rPr>
        <w:t>Стегра</w:t>
      </w:r>
      <w:proofErr w:type="spellEnd"/>
      <w:r w:rsidR="00BF0816" w:rsidRPr="00BF0816">
        <w:rPr>
          <w:rFonts w:ascii="Times New Roman" w:hAnsi="Times New Roman"/>
          <w:sz w:val="24"/>
          <w:szCs w:val="24"/>
        </w:rPr>
        <w:t xml:space="preserve"> Ойл»</w:t>
      </w:r>
      <w:r w:rsidR="00524D76">
        <w:rPr>
          <w:rFonts w:ascii="Times New Roman" w:hAnsi="Times New Roman"/>
          <w:sz w:val="24"/>
          <w:szCs w:val="24"/>
        </w:rPr>
        <w:t xml:space="preserve"> </w:t>
      </w:r>
      <w:r w:rsidR="0002054A" w:rsidRPr="00556588">
        <w:rPr>
          <w:rFonts w:ascii="Times New Roman" w:hAnsi="Times New Roman"/>
          <w:sz w:val="24"/>
          <w:szCs w:val="24"/>
        </w:rPr>
        <w:t xml:space="preserve">по </w:t>
      </w:r>
      <w:r w:rsidR="00BF0816" w:rsidRPr="00BF0816">
        <w:rPr>
          <w:rFonts w:ascii="Times New Roman" w:hAnsi="Times New Roman"/>
          <w:sz w:val="24"/>
          <w:szCs w:val="24"/>
        </w:rPr>
        <w:t>Договор</w:t>
      </w:r>
      <w:r w:rsidR="00BF0816">
        <w:rPr>
          <w:rFonts w:ascii="Times New Roman" w:hAnsi="Times New Roman"/>
          <w:sz w:val="24"/>
          <w:szCs w:val="24"/>
        </w:rPr>
        <w:t>ам</w:t>
      </w:r>
      <w:r w:rsidR="00BF0816" w:rsidRPr="00BF0816">
        <w:rPr>
          <w:rFonts w:ascii="Times New Roman" w:hAnsi="Times New Roman"/>
          <w:sz w:val="24"/>
          <w:szCs w:val="24"/>
        </w:rPr>
        <w:t xml:space="preserve"> об открытии </w:t>
      </w:r>
      <w:proofErr w:type="spellStart"/>
      <w:r w:rsidR="00BF0816" w:rsidRPr="00BF0816">
        <w:rPr>
          <w:rFonts w:ascii="Times New Roman" w:hAnsi="Times New Roman"/>
          <w:sz w:val="24"/>
          <w:szCs w:val="24"/>
        </w:rPr>
        <w:t>невозобновляемой</w:t>
      </w:r>
      <w:proofErr w:type="spellEnd"/>
      <w:r w:rsidR="00BF0816" w:rsidRPr="00BF0816">
        <w:rPr>
          <w:rFonts w:ascii="Times New Roman" w:hAnsi="Times New Roman"/>
          <w:sz w:val="24"/>
          <w:szCs w:val="24"/>
        </w:rPr>
        <w:t xml:space="preserve"> кредитной линии № 957017285 от 25.07.2017, № 957018045АСРМ от 19.02.2018 года</w:t>
      </w:r>
      <w:r w:rsidRPr="00556588">
        <w:rPr>
          <w:rFonts w:ascii="Times New Roman" w:hAnsi="Times New Roman"/>
          <w:sz w:val="24"/>
          <w:szCs w:val="24"/>
          <w:lang w:eastAsia="ru-RU"/>
        </w:rPr>
        <w:t>:</w:t>
      </w:r>
    </w:p>
    <w:p w:rsidR="008078C2" w:rsidRPr="00573CDC" w:rsidRDefault="008078C2" w:rsidP="008078C2">
      <w:pPr>
        <w:pStyle w:val="a3"/>
        <w:spacing w:after="0"/>
        <w:ind w:left="0" w:firstLine="709"/>
        <w:jc w:val="both"/>
        <w:rPr>
          <w:rFonts w:ascii="Times New Roman" w:hAnsi="Times New Roman"/>
          <w:sz w:val="16"/>
          <w:szCs w:val="16"/>
          <w:lang w:eastAsia="ru-R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8.</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9C76DB">
        <w:trPr>
          <w:trHeight w:val="289"/>
        </w:trPr>
        <w:tc>
          <w:tcPr>
            <w:tcW w:w="283" w:type="pct"/>
            <w:vAlign w:val="center"/>
          </w:tcPr>
          <w:p w:rsidR="00A9472F" w:rsidRPr="00556588" w:rsidRDefault="00A9472F" w:rsidP="005E0450">
            <w:pPr>
              <w:pStyle w:val="af6"/>
              <w:rPr>
                <w:b w:val="0"/>
                <w:bCs w:val="0"/>
                <w:sz w:val="24"/>
                <w:szCs w:val="24"/>
              </w:rPr>
            </w:pPr>
            <w:r>
              <w:rPr>
                <w:b w:val="0"/>
                <w:bCs w:val="0"/>
                <w:sz w:val="24"/>
                <w:szCs w:val="24"/>
              </w:rPr>
              <w:t>9.</w:t>
            </w:r>
          </w:p>
        </w:tc>
        <w:tc>
          <w:tcPr>
            <w:tcW w:w="3291" w:type="pct"/>
          </w:tcPr>
          <w:p w:rsidR="00655A8D" w:rsidRPr="00524D76" w:rsidRDefault="00655A8D"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655A8D" w:rsidRPr="00556588" w:rsidTr="005E0450">
        <w:trPr>
          <w:trHeight w:val="285"/>
        </w:trPr>
        <w:tc>
          <w:tcPr>
            <w:tcW w:w="283" w:type="pct"/>
            <w:vAlign w:val="center"/>
          </w:tcPr>
          <w:p w:rsidR="00655A8D" w:rsidRDefault="00655A8D" w:rsidP="005E0450">
            <w:pPr>
              <w:pStyle w:val="af6"/>
              <w:rPr>
                <w:b w:val="0"/>
                <w:bCs w:val="0"/>
                <w:sz w:val="24"/>
                <w:szCs w:val="24"/>
              </w:rPr>
            </w:pPr>
            <w:r>
              <w:rPr>
                <w:b w:val="0"/>
                <w:bCs w:val="0"/>
                <w:sz w:val="24"/>
                <w:szCs w:val="24"/>
              </w:rPr>
              <w:t>10.</w:t>
            </w:r>
          </w:p>
        </w:tc>
        <w:tc>
          <w:tcPr>
            <w:tcW w:w="3291" w:type="pct"/>
          </w:tcPr>
          <w:p w:rsidR="00655A8D" w:rsidRDefault="00655A8D" w:rsidP="00674E75">
            <w:pPr>
              <w:pStyle w:val="af6"/>
              <w:jc w:val="left"/>
              <w:rPr>
                <w:b w:val="0"/>
                <w:bCs w:val="0"/>
                <w:sz w:val="24"/>
                <w:szCs w:val="24"/>
              </w:rPr>
            </w:pPr>
          </w:p>
        </w:tc>
        <w:tc>
          <w:tcPr>
            <w:tcW w:w="512" w:type="pct"/>
            <w:vAlign w:val="center"/>
          </w:tcPr>
          <w:p w:rsidR="00655A8D" w:rsidRPr="00556588" w:rsidRDefault="00655A8D" w:rsidP="005E0450">
            <w:pPr>
              <w:pStyle w:val="af6"/>
              <w:rPr>
                <w:b w:val="0"/>
                <w:bCs w:val="0"/>
                <w:sz w:val="24"/>
                <w:szCs w:val="24"/>
                <w:highlight w:val="yellow"/>
              </w:rPr>
            </w:pPr>
          </w:p>
        </w:tc>
        <w:tc>
          <w:tcPr>
            <w:tcW w:w="914" w:type="pct"/>
            <w:vAlign w:val="center"/>
          </w:tcPr>
          <w:p w:rsidR="00655A8D" w:rsidRPr="00556588" w:rsidRDefault="00655A8D"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rsidR="00B4497C" w:rsidRDefault="00B4497C" w:rsidP="00B4497C">
      <w:pPr>
        <w:pStyle w:val="30"/>
        <w:tabs>
          <w:tab w:val="left" w:pos="0"/>
        </w:tabs>
        <w:spacing w:line="276" w:lineRule="auto"/>
        <w:ind w:left="709" w:right="0"/>
        <w:rPr>
          <w:b w:val="0"/>
          <w:bCs w:val="0"/>
        </w:rPr>
      </w:pPr>
    </w:p>
    <w:p w:rsidR="00B52171" w:rsidRPr="00AA7AD5" w:rsidRDefault="00B52171" w:rsidP="00B4497C">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357E98" w:rsidRPr="00B17670" w:rsidRDefault="00357E98" w:rsidP="00DC4FF1">
      <w:pPr>
        <w:jc w:val="both"/>
        <w:rPr>
          <w:sz w:val="24"/>
          <w:szCs w:val="24"/>
          <w:u w:val="single"/>
        </w:rPr>
      </w:pPr>
    </w:p>
    <w:sectPr w:rsidR="00357E98" w:rsidRPr="00B17670" w:rsidSect="002B6B87">
      <w:headerReference w:type="default" r:id="rId12"/>
      <w:footerReference w:type="default" r:id="rId13"/>
      <w:footerReference w:type="first" r:id="rId14"/>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95" w:rsidRDefault="00497295">
      <w:r>
        <w:separator/>
      </w:r>
    </w:p>
  </w:endnote>
  <w:endnote w:type="continuationSeparator" w:id="0">
    <w:p w:rsidR="00497295" w:rsidRDefault="0049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BF0816" w:rsidRPr="00BF0816">
      <w:rPr>
        <w:sz w:val="18"/>
        <w:szCs w:val="18"/>
      </w:rPr>
      <w:t>957017285</w:t>
    </w:r>
    <w:r>
      <w:rPr>
        <w:sz w:val="18"/>
        <w:szCs w:val="18"/>
      </w:rPr>
      <w:t>/</w:t>
    </w:r>
    <w:proofErr w:type="gramStart"/>
    <w:r w:rsidRPr="004A0E10">
      <w:rPr>
        <w:sz w:val="18"/>
        <w:szCs w:val="18"/>
      </w:rPr>
      <w:t>Ц</w:t>
    </w:r>
    <w:proofErr w:type="gramEnd"/>
    <w:r w:rsidRPr="004A0E10">
      <w:rPr>
        <w:sz w:val="18"/>
        <w:szCs w:val="18"/>
      </w:rPr>
      <w:t xml:space="preserve">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95" w:rsidRDefault="00497295">
      <w:r>
        <w:separator/>
      </w:r>
    </w:p>
  </w:footnote>
  <w:footnote w:type="continuationSeparator" w:id="0">
    <w:p w:rsidR="00497295" w:rsidRDefault="0049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2B355E">
          <w:rPr>
            <w:noProof/>
            <w:sz w:val="18"/>
            <w:szCs w:val="18"/>
          </w:rPr>
          <w:t>8</w:t>
        </w:r>
        <w:r w:rsidRPr="00782447">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17834"/>
    <w:multiLevelType w:val="hybridMultilevel"/>
    <w:tmpl w:val="BBE2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5">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6">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8">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5">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7">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4"/>
  </w:num>
  <w:num w:numId="2">
    <w:abstractNumId w:val="26"/>
  </w:num>
  <w:num w:numId="3">
    <w:abstractNumId w:val="2"/>
  </w:num>
  <w:num w:numId="4">
    <w:abstractNumId w:val="31"/>
  </w:num>
  <w:num w:numId="5">
    <w:abstractNumId w:val="17"/>
  </w:num>
  <w:num w:numId="6">
    <w:abstractNumId w:val="18"/>
  </w:num>
  <w:num w:numId="7">
    <w:abstractNumId w:val="8"/>
  </w:num>
  <w:num w:numId="8">
    <w:abstractNumId w:val="9"/>
  </w:num>
  <w:num w:numId="9">
    <w:abstractNumId w:val="11"/>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5"/>
  </w:num>
  <w:num w:numId="16">
    <w:abstractNumId w:val="30"/>
  </w:num>
  <w:num w:numId="17">
    <w:abstractNumId w:val="20"/>
  </w:num>
  <w:num w:numId="18">
    <w:abstractNumId w:val="16"/>
  </w:num>
  <w:num w:numId="19">
    <w:abstractNumId w:val="21"/>
  </w:num>
  <w:num w:numId="20">
    <w:abstractNumId w:val="27"/>
  </w:num>
  <w:num w:numId="21">
    <w:abstractNumId w:val="28"/>
  </w:num>
  <w:num w:numId="22">
    <w:abstractNumId w:val="7"/>
  </w:num>
  <w:num w:numId="23">
    <w:abstractNumId w:val="23"/>
  </w:num>
  <w:num w:numId="24">
    <w:abstractNumId w:val="25"/>
  </w:num>
  <w:num w:numId="25">
    <w:abstractNumId w:val="22"/>
  </w:num>
  <w:num w:numId="26">
    <w:abstractNumId w:val="29"/>
  </w:num>
  <w:num w:numId="27">
    <w:abstractNumId w:val="19"/>
  </w:num>
  <w:num w:numId="28">
    <w:abstractNumId w:val="5"/>
  </w:num>
  <w:num w:numId="29">
    <w:abstractNumId w:val="14"/>
  </w:num>
  <w:num w:numId="30">
    <w:abstractNumId w:val="3"/>
  </w:num>
  <w:num w:numId="31">
    <w:abstractNumId w:val="10"/>
  </w:num>
  <w:num w:numId="32">
    <w:abstractNumId w:val="13"/>
  </w:num>
  <w:num w:numId="33">
    <w:abstractNumId w:val="0"/>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A7AF8"/>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118A"/>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355E"/>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D4DB5"/>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503A"/>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47D64"/>
    <w:rsid w:val="00A53F2E"/>
    <w:rsid w:val="00A57E83"/>
    <w:rsid w:val="00A605A9"/>
    <w:rsid w:val="00A6156A"/>
    <w:rsid w:val="00A63D45"/>
    <w:rsid w:val="00A70662"/>
    <w:rsid w:val="00A71065"/>
    <w:rsid w:val="00A728E8"/>
    <w:rsid w:val="00A73EAC"/>
    <w:rsid w:val="00A74399"/>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F1C4A"/>
    <w:rsid w:val="00AF744D"/>
    <w:rsid w:val="00B032E9"/>
    <w:rsid w:val="00B04ABF"/>
    <w:rsid w:val="00B04BD0"/>
    <w:rsid w:val="00B05046"/>
    <w:rsid w:val="00B05BB2"/>
    <w:rsid w:val="00B07360"/>
    <w:rsid w:val="00B07909"/>
    <w:rsid w:val="00B079A0"/>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816"/>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0C3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B0B7C"/>
    <w:rsid w:val="00FB0C16"/>
    <w:rsid w:val="00FB1C3D"/>
    <w:rsid w:val="00FB2A02"/>
    <w:rsid w:val="00FB6B49"/>
    <w:rsid w:val="00FC0F23"/>
    <w:rsid w:val="00FC154C"/>
    <w:rsid w:val="00FC1E95"/>
    <w:rsid w:val="00FC306B"/>
    <w:rsid w:val="00FC4053"/>
    <w:rsid w:val="00FD06B7"/>
    <w:rsid w:val="00FD229E"/>
    <w:rsid w:val="00FD3C22"/>
    <w:rsid w:val="00FD50D6"/>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mers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krot.fedresurs.ru" TargetMode="External"/><Relationship Id="rId4" Type="http://schemas.microsoft.com/office/2007/relationships/stylesWithEffects" Target="stylesWithEffects.xml"/><Relationship Id="rId9" Type="http://schemas.openxmlformats.org/officeDocument/2006/relationships/hyperlink" Target="http://www.kad.arbi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475E-9326-4FCE-A62F-5257B6A3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2293</Words>
  <Characters>16438</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Гунькин Антон Владимирович</cp:lastModifiedBy>
  <cp:revision>6</cp:revision>
  <cp:lastPrinted>2018-06-27T13:04:00Z</cp:lastPrinted>
  <dcterms:created xsi:type="dcterms:W3CDTF">2018-08-17T08:59:00Z</dcterms:created>
  <dcterms:modified xsi:type="dcterms:W3CDTF">2019-08-15T08:18:00Z</dcterms:modified>
</cp:coreProperties>
</file>