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DF" w:rsidRPr="00EA793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 xml:space="preserve">Договор о задатке </w:t>
      </w:r>
      <w:r w:rsidR="001F0069">
        <w:rPr>
          <w:b/>
          <w:sz w:val="20"/>
          <w:szCs w:val="20"/>
        </w:rPr>
        <w:t xml:space="preserve">Лот </w:t>
      </w:r>
      <w:r w:rsidR="00234AA3" w:rsidRPr="00EA793C">
        <w:rPr>
          <w:b/>
          <w:sz w:val="20"/>
          <w:szCs w:val="20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  <w:t xml:space="preserve">  «___»_______________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A793C" w:rsidRDefault="000A3CDF" w:rsidP="00EA793C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r w:rsidR="00234AA3">
        <w:rPr>
          <w:sz w:val="20"/>
          <w:szCs w:val="20"/>
        </w:rPr>
        <w:t>Мичуринское</w:t>
      </w:r>
      <w:r w:rsidRPr="00EB6A44">
        <w:rPr>
          <w:sz w:val="20"/>
          <w:szCs w:val="20"/>
        </w:rPr>
        <w:t>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договору </w:t>
      </w:r>
      <w:r w:rsidR="00234AA3">
        <w:rPr>
          <w:sz w:val="20"/>
          <w:szCs w:val="20"/>
        </w:rPr>
        <w:t>от 23.07.2019г.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EA793C">
        <w:rPr>
          <w:rFonts w:eastAsia="Calibri"/>
          <w:bCs/>
          <w:sz w:val="20"/>
          <w:szCs w:val="20"/>
          <w:lang w:eastAsia="en-US"/>
        </w:rPr>
        <w:t>ВТК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EA793C">
        <w:rPr>
          <w:rFonts w:eastAsia="Calibri"/>
          <w:bCs/>
          <w:sz w:val="20"/>
          <w:szCs w:val="20"/>
          <w:lang w:eastAsia="en-US"/>
        </w:rPr>
        <w:t>ИНН 7726666932</w:t>
      </w:r>
      <w:r w:rsidR="00100B36" w:rsidRPr="00100B36">
        <w:rPr>
          <w:rFonts w:eastAsia="Calibri"/>
          <w:bCs/>
          <w:sz w:val="20"/>
          <w:szCs w:val="20"/>
          <w:lang w:eastAsia="en-US"/>
        </w:rPr>
        <w:t>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r w:rsidR="00234AA3">
        <w:rPr>
          <w:sz w:val="20"/>
          <w:szCs w:val="20"/>
        </w:rPr>
        <w:t>Тельнова Виталия Валерьевича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</w:t>
      </w:r>
      <w:r w:rsidRPr="00EB6A44">
        <w:rPr>
          <w:sz w:val="20"/>
          <w:szCs w:val="20"/>
        </w:rPr>
        <w:t>,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</w:t>
      </w:r>
      <w:r w:rsidRPr="00EB6A44">
        <w:rPr>
          <w:sz w:val="20"/>
          <w:szCs w:val="20"/>
        </w:rPr>
        <w:t>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EA793C">
        <w:rPr>
          <w:rFonts w:eastAsia="Calibri"/>
          <w:bCs/>
          <w:sz w:val="20"/>
          <w:szCs w:val="20"/>
          <w:lang w:eastAsia="en-US"/>
        </w:rPr>
        <w:t>ВТК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EA793C">
        <w:rPr>
          <w:rFonts w:eastAsia="Calibri"/>
          <w:bCs/>
          <w:sz w:val="20"/>
          <w:szCs w:val="20"/>
          <w:lang w:eastAsia="en-US"/>
        </w:rPr>
        <w:t>ИНН 7726666932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F72EBD" w:rsidRPr="00F72EBD" w:rsidRDefault="000A3CDF" w:rsidP="00234AA3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  <w:r w:rsidR="00234AA3">
        <w:rPr>
          <w:sz w:val="20"/>
          <w:szCs w:val="20"/>
        </w:rPr>
        <w:t xml:space="preserve"> </w:t>
      </w:r>
      <w:r w:rsidR="003677E2" w:rsidRPr="003677E2">
        <w:rPr>
          <w:sz w:val="20"/>
          <w:szCs w:val="20"/>
        </w:rPr>
        <w:t>списанное и не подлежащее восстановлению оборудование,транспорт ,запчасти,элементы конструкций в общей массе 3.200 тонн требующее демонтажа и утилизации</w:t>
      </w:r>
      <w:r w:rsidR="003677E2">
        <w:rPr>
          <w:sz w:val="20"/>
          <w:szCs w:val="20"/>
        </w:rPr>
        <w:t>.</w:t>
      </w:r>
      <w:bookmarkStart w:id="0" w:name="_GoBack"/>
      <w:bookmarkEnd w:id="0"/>
    </w:p>
    <w:p w:rsidR="00F72EBD" w:rsidRPr="00F72EBD" w:rsidRDefault="00F72EBD" w:rsidP="00F72EBD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 xml:space="preserve">Начальная цена имущества: </w:t>
      </w:r>
      <w:r w:rsidR="00EA793C">
        <w:rPr>
          <w:bCs/>
          <w:sz w:val="20"/>
          <w:szCs w:val="20"/>
        </w:rPr>
        <w:t>14</w:t>
      </w:r>
      <w:r w:rsidR="00234AA3">
        <w:rPr>
          <w:bCs/>
          <w:sz w:val="20"/>
          <w:szCs w:val="20"/>
        </w:rPr>
        <w:t>0.000.000</w:t>
      </w:r>
      <w:r w:rsidRPr="00F72EBD">
        <w:rPr>
          <w:bCs/>
          <w:sz w:val="20"/>
          <w:szCs w:val="20"/>
        </w:rPr>
        <w:t xml:space="preserve"> рубл</w:t>
      </w:r>
      <w:r w:rsidR="00234AA3">
        <w:rPr>
          <w:bCs/>
          <w:sz w:val="20"/>
          <w:szCs w:val="20"/>
        </w:rPr>
        <w:t>ей</w:t>
      </w:r>
      <w:r w:rsidRPr="00F72EBD">
        <w:rPr>
          <w:bCs/>
          <w:sz w:val="20"/>
          <w:szCs w:val="20"/>
        </w:rPr>
        <w:t xml:space="preserve">  НДС</w:t>
      </w:r>
      <w:r w:rsidR="00EA793C">
        <w:rPr>
          <w:bCs/>
          <w:sz w:val="20"/>
          <w:szCs w:val="20"/>
        </w:rPr>
        <w:t xml:space="preserve"> не облагается</w:t>
      </w:r>
      <w:r w:rsidRPr="00F72EBD">
        <w:rPr>
          <w:bCs/>
          <w:sz w:val="20"/>
          <w:szCs w:val="20"/>
        </w:rPr>
        <w:t>.</w:t>
      </w:r>
    </w:p>
    <w:p w:rsidR="00F72EBD" w:rsidRPr="00F72EBD" w:rsidRDefault="00F72EBD" w:rsidP="00F72EBD">
      <w:pPr>
        <w:ind w:firstLine="709"/>
        <w:jc w:val="both"/>
        <w:rPr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>Шаг повышения цены:</w:t>
      </w:r>
      <w:r w:rsidRPr="00F72EBD">
        <w:rPr>
          <w:bCs/>
          <w:sz w:val="20"/>
          <w:szCs w:val="20"/>
        </w:rPr>
        <w:t xml:space="preserve"> </w:t>
      </w:r>
      <w:r w:rsidR="00EA793C">
        <w:rPr>
          <w:bCs/>
          <w:sz w:val="20"/>
          <w:szCs w:val="20"/>
        </w:rPr>
        <w:t>1.0</w:t>
      </w:r>
      <w:r w:rsidR="00234AA3">
        <w:rPr>
          <w:bCs/>
          <w:sz w:val="20"/>
          <w:szCs w:val="20"/>
        </w:rPr>
        <w:t>00.000</w:t>
      </w:r>
      <w:r w:rsidRPr="00F72EBD">
        <w:rPr>
          <w:bCs/>
          <w:sz w:val="20"/>
          <w:szCs w:val="20"/>
        </w:rPr>
        <w:t xml:space="preserve"> рублей </w:t>
      </w:r>
    </w:p>
    <w:p w:rsidR="00F72EBD" w:rsidRPr="00F72EBD" w:rsidRDefault="00F72EBD" w:rsidP="00F72EBD">
      <w:pPr>
        <w:ind w:firstLine="709"/>
        <w:jc w:val="both"/>
        <w:rPr>
          <w:bCs/>
          <w:color w:val="000000"/>
          <w:sz w:val="20"/>
          <w:szCs w:val="20"/>
        </w:rPr>
      </w:pPr>
      <w:r w:rsidRPr="00F72EBD">
        <w:rPr>
          <w:b/>
          <w:bCs/>
          <w:color w:val="000000"/>
          <w:sz w:val="20"/>
          <w:szCs w:val="20"/>
        </w:rPr>
        <w:t xml:space="preserve">Размер задатка: </w:t>
      </w:r>
      <w:r w:rsidR="00EA793C">
        <w:rPr>
          <w:bCs/>
          <w:color w:val="000000"/>
          <w:sz w:val="20"/>
          <w:szCs w:val="20"/>
        </w:rPr>
        <w:t>28</w:t>
      </w:r>
      <w:r w:rsidRPr="00F72EBD">
        <w:rPr>
          <w:bCs/>
          <w:color w:val="000000"/>
          <w:sz w:val="20"/>
          <w:szCs w:val="20"/>
        </w:rPr>
        <w:t> </w:t>
      </w:r>
      <w:r w:rsidR="00234AA3">
        <w:rPr>
          <w:bCs/>
          <w:color w:val="000000"/>
          <w:sz w:val="20"/>
          <w:szCs w:val="20"/>
        </w:rPr>
        <w:t xml:space="preserve">000 </w:t>
      </w:r>
      <w:r w:rsidRPr="00F72EBD">
        <w:rPr>
          <w:bCs/>
          <w:color w:val="000000"/>
          <w:sz w:val="20"/>
          <w:szCs w:val="20"/>
        </w:rPr>
        <w:t>000 рублей (</w:t>
      </w:r>
      <w:r w:rsidR="00EA793C">
        <w:rPr>
          <w:bCs/>
          <w:color w:val="000000"/>
          <w:sz w:val="20"/>
          <w:szCs w:val="20"/>
        </w:rPr>
        <w:t>Двадцать восемь</w:t>
      </w:r>
      <w:r w:rsidRPr="00F72EBD">
        <w:rPr>
          <w:bCs/>
          <w:color w:val="000000"/>
          <w:sz w:val="20"/>
          <w:szCs w:val="20"/>
        </w:rPr>
        <w:t xml:space="preserve"> миллион</w:t>
      </w:r>
      <w:r w:rsidR="00EA793C">
        <w:rPr>
          <w:bCs/>
          <w:color w:val="000000"/>
          <w:sz w:val="20"/>
          <w:szCs w:val="20"/>
        </w:rPr>
        <w:t>ов</w:t>
      </w:r>
      <w:r w:rsidRPr="00F72EBD">
        <w:rPr>
          <w:bCs/>
          <w:color w:val="000000"/>
          <w:sz w:val="20"/>
          <w:szCs w:val="20"/>
        </w:rPr>
        <w:t xml:space="preserve"> )</w:t>
      </w:r>
      <w:r w:rsidRPr="00F72EBD">
        <w:rPr>
          <w:b/>
          <w:bCs/>
          <w:color w:val="000000"/>
          <w:sz w:val="20"/>
          <w:szCs w:val="20"/>
        </w:rPr>
        <w:t xml:space="preserve"> </w:t>
      </w:r>
      <w:r w:rsidRPr="00F72EBD">
        <w:rPr>
          <w:bCs/>
          <w:color w:val="000000"/>
          <w:sz w:val="20"/>
          <w:szCs w:val="20"/>
        </w:rPr>
        <w:t>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EA793C">
        <w:rPr>
          <w:bCs/>
          <w:color w:val="000000"/>
          <w:sz w:val="20"/>
          <w:szCs w:val="20"/>
        </w:rPr>
        <w:t>28</w:t>
      </w:r>
      <w:r w:rsidR="00F72EBD" w:rsidRPr="00F72EBD">
        <w:rPr>
          <w:bCs/>
          <w:color w:val="000000"/>
          <w:sz w:val="20"/>
          <w:szCs w:val="20"/>
        </w:rPr>
        <w:t> </w:t>
      </w:r>
      <w:r w:rsidR="00234AA3">
        <w:rPr>
          <w:bCs/>
          <w:color w:val="000000"/>
          <w:sz w:val="20"/>
          <w:szCs w:val="20"/>
        </w:rPr>
        <w:t>000</w:t>
      </w:r>
      <w:r w:rsidR="00F72EBD" w:rsidRPr="00F72EBD">
        <w:rPr>
          <w:bCs/>
          <w:color w:val="000000"/>
          <w:sz w:val="20"/>
          <w:szCs w:val="20"/>
        </w:rPr>
        <w:t> 000 рублей (</w:t>
      </w:r>
      <w:r w:rsidR="00EA793C">
        <w:rPr>
          <w:bCs/>
          <w:color w:val="000000"/>
          <w:sz w:val="20"/>
          <w:szCs w:val="20"/>
        </w:rPr>
        <w:t>Двадцать восемь</w:t>
      </w:r>
      <w:r w:rsidR="00F72EBD" w:rsidRPr="00F72EBD">
        <w:rPr>
          <w:bCs/>
          <w:color w:val="000000"/>
          <w:sz w:val="20"/>
          <w:szCs w:val="20"/>
        </w:rPr>
        <w:t xml:space="preserve"> миллион</w:t>
      </w:r>
      <w:r w:rsidR="00EA793C">
        <w:rPr>
          <w:bCs/>
          <w:color w:val="000000"/>
          <w:sz w:val="20"/>
          <w:szCs w:val="20"/>
        </w:rPr>
        <w:t>ов</w:t>
      </w:r>
      <w:r w:rsidR="00F72EBD" w:rsidRPr="00F72EBD">
        <w:rPr>
          <w:bCs/>
          <w:color w:val="000000"/>
          <w:sz w:val="20"/>
          <w:szCs w:val="20"/>
        </w:rPr>
        <w:t xml:space="preserve"> )</w:t>
      </w:r>
      <w:r w:rsidR="00EA793C">
        <w:rPr>
          <w:bCs/>
          <w:color w:val="000000"/>
          <w:sz w:val="20"/>
          <w:szCs w:val="20"/>
        </w:rPr>
        <w:t>рублей</w:t>
      </w:r>
      <w:r w:rsidR="00F72EBD" w:rsidRPr="00F72EBD">
        <w:rPr>
          <w:b/>
          <w:bCs/>
          <w:color w:val="000000"/>
          <w:sz w:val="20"/>
          <w:szCs w:val="20"/>
        </w:rPr>
        <w:t xml:space="preserve">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EA793C">
        <w:rPr>
          <w:rStyle w:val="rvts48220"/>
          <w:rFonts w:ascii="Times New Roman" w:hAnsi="Times New Roman" w:cs="Times New Roman"/>
          <w:b/>
        </w:rPr>
        <w:t>22</w:t>
      </w:r>
      <w:r w:rsidR="00180EA7">
        <w:rPr>
          <w:rStyle w:val="rvts48220"/>
          <w:rFonts w:ascii="Times New Roman" w:hAnsi="Times New Roman" w:cs="Times New Roman"/>
          <w:b/>
        </w:rPr>
        <w:t xml:space="preserve"> </w:t>
      </w:r>
      <w:r w:rsidR="00234AA3">
        <w:rPr>
          <w:rStyle w:val="rvts48220"/>
          <w:rFonts w:ascii="Times New Roman" w:hAnsi="Times New Roman" w:cs="Times New Roman"/>
          <w:b/>
        </w:rPr>
        <w:t>сентября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234AA3">
        <w:rPr>
          <w:b/>
          <w:bCs/>
          <w:color w:val="000000"/>
          <w:sz w:val="20"/>
          <w:szCs w:val="20"/>
        </w:rPr>
        <w:t xml:space="preserve"> ООО «Мичуринское» ,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="00234AA3" w:rsidRPr="00234AA3">
        <w:rPr>
          <w:b/>
          <w:bCs/>
          <w:color w:val="000000"/>
          <w:sz w:val="20"/>
          <w:szCs w:val="20"/>
        </w:rPr>
        <w:t>р/с 40702810305500005403 ТОЧКА ПАО БАНКА "ФК ОТКРЫТИЕ", БИК – 044525999, корреспондентский счёт 30101810845250000999. В назначении платежа необходимо указать: «Задаток за участие в торгах по лоту №1</w:t>
      </w:r>
      <w:r w:rsidR="00234AA3">
        <w:rPr>
          <w:b/>
          <w:bCs/>
          <w:color w:val="000000"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r w:rsidR="00234AA3">
              <w:rPr>
                <w:b/>
                <w:sz w:val="20"/>
                <w:szCs w:val="20"/>
              </w:rPr>
              <w:t>Мичуринское</w:t>
            </w:r>
            <w:r w:rsidRPr="00576609">
              <w:rPr>
                <w:b/>
                <w:sz w:val="20"/>
                <w:szCs w:val="20"/>
              </w:rPr>
              <w:t>»</w:t>
            </w:r>
          </w:p>
          <w:p w:rsidR="00185382" w:rsidRPr="00234AA3" w:rsidRDefault="00100B36" w:rsidP="00234AA3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234AA3">
              <w:rPr>
                <w:color w:val="000000"/>
                <w:sz w:val="20"/>
                <w:szCs w:val="20"/>
              </w:rPr>
              <w:t>457359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  <w:r w:rsidR="00234AA3">
              <w:rPr>
                <w:color w:val="000000"/>
                <w:sz w:val="20"/>
                <w:szCs w:val="20"/>
              </w:rPr>
              <w:t>Челябинская область,п.Мичуринский ул.Школьная 8-10,ИНН 7458003630,ОГРН 1197456008090</w:t>
            </w:r>
          </w:p>
          <w:p w:rsidR="00100B36" w:rsidRPr="00234AA3" w:rsidRDefault="00100B36" w:rsidP="00100B36">
            <w:pPr>
              <w:jc w:val="both"/>
              <w:rPr>
                <w:sz w:val="20"/>
                <w:szCs w:val="20"/>
              </w:rPr>
            </w:pP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</w:t>
            </w:r>
            <w:r w:rsidR="00234AA3">
              <w:rPr>
                <w:sz w:val="20"/>
                <w:szCs w:val="20"/>
              </w:rPr>
              <w:t>351)3393595</w:t>
            </w:r>
            <w:r w:rsidR="0076304D">
              <w:rPr>
                <w:sz w:val="20"/>
                <w:szCs w:val="20"/>
              </w:rPr>
              <w:t>, 89</w:t>
            </w:r>
            <w:r w:rsidR="00EA793C">
              <w:rPr>
                <w:sz w:val="20"/>
                <w:szCs w:val="20"/>
              </w:rPr>
              <w:t>000287556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ООО </w:t>
            </w:r>
            <w:r w:rsidR="00234AA3">
              <w:rPr>
                <w:b/>
                <w:sz w:val="20"/>
                <w:szCs w:val="20"/>
              </w:rPr>
              <w:t>«Мичуринское</w:t>
            </w:r>
            <w:r w:rsidRPr="00EB6A44">
              <w:rPr>
                <w:b/>
                <w:sz w:val="20"/>
                <w:szCs w:val="20"/>
              </w:rPr>
              <w:t>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234AA3">
              <w:rPr>
                <w:b/>
                <w:sz w:val="20"/>
                <w:szCs w:val="20"/>
              </w:rPr>
              <w:t>В.В. Тельнов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06" w:rsidRDefault="00827606">
      <w:r>
        <w:separator/>
      </w:r>
    </w:p>
  </w:endnote>
  <w:endnote w:type="continuationSeparator" w:id="0">
    <w:p w:rsidR="00827606" w:rsidRDefault="0082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06" w:rsidRDefault="00827606">
      <w:r>
        <w:separator/>
      </w:r>
    </w:p>
  </w:footnote>
  <w:footnote w:type="continuationSeparator" w:id="0">
    <w:p w:rsidR="00827606" w:rsidRDefault="0082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34AA3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677E2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6304D"/>
    <w:rsid w:val="007C3517"/>
    <w:rsid w:val="007C63D1"/>
    <w:rsid w:val="007E4549"/>
    <w:rsid w:val="007F3CAD"/>
    <w:rsid w:val="007F55C3"/>
    <w:rsid w:val="0081416E"/>
    <w:rsid w:val="00821BDB"/>
    <w:rsid w:val="00827606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35B3C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63752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A793C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458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Lenovo</cp:lastModifiedBy>
  <cp:revision>3</cp:revision>
  <cp:lastPrinted>2011-11-28T09:50:00Z</cp:lastPrinted>
  <dcterms:created xsi:type="dcterms:W3CDTF">2019-09-09T05:50:00Z</dcterms:created>
  <dcterms:modified xsi:type="dcterms:W3CDTF">2019-09-09T06:01:00Z</dcterms:modified>
</cp:coreProperties>
</file>