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4C3" w:rsidRDefault="00D574C3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FA20B8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FA20B8">
        <w:rPr>
          <w:b/>
          <w:sz w:val="20"/>
          <w:szCs w:val="20"/>
        </w:rPr>
        <w:t>Договор о задатке №</w:t>
      </w:r>
      <w:r w:rsidRPr="00FA20B8">
        <w:rPr>
          <w:sz w:val="20"/>
          <w:szCs w:val="20"/>
        </w:rPr>
        <w:t xml:space="preserve"> </w:t>
      </w:r>
      <w:r w:rsidR="001B4545">
        <w:rPr>
          <w:b/>
          <w:sz w:val="20"/>
          <w:szCs w:val="20"/>
        </w:rPr>
        <w:t>7а575-з1</w:t>
      </w:r>
    </w:p>
    <w:p w:rsidR="000A3CDF" w:rsidRPr="00FA20B8" w:rsidRDefault="000A3CDF" w:rsidP="000A3CDF">
      <w:pPr>
        <w:spacing w:line="216" w:lineRule="auto"/>
        <w:jc w:val="both"/>
        <w:rPr>
          <w:sz w:val="22"/>
          <w:szCs w:val="22"/>
        </w:rPr>
      </w:pP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FA20B8">
        <w:rPr>
          <w:sz w:val="22"/>
          <w:szCs w:val="22"/>
        </w:rPr>
        <w:t>г</w:t>
      </w:r>
      <w:r w:rsidRPr="00FA20B8">
        <w:rPr>
          <w:sz w:val="20"/>
          <w:szCs w:val="20"/>
        </w:rPr>
        <w:t>.</w:t>
      </w:r>
      <w:r w:rsidR="008328E1" w:rsidRPr="00FA20B8">
        <w:rPr>
          <w:sz w:val="20"/>
          <w:szCs w:val="20"/>
        </w:rPr>
        <w:t xml:space="preserve"> Москва</w:t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C37363" w:rsidRPr="00FA20B8">
        <w:rPr>
          <w:sz w:val="20"/>
          <w:szCs w:val="20"/>
        </w:rPr>
        <w:tab/>
      </w:r>
      <w:r w:rsidR="00E63C81" w:rsidRPr="00FA20B8">
        <w:rPr>
          <w:sz w:val="20"/>
          <w:szCs w:val="20"/>
        </w:rPr>
        <w:tab/>
      </w:r>
      <w:proofErr w:type="gramStart"/>
      <w:r w:rsidR="00E63C81" w:rsidRPr="00FA20B8">
        <w:rPr>
          <w:sz w:val="20"/>
          <w:szCs w:val="20"/>
        </w:rPr>
        <w:tab/>
        <w:t xml:space="preserve">  «</w:t>
      </w:r>
      <w:proofErr w:type="gramEnd"/>
      <w:r w:rsidR="00E63C81" w:rsidRPr="00FA20B8">
        <w:rPr>
          <w:sz w:val="20"/>
          <w:szCs w:val="20"/>
        </w:rPr>
        <w:t>___»_______________</w:t>
      </w:r>
      <w:r w:rsidRPr="00FA20B8">
        <w:rPr>
          <w:sz w:val="20"/>
          <w:szCs w:val="20"/>
        </w:rPr>
        <w:t>20</w:t>
      </w:r>
      <w:r w:rsidR="00100B36" w:rsidRPr="00FA20B8">
        <w:rPr>
          <w:sz w:val="20"/>
          <w:szCs w:val="20"/>
        </w:rPr>
        <w:t>1</w:t>
      </w:r>
      <w:r w:rsidR="004B61F8" w:rsidRPr="00FA20B8">
        <w:rPr>
          <w:sz w:val="20"/>
          <w:szCs w:val="20"/>
        </w:rPr>
        <w:t>9</w:t>
      </w:r>
      <w:r w:rsidR="00A00F4B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г.</w:t>
      </w:r>
    </w:p>
    <w:p w:rsidR="000A3CDF" w:rsidRPr="00FA20B8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1B57E0">
      <w:pPr>
        <w:spacing w:line="216" w:lineRule="auto"/>
        <w:ind w:firstLine="708"/>
        <w:jc w:val="both"/>
        <w:rPr>
          <w:sz w:val="20"/>
          <w:szCs w:val="20"/>
        </w:rPr>
      </w:pPr>
      <w:r w:rsidRPr="00FA20B8">
        <w:rPr>
          <w:sz w:val="20"/>
          <w:szCs w:val="20"/>
        </w:rPr>
        <w:t>ООО «</w:t>
      </w:r>
      <w:proofErr w:type="spellStart"/>
      <w:r w:rsidRPr="00FA20B8">
        <w:rPr>
          <w:sz w:val="20"/>
          <w:szCs w:val="20"/>
        </w:rPr>
        <w:t>Ассет</w:t>
      </w:r>
      <w:proofErr w:type="spellEnd"/>
      <w:r w:rsidRPr="00FA20B8">
        <w:rPr>
          <w:sz w:val="20"/>
          <w:szCs w:val="20"/>
        </w:rPr>
        <w:t xml:space="preserve"> Менеджмент»</w:t>
      </w:r>
      <w:r w:rsidR="00E03178" w:rsidRPr="00FA20B8">
        <w:rPr>
          <w:sz w:val="20"/>
          <w:szCs w:val="20"/>
        </w:rPr>
        <w:t>, действующее</w:t>
      </w:r>
      <w:r w:rsidRPr="00FA20B8">
        <w:rPr>
          <w:sz w:val="20"/>
          <w:szCs w:val="20"/>
        </w:rPr>
        <w:t xml:space="preserve"> по</w:t>
      </w:r>
      <w:r w:rsidR="000E35C8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договору №</w:t>
      </w:r>
      <w:r w:rsidR="00D60CCE" w:rsidRPr="00FA20B8">
        <w:rPr>
          <w:sz w:val="20"/>
          <w:szCs w:val="20"/>
        </w:rPr>
        <w:t xml:space="preserve"> </w:t>
      </w:r>
      <w:r w:rsidR="00100B36" w:rsidRPr="00FA20B8">
        <w:rPr>
          <w:sz w:val="20"/>
          <w:szCs w:val="20"/>
        </w:rPr>
        <w:t>7а</w:t>
      </w:r>
      <w:r w:rsidR="00CF492F" w:rsidRPr="00FA20B8">
        <w:rPr>
          <w:sz w:val="20"/>
          <w:szCs w:val="20"/>
        </w:rPr>
        <w:t>5</w:t>
      </w:r>
      <w:r w:rsidR="001B4545">
        <w:rPr>
          <w:sz w:val="20"/>
          <w:szCs w:val="20"/>
        </w:rPr>
        <w:t>75</w:t>
      </w:r>
      <w:r w:rsidR="00EC5C6F" w:rsidRPr="00FA20B8">
        <w:rPr>
          <w:sz w:val="20"/>
          <w:szCs w:val="20"/>
        </w:rPr>
        <w:t xml:space="preserve"> </w:t>
      </w:r>
      <w:r w:rsidRPr="00FA20B8">
        <w:rPr>
          <w:sz w:val="20"/>
          <w:szCs w:val="20"/>
        </w:rPr>
        <w:t>от</w:t>
      </w:r>
      <w:r w:rsidR="001327AA" w:rsidRPr="00FA20B8">
        <w:rPr>
          <w:sz w:val="20"/>
          <w:szCs w:val="20"/>
        </w:rPr>
        <w:t xml:space="preserve"> своего</w:t>
      </w:r>
      <w:r w:rsidRPr="00FA20B8">
        <w:rPr>
          <w:sz w:val="20"/>
          <w:szCs w:val="20"/>
        </w:rPr>
        <w:t xml:space="preserve"> и</w:t>
      </w:r>
      <w:r w:rsidR="001B57E0" w:rsidRPr="00FA20B8">
        <w:rPr>
          <w:sz w:val="20"/>
          <w:szCs w:val="20"/>
        </w:rPr>
        <w:t xml:space="preserve">мени, за счет и по поручению </w:t>
      </w:r>
      <w:r w:rsidR="00E002E6" w:rsidRPr="00FA20B8">
        <w:rPr>
          <w:rFonts w:eastAsia="Calibri"/>
          <w:bCs/>
          <w:sz w:val="20"/>
          <w:szCs w:val="20"/>
          <w:lang w:eastAsia="en-US"/>
        </w:rPr>
        <w:t>ПАО Сбербанк</w:t>
      </w:r>
      <w:r w:rsidR="00100B36" w:rsidRPr="00FA20B8">
        <w:rPr>
          <w:rFonts w:eastAsia="Calibri"/>
          <w:bCs/>
          <w:sz w:val="20"/>
          <w:szCs w:val="20"/>
          <w:lang w:eastAsia="en-US"/>
        </w:rPr>
        <w:t>,</w:t>
      </w:r>
      <w:r w:rsidR="00100B36" w:rsidRPr="00FA20B8">
        <w:rPr>
          <w:rFonts w:eastAsia="Calibri"/>
          <w:bCs/>
          <w:lang w:eastAsia="en-US"/>
        </w:rPr>
        <w:t xml:space="preserve"> </w:t>
      </w:r>
      <w:r w:rsidRPr="00FA20B8">
        <w:rPr>
          <w:sz w:val="20"/>
          <w:szCs w:val="20"/>
        </w:rPr>
        <w:t>в лице генерального директора</w:t>
      </w:r>
      <w:r w:rsidR="006B2598" w:rsidRPr="00FA20B8">
        <w:rPr>
          <w:sz w:val="20"/>
          <w:szCs w:val="20"/>
        </w:rPr>
        <w:t xml:space="preserve"> </w:t>
      </w:r>
      <w:proofErr w:type="spellStart"/>
      <w:r w:rsidR="006B2598" w:rsidRPr="00FA20B8">
        <w:rPr>
          <w:sz w:val="20"/>
          <w:szCs w:val="20"/>
        </w:rPr>
        <w:t>Калемджиевой</w:t>
      </w:r>
      <w:proofErr w:type="spellEnd"/>
      <w:r w:rsidR="006B2598" w:rsidRPr="00FA20B8">
        <w:rPr>
          <w:sz w:val="20"/>
          <w:szCs w:val="20"/>
        </w:rPr>
        <w:t xml:space="preserve"> А.С</w:t>
      </w:r>
      <w:r w:rsidRPr="00FA20B8">
        <w:rPr>
          <w:sz w:val="20"/>
          <w:szCs w:val="20"/>
        </w:rPr>
        <w:t>, действующ</w:t>
      </w:r>
      <w:r w:rsidR="00185382" w:rsidRPr="00FA20B8">
        <w:rPr>
          <w:sz w:val="20"/>
          <w:szCs w:val="20"/>
        </w:rPr>
        <w:t>ей</w:t>
      </w:r>
      <w:r w:rsidRPr="00FA20B8">
        <w:rPr>
          <w:sz w:val="20"/>
          <w:szCs w:val="20"/>
        </w:rPr>
        <w:t xml:space="preserve"> на основании Устава, именуемое в дальнейше</w:t>
      </w:r>
      <w:r w:rsidR="003141DB" w:rsidRPr="00FA20B8">
        <w:rPr>
          <w:sz w:val="20"/>
          <w:szCs w:val="20"/>
        </w:rPr>
        <w:t xml:space="preserve">м Организатор </w:t>
      </w:r>
      <w:r w:rsidR="00741785">
        <w:rPr>
          <w:sz w:val="20"/>
          <w:szCs w:val="20"/>
        </w:rPr>
        <w:t>торгов</w:t>
      </w:r>
      <w:r w:rsidR="003141DB" w:rsidRPr="00FA20B8">
        <w:rPr>
          <w:sz w:val="20"/>
          <w:szCs w:val="20"/>
        </w:rPr>
        <w:t>, с одной</w:t>
      </w:r>
      <w:r w:rsidR="003141DB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стороны, и</w:t>
      </w:r>
      <w:r w:rsidR="003141DB" w:rsidRPr="00EB6A44">
        <w:rPr>
          <w:sz w:val="20"/>
          <w:szCs w:val="20"/>
        </w:rPr>
        <w:t>_____________________________________________________________________</w:t>
      </w:r>
      <w:r w:rsidR="00AB5DF4">
        <w:rPr>
          <w:sz w:val="20"/>
          <w:szCs w:val="20"/>
        </w:rPr>
        <w:t>_____________________</w:t>
      </w:r>
      <w:r w:rsidRPr="00EB6A44">
        <w:rPr>
          <w:sz w:val="20"/>
          <w:szCs w:val="20"/>
        </w:rPr>
        <w:t>,</w:t>
      </w:r>
    </w:p>
    <w:p w:rsidR="000A3CDF" w:rsidRPr="00EB6A44" w:rsidRDefault="000A3CDF" w:rsidP="000A3CDF">
      <w:pPr>
        <w:spacing w:line="216" w:lineRule="auto"/>
        <w:jc w:val="both"/>
        <w:rPr>
          <w:i/>
          <w:sz w:val="20"/>
          <w:szCs w:val="20"/>
        </w:rPr>
      </w:pPr>
      <w:r w:rsidRPr="00EB6A44">
        <w:rPr>
          <w:i/>
          <w:sz w:val="20"/>
          <w:szCs w:val="20"/>
        </w:rPr>
        <w:t xml:space="preserve">                                (полное наименование Претендента)</w:t>
      </w:r>
    </w:p>
    <w:p w:rsidR="000A3CDF" w:rsidRPr="00EB6A44" w:rsidRDefault="00EB6A44" w:rsidP="003141DB">
      <w:pPr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действующ</w:t>
      </w:r>
      <w:r w:rsidRPr="00F934B9">
        <w:rPr>
          <w:sz w:val="20"/>
          <w:szCs w:val="20"/>
        </w:rPr>
        <w:t>ее</w:t>
      </w:r>
      <w:r w:rsidR="000A3CDF" w:rsidRPr="00EB6A44">
        <w:rPr>
          <w:sz w:val="20"/>
          <w:szCs w:val="20"/>
        </w:rPr>
        <w:t xml:space="preserve"> на основании</w:t>
      </w:r>
      <w:r w:rsidR="003141DB" w:rsidRPr="00EB6A44">
        <w:rPr>
          <w:sz w:val="20"/>
          <w:szCs w:val="20"/>
        </w:rPr>
        <w:t>_____________________________________________________________</w:t>
      </w:r>
      <w:r w:rsidR="00AB5DF4">
        <w:rPr>
          <w:sz w:val="20"/>
          <w:szCs w:val="20"/>
        </w:rPr>
        <w:t>________</w:t>
      </w:r>
      <w:r w:rsidR="003141DB" w:rsidRPr="00EB6A44">
        <w:rPr>
          <w:sz w:val="20"/>
          <w:szCs w:val="20"/>
        </w:rPr>
        <w:t xml:space="preserve"> </w:t>
      </w:r>
      <w:r w:rsidR="00AB5DF4">
        <w:rPr>
          <w:sz w:val="20"/>
          <w:szCs w:val="20"/>
        </w:rPr>
        <w:t>___</w:t>
      </w:r>
      <w:r w:rsidR="003141DB" w:rsidRPr="00EB6A44">
        <w:rPr>
          <w:sz w:val="20"/>
          <w:szCs w:val="20"/>
        </w:rPr>
        <w:t>___________________________________________________________________________________________________________</w:t>
      </w:r>
      <w:r w:rsidRPr="00EB6A44">
        <w:rPr>
          <w:sz w:val="20"/>
          <w:szCs w:val="20"/>
        </w:rPr>
        <w:t>______________________, именуем</w:t>
      </w:r>
      <w:r w:rsidRPr="00F934B9">
        <w:rPr>
          <w:sz w:val="20"/>
          <w:szCs w:val="20"/>
        </w:rPr>
        <w:t>ое</w:t>
      </w:r>
      <w:r w:rsidR="000A3CDF" w:rsidRPr="00EB6A44">
        <w:rPr>
          <w:sz w:val="20"/>
          <w:szCs w:val="20"/>
        </w:rPr>
        <w:t xml:space="preserve"> в дальнейшем Претендент, с другой стороны, при совместном именовании в дальнейшем Стороны, заключили настоящий Договор о нижеследующем: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1. Предмет договора</w:t>
      </w: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260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1.1.</w:t>
      </w:r>
      <w:r w:rsidRPr="00EB6A44">
        <w:rPr>
          <w:sz w:val="20"/>
          <w:szCs w:val="20"/>
        </w:rPr>
        <w:tab/>
        <w:t xml:space="preserve">Претендент перечисляет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задаток для участия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33E61" w:rsidRPr="00EB6A44">
        <w:rPr>
          <w:sz w:val="20"/>
          <w:szCs w:val="20"/>
        </w:rPr>
        <w:t xml:space="preserve">по продаже </w:t>
      </w:r>
      <w:r w:rsidR="001B4545">
        <w:rPr>
          <w:color w:val="000000"/>
          <w:sz w:val="20"/>
          <w:szCs w:val="20"/>
        </w:rPr>
        <w:t>прав (требований)</w:t>
      </w:r>
      <w:r w:rsidR="00136A52">
        <w:rPr>
          <w:sz w:val="20"/>
          <w:szCs w:val="20"/>
        </w:rPr>
        <w:t xml:space="preserve"> </w:t>
      </w:r>
      <w:r w:rsidR="00E002E6">
        <w:rPr>
          <w:sz w:val="20"/>
          <w:szCs w:val="20"/>
        </w:rPr>
        <w:t>ПАО Сбербанк</w:t>
      </w:r>
      <w:r w:rsidR="00100B36" w:rsidRPr="00EB6A44">
        <w:rPr>
          <w:sz w:val="20"/>
          <w:szCs w:val="20"/>
        </w:rPr>
        <w:t xml:space="preserve"> </w:t>
      </w:r>
      <w:r w:rsidRPr="00EB6A44">
        <w:rPr>
          <w:sz w:val="20"/>
          <w:szCs w:val="20"/>
        </w:rPr>
        <w:t>(далее – Продавец).</w:t>
      </w:r>
    </w:p>
    <w:p w:rsidR="00133E61" w:rsidRDefault="000A3CDF" w:rsidP="003418DD">
      <w:pPr>
        <w:pStyle w:val="a5"/>
        <w:spacing w:line="240" w:lineRule="auto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            </w:t>
      </w:r>
      <w:r w:rsidR="003418DD">
        <w:rPr>
          <w:sz w:val="20"/>
          <w:szCs w:val="20"/>
        </w:rPr>
        <w:t xml:space="preserve">  </w:t>
      </w:r>
      <w:r w:rsidRPr="00EB6A44">
        <w:rPr>
          <w:sz w:val="20"/>
          <w:szCs w:val="20"/>
        </w:rPr>
        <w:t xml:space="preserve">1.2.   Задаток вносится в счет оплаты </w:t>
      </w:r>
      <w:r w:rsidR="0003493E">
        <w:rPr>
          <w:sz w:val="20"/>
          <w:szCs w:val="20"/>
        </w:rPr>
        <w:t>следующих прав (требований)</w:t>
      </w:r>
      <w:r w:rsidRPr="00EB6A44">
        <w:rPr>
          <w:sz w:val="20"/>
          <w:szCs w:val="20"/>
        </w:rPr>
        <w:t>:</w:t>
      </w:r>
    </w:p>
    <w:p w:rsidR="00C21A38" w:rsidRPr="00C21A38" w:rsidRDefault="00C21A38" w:rsidP="00C21A38">
      <w:pPr>
        <w:shd w:val="clear" w:color="auto" w:fill="FFFFFF"/>
        <w:ind w:right="-57"/>
        <w:contextualSpacing/>
        <w:jc w:val="both"/>
        <w:rPr>
          <w:bCs/>
          <w:sz w:val="20"/>
          <w:szCs w:val="20"/>
        </w:rPr>
      </w:pPr>
      <w:r w:rsidRPr="00C21A38">
        <w:rPr>
          <w:sz w:val="20"/>
          <w:szCs w:val="20"/>
        </w:rPr>
        <w:t>Права (требования) Банка вытекающие из:</w:t>
      </w:r>
    </w:p>
    <w:p w:rsidR="00C21A38" w:rsidRPr="00C21A38" w:rsidRDefault="00C21A38" w:rsidP="00C21A38">
      <w:pPr>
        <w:shd w:val="clear" w:color="auto" w:fill="FFFFFF"/>
        <w:ind w:right="-57"/>
        <w:contextualSpacing/>
        <w:jc w:val="both"/>
        <w:rPr>
          <w:bCs/>
          <w:sz w:val="20"/>
          <w:szCs w:val="20"/>
        </w:rPr>
      </w:pPr>
      <w:r w:rsidRPr="00C21A38">
        <w:rPr>
          <w:bCs/>
          <w:sz w:val="20"/>
          <w:szCs w:val="20"/>
        </w:rPr>
        <w:t xml:space="preserve">- Договора № 0017/9/15277 об открытии </w:t>
      </w:r>
      <w:proofErr w:type="spellStart"/>
      <w:r w:rsidRPr="00C21A38">
        <w:rPr>
          <w:bCs/>
          <w:sz w:val="20"/>
          <w:szCs w:val="20"/>
        </w:rPr>
        <w:t>невозобновляемой</w:t>
      </w:r>
      <w:proofErr w:type="spellEnd"/>
      <w:r w:rsidRPr="00C21A38">
        <w:rPr>
          <w:bCs/>
          <w:sz w:val="20"/>
          <w:szCs w:val="20"/>
        </w:rPr>
        <w:t xml:space="preserve"> кредитной линии от 04.06.2015 г., заключенного между ПАО Сбербанк и ООО ТК «</w:t>
      </w:r>
      <w:proofErr w:type="spellStart"/>
      <w:r w:rsidRPr="00C21A38">
        <w:rPr>
          <w:bCs/>
          <w:sz w:val="20"/>
          <w:szCs w:val="20"/>
        </w:rPr>
        <w:t>Белореченский</w:t>
      </w:r>
      <w:proofErr w:type="spellEnd"/>
      <w:r w:rsidRPr="00C21A38">
        <w:rPr>
          <w:bCs/>
          <w:sz w:val="20"/>
          <w:szCs w:val="20"/>
        </w:rPr>
        <w:t>» (далее – Кредитный договор № 1) в полном объеме;</w:t>
      </w:r>
    </w:p>
    <w:p w:rsidR="00C21A38" w:rsidRPr="00C21A38" w:rsidRDefault="00C21A38" w:rsidP="00C21A38">
      <w:pPr>
        <w:tabs>
          <w:tab w:val="left" w:pos="284"/>
        </w:tabs>
        <w:jc w:val="both"/>
        <w:rPr>
          <w:bCs/>
          <w:sz w:val="20"/>
          <w:szCs w:val="20"/>
        </w:rPr>
      </w:pPr>
      <w:r w:rsidRPr="00C21A38">
        <w:rPr>
          <w:bCs/>
          <w:sz w:val="20"/>
          <w:szCs w:val="20"/>
        </w:rPr>
        <w:t>-</w:t>
      </w:r>
      <w:r w:rsidRPr="00C21A38">
        <w:rPr>
          <w:bCs/>
          <w:sz w:val="20"/>
          <w:szCs w:val="20"/>
        </w:rPr>
        <w:tab/>
        <w:t xml:space="preserve">Договора № 0017/9/15448 об открытии </w:t>
      </w:r>
      <w:proofErr w:type="spellStart"/>
      <w:r w:rsidRPr="00C21A38">
        <w:rPr>
          <w:bCs/>
          <w:sz w:val="20"/>
          <w:szCs w:val="20"/>
        </w:rPr>
        <w:t>невозобновляемой</w:t>
      </w:r>
      <w:proofErr w:type="spellEnd"/>
      <w:r w:rsidRPr="00C21A38">
        <w:rPr>
          <w:bCs/>
          <w:sz w:val="20"/>
          <w:szCs w:val="20"/>
        </w:rPr>
        <w:t xml:space="preserve"> кредитной линии от 25.12.2015 г., заключенного между ПАО Сбербанк и ООО ТК «</w:t>
      </w:r>
      <w:proofErr w:type="spellStart"/>
      <w:r w:rsidRPr="00C21A38">
        <w:rPr>
          <w:bCs/>
          <w:sz w:val="20"/>
          <w:szCs w:val="20"/>
        </w:rPr>
        <w:t>Белореченский</w:t>
      </w:r>
      <w:proofErr w:type="spellEnd"/>
      <w:r w:rsidRPr="00C21A38">
        <w:rPr>
          <w:bCs/>
          <w:sz w:val="20"/>
          <w:szCs w:val="20"/>
        </w:rPr>
        <w:t xml:space="preserve">» (далее – Кредитный договор № 2) в размере 232 430 220,14 рублей. Часть прав (требований) по Кредитному договору № 2 в размере 50 000 000 рублей основного долга уступлена Банком ООО «Управляющая компания </w:t>
      </w:r>
      <w:proofErr w:type="spellStart"/>
      <w:r w:rsidRPr="00C21A38">
        <w:rPr>
          <w:bCs/>
          <w:sz w:val="20"/>
          <w:szCs w:val="20"/>
        </w:rPr>
        <w:t>Агрокапитал</w:t>
      </w:r>
      <w:proofErr w:type="spellEnd"/>
      <w:r w:rsidRPr="00C21A38">
        <w:rPr>
          <w:bCs/>
          <w:sz w:val="20"/>
          <w:szCs w:val="20"/>
        </w:rPr>
        <w:t>» (ИНН – 7713416090),</w:t>
      </w:r>
      <w:r w:rsidRPr="00C21A38" w:rsidDel="00E462B8">
        <w:rPr>
          <w:bCs/>
          <w:sz w:val="20"/>
          <w:szCs w:val="20"/>
        </w:rPr>
        <w:t xml:space="preserve"> </w:t>
      </w:r>
      <w:r w:rsidRPr="00C21A38">
        <w:rPr>
          <w:bCs/>
          <w:sz w:val="20"/>
          <w:szCs w:val="20"/>
        </w:rPr>
        <w:t>(совместно именуемые далее – «Кредитные договоры»).</w:t>
      </w:r>
    </w:p>
    <w:p w:rsidR="00C21A38" w:rsidRPr="00C21A38" w:rsidRDefault="00C21A38" w:rsidP="00C21A38">
      <w:pPr>
        <w:tabs>
          <w:tab w:val="left" w:pos="284"/>
        </w:tabs>
        <w:jc w:val="both"/>
        <w:rPr>
          <w:bCs/>
          <w:sz w:val="20"/>
          <w:szCs w:val="20"/>
        </w:rPr>
      </w:pPr>
      <w:r w:rsidRPr="00C21A38">
        <w:rPr>
          <w:bCs/>
          <w:sz w:val="20"/>
          <w:szCs w:val="20"/>
        </w:rPr>
        <w:t xml:space="preserve">-  </w:t>
      </w:r>
      <w:proofErr w:type="spellStart"/>
      <w:r w:rsidRPr="00C21A38">
        <w:rPr>
          <w:bCs/>
          <w:sz w:val="20"/>
          <w:szCs w:val="20"/>
        </w:rPr>
        <w:t>Межкредиторского</w:t>
      </w:r>
      <w:proofErr w:type="spellEnd"/>
      <w:r w:rsidRPr="00C21A38">
        <w:rPr>
          <w:bCs/>
          <w:sz w:val="20"/>
          <w:szCs w:val="20"/>
        </w:rPr>
        <w:t xml:space="preserve"> соглашения №081119-МК о порядке удовлетворения требований к должнику от 08.11.2019 г., заключенного между ПАО Сбербанк и ООО «Управляющая компания </w:t>
      </w:r>
      <w:proofErr w:type="spellStart"/>
      <w:r w:rsidRPr="00C21A38">
        <w:rPr>
          <w:bCs/>
          <w:sz w:val="20"/>
          <w:szCs w:val="20"/>
        </w:rPr>
        <w:t>Агрокапитал</w:t>
      </w:r>
      <w:proofErr w:type="spellEnd"/>
      <w:r w:rsidRPr="00C21A38">
        <w:rPr>
          <w:bCs/>
          <w:sz w:val="20"/>
          <w:szCs w:val="20"/>
        </w:rPr>
        <w:t>» (ИНН – 7713416090).</w:t>
      </w:r>
    </w:p>
    <w:p w:rsidR="00C21A38" w:rsidRPr="00C21A38" w:rsidRDefault="00C21A38" w:rsidP="00C21A38">
      <w:pPr>
        <w:shd w:val="clear" w:color="auto" w:fill="FFFFFF"/>
        <w:tabs>
          <w:tab w:val="left" w:pos="742"/>
        </w:tabs>
        <w:jc w:val="both"/>
        <w:rPr>
          <w:bCs/>
          <w:sz w:val="20"/>
          <w:szCs w:val="20"/>
        </w:rPr>
      </w:pPr>
      <w:r w:rsidRPr="00C21A38">
        <w:rPr>
          <w:bCs/>
          <w:sz w:val="20"/>
          <w:szCs w:val="20"/>
        </w:rPr>
        <w:t xml:space="preserve">     Одновременно с уступкой прав (требований) Цессионарию уступаются права (требования) по договорам, обеспечивающим исполнение обязательств Заемщика по Кредитным договорам: </w:t>
      </w:r>
    </w:p>
    <w:p w:rsidR="00C21A38" w:rsidRPr="00C21A38" w:rsidRDefault="00C21A38" w:rsidP="00C21A38">
      <w:pPr>
        <w:shd w:val="clear" w:color="auto" w:fill="FFFFFF"/>
        <w:tabs>
          <w:tab w:val="left" w:pos="742"/>
        </w:tabs>
        <w:jc w:val="both"/>
        <w:rPr>
          <w:bCs/>
          <w:sz w:val="20"/>
          <w:szCs w:val="20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7965"/>
      </w:tblGrid>
      <w:tr w:rsidR="00C21A38" w:rsidRPr="00C21A38" w:rsidTr="00C21A38">
        <w:trPr>
          <w:trHeight w:val="300"/>
        </w:trPr>
        <w:tc>
          <w:tcPr>
            <w:tcW w:w="1249" w:type="dxa"/>
            <w:noWrap/>
            <w:vAlign w:val="center"/>
            <w:hideMark/>
          </w:tcPr>
          <w:p w:rsidR="00C21A38" w:rsidRPr="00C21A38" w:rsidRDefault="00C21A38" w:rsidP="00EF2F00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A38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65" w:type="dxa"/>
            <w:noWrap/>
            <w:vAlign w:val="center"/>
            <w:hideMark/>
          </w:tcPr>
          <w:p w:rsidR="00C21A38" w:rsidRPr="00C21A38" w:rsidRDefault="00C21A38" w:rsidP="00EF2F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1A38">
              <w:rPr>
                <w:b/>
                <w:bCs/>
                <w:color w:val="000000"/>
                <w:sz w:val="20"/>
                <w:szCs w:val="20"/>
              </w:rPr>
              <w:t>Наименование договора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ипотеки № 0017/9/15277/02 от 04.06.2015, заключенный с ООО ТК «</w:t>
            </w:r>
            <w:proofErr w:type="spellStart"/>
            <w:r w:rsidRPr="00C21A38">
              <w:rPr>
                <w:sz w:val="20"/>
                <w:szCs w:val="20"/>
              </w:rPr>
              <w:t>Белореченский</w:t>
            </w:r>
            <w:proofErr w:type="spellEnd"/>
            <w:r w:rsidRPr="00C21A38">
              <w:rPr>
                <w:sz w:val="20"/>
                <w:szCs w:val="20"/>
              </w:rPr>
              <w:t>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ипотеки № 0017/9/15277/03 от 04.06.2015, заключенный с ООО «ПКФ АГРОТИП»;</w:t>
            </w:r>
          </w:p>
        </w:tc>
      </w:tr>
      <w:tr w:rsidR="00C21A38" w:rsidRPr="00C21A38" w:rsidTr="00C21A38">
        <w:trPr>
          <w:trHeight w:val="459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залога ценных бумаг № 0017/9/15277/07 от 04.06.2015, заключённый с ООО «ПКФ АГРОТИП»;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  <w:hideMark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65" w:type="dxa"/>
            <w:hideMark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залога доли в уставном капитале № 0017/9/15277/09 от 04.06.2015, заключенный с Муравьевым Аркадием Юрьевичем;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залога ценных бумаг № 0017/9/15277/10 от 25.12.2015, заключённый с ООО «ПКФ АГРОТИП»;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поручительства № 0017/9/15277/04 от 04.06.2015, заключенный с ООО «ПКФ АГРОТИП»;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поручительства  № 0017/9/15277/05 от 04.06.2015, заключённый с Муравьевым Аркадием Юрьевичем;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поручительства</w:t>
            </w:r>
            <w:r w:rsidRPr="00C21A38">
              <w:rPr>
                <w:bCs/>
                <w:sz w:val="20"/>
                <w:szCs w:val="20"/>
              </w:rPr>
              <w:t xml:space="preserve"> № </w:t>
            </w:r>
            <w:r w:rsidRPr="00C21A38">
              <w:rPr>
                <w:sz w:val="20"/>
                <w:szCs w:val="20"/>
              </w:rPr>
              <w:t>0017/9/15277/14 от 23.03.2018, заключённый с ООО «ТД Наши овощи»;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 xml:space="preserve">Договор поручительства </w:t>
            </w:r>
            <w:r w:rsidRPr="00C21A38">
              <w:rPr>
                <w:bCs/>
                <w:sz w:val="20"/>
                <w:szCs w:val="20"/>
              </w:rPr>
              <w:t xml:space="preserve">№ </w:t>
            </w:r>
            <w:r w:rsidRPr="00C21A38">
              <w:rPr>
                <w:sz w:val="20"/>
                <w:szCs w:val="20"/>
              </w:rPr>
              <w:t>0017/9/15277/17 от 23.03.2018, заключенный с ООО «ДЕНТАЛЦЕНТР-КОЖУХОВО»;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 xml:space="preserve">Договор залога </w:t>
            </w:r>
            <w:r w:rsidRPr="00C21A38">
              <w:rPr>
                <w:bCs/>
                <w:sz w:val="20"/>
                <w:szCs w:val="20"/>
              </w:rPr>
              <w:t xml:space="preserve">№ </w:t>
            </w:r>
            <w:r w:rsidRPr="00C21A38">
              <w:rPr>
                <w:sz w:val="20"/>
                <w:szCs w:val="20"/>
              </w:rPr>
              <w:t>0017/9/15448/12 от 06.12.2016</w:t>
            </w:r>
            <w:r w:rsidRPr="00C21A38">
              <w:rPr>
                <w:color w:val="000000"/>
                <w:sz w:val="20"/>
                <w:szCs w:val="20"/>
              </w:rPr>
              <w:t xml:space="preserve">, </w:t>
            </w:r>
            <w:r w:rsidRPr="00C21A38">
              <w:rPr>
                <w:sz w:val="20"/>
                <w:szCs w:val="20"/>
              </w:rPr>
              <w:t>заключённый с ООО ТК «</w:t>
            </w:r>
            <w:proofErr w:type="spellStart"/>
            <w:r w:rsidRPr="00C21A38">
              <w:rPr>
                <w:sz w:val="20"/>
                <w:szCs w:val="20"/>
              </w:rPr>
              <w:t>Белореченский</w:t>
            </w:r>
            <w:proofErr w:type="spellEnd"/>
            <w:r w:rsidRPr="00C21A38">
              <w:rPr>
                <w:sz w:val="20"/>
                <w:szCs w:val="20"/>
              </w:rPr>
              <w:t>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залога № 0017/9/15448/13 от 23.03.2018</w:t>
            </w:r>
            <w:r w:rsidRPr="00C21A38">
              <w:rPr>
                <w:color w:val="000000"/>
                <w:sz w:val="20"/>
                <w:szCs w:val="20"/>
              </w:rPr>
              <w:t xml:space="preserve">, </w:t>
            </w:r>
            <w:r w:rsidRPr="00C21A38">
              <w:rPr>
                <w:sz w:val="20"/>
                <w:szCs w:val="20"/>
              </w:rPr>
              <w:t>заключённый с ООО ТК «</w:t>
            </w:r>
            <w:proofErr w:type="spellStart"/>
            <w:r w:rsidRPr="00C21A38">
              <w:rPr>
                <w:sz w:val="20"/>
                <w:szCs w:val="20"/>
              </w:rPr>
              <w:t>Белореченский</w:t>
            </w:r>
            <w:proofErr w:type="spellEnd"/>
            <w:r w:rsidRPr="00C21A38">
              <w:rPr>
                <w:sz w:val="20"/>
                <w:szCs w:val="20"/>
              </w:rPr>
              <w:t>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ипотеки № 0017/9/15277/18 от 01.08.2018</w:t>
            </w:r>
            <w:r w:rsidRPr="00C21A38">
              <w:rPr>
                <w:color w:val="000000"/>
                <w:sz w:val="20"/>
                <w:szCs w:val="20"/>
              </w:rPr>
              <w:t xml:space="preserve">, </w:t>
            </w:r>
            <w:r w:rsidRPr="00C21A38">
              <w:rPr>
                <w:sz w:val="20"/>
                <w:szCs w:val="20"/>
              </w:rPr>
              <w:t>заключённый с ООО ТК «</w:t>
            </w:r>
            <w:proofErr w:type="spellStart"/>
            <w:r w:rsidRPr="00C21A38">
              <w:rPr>
                <w:sz w:val="20"/>
                <w:szCs w:val="20"/>
              </w:rPr>
              <w:t>Белореченский</w:t>
            </w:r>
            <w:proofErr w:type="spellEnd"/>
            <w:r w:rsidRPr="00C21A38">
              <w:rPr>
                <w:sz w:val="20"/>
                <w:szCs w:val="20"/>
              </w:rPr>
              <w:t>».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ипотеки № 0017/9/15448/02 от 04.06.2015, заключенный с ООО ТК «</w:t>
            </w:r>
            <w:proofErr w:type="spellStart"/>
            <w:r w:rsidRPr="00C21A38">
              <w:rPr>
                <w:sz w:val="20"/>
                <w:szCs w:val="20"/>
              </w:rPr>
              <w:t>Белореченский</w:t>
            </w:r>
            <w:proofErr w:type="spellEnd"/>
            <w:r w:rsidRPr="00C21A38">
              <w:rPr>
                <w:sz w:val="20"/>
                <w:szCs w:val="20"/>
              </w:rPr>
              <w:t>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ипотеки № 0017/9/15448/03 от 04.06.2015, заключенный с ООО ТК «</w:t>
            </w:r>
            <w:proofErr w:type="spellStart"/>
            <w:r w:rsidRPr="00C21A38">
              <w:rPr>
                <w:sz w:val="20"/>
                <w:szCs w:val="20"/>
              </w:rPr>
              <w:t>Белореченский</w:t>
            </w:r>
            <w:proofErr w:type="spellEnd"/>
            <w:r w:rsidRPr="00C21A38">
              <w:rPr>
                <w:sz w:val="20"/>
                <w:szCs w:val="20"/>
              </w:rPr>
              <w:t>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залога ценных бумаг № 0017/9/15448/07 от 25.12.2015, заключенный с Муравьевым Аркадием Юрьевичем;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залога ценных бумаг № 0017/9/15448/08 от 25.12.2015, заключённый с ООО «ПКФ АГРОТИП»;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залога доли в уставном капитале №0017/9/15448/09 от 02.02.2016, заключенный с Муравьевым Аркадием Юрьевичем;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залога  № 0017/9/15448/11 от 06.12.2016, заключённый с ООО ТК «</w:t>
            </w:r>
            <w:proofErr w:type="spellStart"/>
            <w:r w:rsidRPr="00C21A38">
              <w:rPr>
                <w:sz w:val="20"/>
                <w:szCs w:val="20"/>
              </w:rPr>
              <w:t>Белореченский</w:t>
            </w:r>
            <w:proofErr w:type="spellEnd"/>
            <w:r w:rsidRPr="00C21A38">
              <w:rPr>
                <w:sz w:val="20"/>
                <w:szCs w:val="20"/>
              </w:rPr>
              <w:t>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поручительства № 0017/9/15448/04 от 25.12.2015, заключённый с ООО «ПКФ АГРОТИП»;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поручительства № 0017/9/15448/05 от 25.12.2015, заключённый с Муравьевым Аркадием Юрьевичем;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поручительства № 0017/9/15448/14 от 23.03.2018, заключённый с ООО  «Торговый дом Наши овощи»;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поручительства № 0017/9/15448/17 от 23.03.2018, заключённый с ООО «ДЕНТАЛЦЕНТР-КОЖУХОВО»;</w:t>
            </w:r>
          </w:p>
        </w:tc>
      </w:tr>
      <w:tr w:rsidR="00C21A38" w:rsidRPr="00C21A38" w:rsidTr="00C21A38">
        <w:trPr>
          <w:trHeight w:val="253"/>
        </w:trPr>
        <w:tc>
          <w:tcPr>
            <w:tcW w:w="1249" w:type="dxa"/>
            <w:noWrap/>
            <w:vAlign w:val="center"/>
          </w:tcPr>
          <w:p w:rsidR="00C21A38" w:rsidRPr="00C21A38" w:rsidRDefault="00C21A38" w:rsidP="00C21A38">
            <w:pPr>
              <w:numPr>
                <w:ilvl w:val="0"/>
                <w:numId w:val="7"/>
              </w:numPr>
              <w:autoSpaceDE w:val="0"/>
              <w:autoSpaceDN w:val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965" w:type="dxa"/>
          </w:tcPr>
          <w:p w:rsidR="00C21A38" w:rsidRPr="00C21A38" w:rsidRDefault="00C21A38" w:rsidP="00EF2F00">
            <w:pPr>
              <w:tabs>
                <w:tab w:val="left" w:pos="-142"/>
                <w:tab w:val="left" w:pos="6380"/>
              </w:tabs>
              <w:ind w:right="-45"/>
              <w:jc w:val="both"/>
              <w:rPr>
                <w:sz w:val="20"/>
                <w:szCs w:val="20"/>
              </w:rPr>
            </w:pPr>
            <w:r w:rsidRPr="00C21A38">
              <w:rPr>
                <w:sz w:val="20"/>
                <w:szCs w:val="20"/>
              </w:rPr>
              <w:t>Договор ипотеки № 0017/9/15448/18 от 01.08.2018, заключённый с ООО ТК «</w:t>
            </w:r>
            <w:proofErr w:type="spellStart"/>
            <w:r w:rsidRPr="00C21A38">
              <w:rPr>
                <w:sz w:val="20"/>
                <w:szCs w:val="20"/>
              </w:rPr>
              <w:t>Белореченский</w:t>
            </w:r>
            <w:proofErr w:type="spellEnd"/>
            <w:r w:rsidRPr="00C21A38">
              <w:rPr>
                <w:sz w:val="20"/>
                <w:szCs w:val="20"/>
              </w:rPr>
              <w:t>».</w:t>
            </w:r>
          </w:p>
        </w:tc>
      </w:tr>
    </w:tbl>
    <w:p w:rsidR="00C21A38" w:rsidRPr="00C21A38" w:rsidRDefault="00C21A38" w:rsidP="00C21A38">
      <w:pPr>
        <w:shd w:val="clear" w:color="auto" w:fill="FFFFFF"/>
        <w:tabs>
          <w:tab w:val="left" w:pos="742"/>
        </w:tabs>
        <w:jc w:val="both"/>
        <w:rPr>
          <w:bCs/>
          <w:sz w:val="20"/>
          <w:szCs w:val="20"/>
        </w:rPr>
      </w:pPr>
      <w:r w:rsidRPr="00C21A38">
        <w:rPr>
          <w:bCs/>
          <w:sz w:val="20"/>
          <w:szCs w:val="20"/>
        </w:rPr>
        <w:t xml:space="preserve"> </w:t>
      </w:r>
    </w:p>
    <w:p w:rsidR="00C21A38" w:rsidRPr="00C21A38" w:rsidRDefault="00C21A38" w:rsidP="00C21A38">
      <w:pPr>
        <w:pStyle w:val="af6"/>
        <w:tabs>
          <w:tab w:val="left" w:pos="1276"/>
          <w:tab w:val="left" w:pos="1701"/>
        </w:tabs>
        <w:suppressAutoHyphens/>
        <w:autoSpaceDE w:val="0"/>
        <w:autoSpaceDN w:val="0"/>
        <w:adjustRightInd w:val="0"/>
        <w:ind w:left="0" w:right="-57"/>
        <w:jc w:val="both"/>
        <w:rPr>
          <w:sz w:val="20"/>
          <w:szCs w:val="20"/>
        </w:rPr>
      </w:pPr>
      <w:r w:rsidRPr="00C21A38">
        <w:rPr>
          <w:sz w:val="20"/>
          <w:szCs w:val="20"/>
          <w:lang w:val="ru-RU"/>
        </w:rPr>
        <w:t>-</w:t>
      </w:r>
      <w:r w:rsidRPr="00C21A38">
        <w:rPr>
          <w:sz w:val="20"/>
          <w:szCs w:val="20"/>
        </w:rPr>
        <w:t>Прав</w:t>
      </w:r>
      <w:r w:rsidRPr="00C21A38">
        <w:rPr>
          <w:sz w:val="20"/>
          <w:szCs w:val="20"/>
          <w:lang w:val="ru-RU"/>
        </w:rPr>
        <w:t>а</w:t>
      </w:r>
      <w:r w:rsidRPr="00C21A38">
        <w:rPr>
          <w:sz w:val="20"/>
          <w:szCs w:val="20"/>
        </w:rPr>
        <w:t xml:space="preserve"> (требовани</w:t>
      </w:r>
      <w:r w:rsidRPr="00C21A38">
        <w:rPr>
          <w:sz w:val="20"/>
          <w:szCs w:val="20"/>
          <w:lang w:val="ru-RU"/>
        </w:rPr>
        <w:t>я</w:t>
      </w:r>
      <w:r w:rsidRPr="00C21A38">
        <w:rPr>
          <w:sz w:val="20"/>
          <w:szCs w:val="20"/>
        </w:rPr>
        <w:t>), установленны</w:t>
      </w:r>
      <w:r w:rsidRPr="00C21A38">
        <w:rPr>
          <w:sz w:val="20"/>
          <w:szCs w:val="20"/>
          <w:lang w:val="ru-RU"/>
        </w:rPr>
        <w:t>е</w:t>
      </w:r>
      <w:r w:rsidRPr="00C21A38">
        <w:rPr>
          <w:sz w:val="20"/>
          <w:szCs w:val="20"/>
        </w:rPr>
        <w:t xml:space="preserve"> вступившим в силу решением Арбитражного суда Ярославской области от 02.07.2019 (дело А82-3265/2019) о взыскании судебных издержек (государственная пошлина) в рамках взыскания задолженности по Кредитным договорам на дату заключения договора/договоров уступки прав (требований).</w:t>
      </w:r>
    </w:p>
    <w:p w:rsidR="00C21A38" w:rsidRPr="00C21A38" w:rsidRDefault="00C21A38" w:rsidP="00C21A38">
      <w:pPr>
        <w:shd w:val="clear" w:color="auto" w:fill="FFFFFF"/>
        <w:tabs>
          <w:tab w:val="left" w:pos="742"/>
        </w:tabs>
        <w:jc w:val="both"/>
        <w:rPr>
          <w:sz w:val="20"/>
          <w:szCs w:val="20"/>
        </w:rPr>
      </w:pPr>
      <w:r w:rsidRPr="00C21A38">
        <w:rPr>
          <w:sz w:val="20"/>
          <w:szCs w:val="20"/>
        </w:rPr>
        <w:t xml:space="preserve">  </w:t>
      </w:r>
    </w:p>
    <w:p w:rsidR="00C21A38" w:rsidRPr="00C21A38" w:rsidRDefault="00C21A38" w:rsidP="00C21A38">
      <w:pPr>
        <w:jc w:val="both"/>
        <w:rPr>
          <w:sz w:val="20"/>
          <w:szCs w:val="20"/>
        </w:rPr>
      </w:pPr>
      <w:r w:rsidRPr="00C21A38">
        <w:rPr>
          <w:sz w:val="20"/>
          <w:szCs w:val="20"/>
        </w:rPr>
        <w:t xml:space="preserve">Сумма уступаемых прав (требований) определяется исходя из общего размера задолженности </w:t>
      </w:r>
      <w:r w:rsidRPr="00C21A38">
        <w:rPr>
          <w:bCs/>
          <w:sz w:val="20"/>
          <w:szCs w:val="20"/>
        </w:rPr>
        <w:t>ООО ТК «</w:t>
      </w:r>
      <w:proofErr w:type="spellStart"/>
      <w:r w:rsidRPr="00C21A38">
        <w:rPr>
          <w:bCs/>
          <w:sz w:val="20"/>
          <w:szCs w:val="20"/>
        </w:rPr>
        <w:t>Белореченский</w:t>
      </w:r>
      <w:proofErr w:type="spellEnd"/>
      <w:r w:rsidRPr="00C21A38">
        <w:rPr>
          <w:bCs/>
          <w:sz w:val="20"/>
          <w:szCs w:val="20"/>
        </w:rPr>
        <w:t>»</w:t>
      </w:r>
      <w:r w:rsidRPr="00C21A38">
        <w:rPr>
          <w:sz w:val="20"/>
          <w:szCs w:val="20"/>
        </w:rPr>
        <w:t xml:space="preserve"> по Кредитным договорам и составляет 480 488 382 (Четыреста восемьдесят миллионов четыреста восемьдесят восемь тысяч триста восемьдесят два) рубля 74 коп., в том числе:</w:t>
      </w:r>
    </w:p>
    <w:p w:rsidR="00C21A38" w:rsidRPr="00C21A38" w:rsidRDefault="00C21A38" w:rsidP="00C21A38">
      <w:pPr>
        <w:ind w:left="426" w:hanging="142"/>
        <w:jc w:val="both"/>
        <w:rPr>
          <w:sz w:val="20"/>
          <w:szCs w:val="20"/>
        </w:rPr>
      </w:pPr>
      <w:r w:rsidRPr="00C21A38">
        <w:rPr>
          <w:sz w:val="20"/>
          <w:szCs w:val="20"/>
        </w:rPr>
        <w:t>- основной долг (просроченный): 466 460 062 (четыреста шестьдесят шесть миллионов четыреста шестьдесят тысяч шестьдесят два) рубля 85 коп.;</w:t>
      </w:r>
    </w:p>
    <w:p w:rsidR="00C21A38" w:rsidRPr="00C21A38" w:rsidRDefault="00C21A38" w:rsidP="00C21A38">
      <w:pPr>
        <w:ind w:left="426" w:hanging="142"/>
        <w:jc w:val="both"/>
        <w:rPr>
          <w:sz w:val="20"/>
          <w:szCs w:val="20"/>
        </w:rPr>
      </w:pPr>
      <w:r w:rsidRPr="00C21A38">
        <w:rPr>
          <w:sz w:val="20"/>
          <w:szCs w:val="20"/>
        </w:rPr>
        <w:t>- просроченные проценты: 11 740 891 (одиннадцать миллионов семьсот сорок тысяч восемьсот девяносто один) рубль 99 коп.;</w:t>
      </w:r>
    </w:p>
    <w:p w:rsidR="00C21A38" w:rsidRPr="00C21A38" w:rsidRDefault="00C21A38" w:rsidP="00C21A38">
      <w:pPr>
        <w:ind w:left="426" w:hanging="142"/>
        <w:jc w:val="both"/>
        <w:rPr>
          <w:sz w:val="20"/>
          <w:szCs w:val="20"/>
        </w:rPr>
      </w:pPr>
      <w:r w:rsidRPr="00C21A38">
        <w:rPr>
          <w:sz w:val="20"/>
          <w:szCs w:val="20"/>
        </w:rPr>
        <w:t>- неустойки: 2 087 427 (два миллиона восемьдесят семь тысяч четыреста двадцать семь) рублей 90 коп.;</w:t>
      </w:r>
    </w:p>
    <w:p w:rsidR="00C21A38" w:rsidRPr="00C21A38" w:rsidRDefault="00C21A38" w:rsidP="00C21A38">
      <w:pPr>
        <w:ind w:left="426" w:hanging="142"/>
        <w:jc w:val="both"/>
        <w:rPr>
          <w:sz w:val="20"/>
          <w:szCs w:val="20"/>
        </w:rPr>
      </w:pPr>
      <w:r w:rsidRPr="00C21A38">
        <w:rPr>
          <w:sz w:val="20"/>
          <w:szCs w:val="20"/>
        </w:rPr>
        <w:t>- госпошлина (присужденная): 200 000,00 (двести тысяч) рублей 00 коп.</w:t>
      </w:r>
    </w:p>
    <w:p w:rsidR="00C21A38" w:rsidRPr="00C21A38" w:rsidRDefault="00C21A38" w:rsidP="00C21A38">
      <w:pPr>
        <w:pStyle w:val="af9"/>
        <w:spacing w:before="120" w:after="0"/>
        <w:jc w:val="both"/>
        <w:rPr>
          <w:rFonts w:ascii="Times New Roman" w:hAnsi="Times New Roman"/>
          <w:lang w:eastAsia="ru-RU"/>
        </w:rPr>
      </w:pPr>
      <w:r w:rsidRPr="00C21A38">
        <w:rPr>
          <w:rFonts w:ascii="Times New Roman" w:hAnsi="Times New Roman"/>
          <w:lang w:eastAsia="ru-RU"/>
        </w:rPr>
        <w:t xml:space="preserve">До завершения Торгов Предмет аукциона никому не продан, не находится под арестом, не обременен правами третьих лиц. </w:t>
      </w:r>
    </w:p>
    <w:p w:rsidR="00C21A38" w:rsidRPr="00C21A38" w:rsidRDefault="00C21A38" w:rsidP="00C21A38">
      <w:pPr>
        <w:ind w:right="-57"/>
        <w:jc w:val="both"/>
        <w:rPr>
          <w:b/>
          <w:sz w:val="20"/>
          <w:szCs w:val="20"/>
        </w:rPr>
      </w:pPr>
      <w:r w:rsidRPr="00C21A38">
        <w:rPr>
          <w:b/>
          <w:sz w:val="20"/>
          <w:szCs w:val="20"/>
        </w:rPr>
        <w:t>Начальная цена продажи Прав (требований):</w:t>
      </w:r>
      <w:r w:rsidRPr="00C21A38">
        <w:rPr>
          <w:sz w:val="20"/>
          <w:szCs w:val="20"/>
        </w:rPr>
        <w:t xml:space="preserve"> 480 488 382,74 руб. (Четыреста восемьдесят миллионов четыреста восемьдесят восемь тысяч триста восемьдесят два рубля 74 коп.). (НДС не облагается на основании пп.26 п.3 ст.149 Налогового кодекса РФ)</w:t>
      </w:r>
      <w:r w:rsidRPr="00C21A38">
        <w:rPr>
          <w:spacing w:val="-2"/>
          <w:sz w:val="20"/>
          <w:szCs w:val="20"/>
        </w:rPr>
        <w:t>.</w:t>
      </w:r>
    </w:p>
    <w:p w:rsidR="00C21A38" w:rsidRPr="00C21A38" w:rsidRDefault="00C21A38" w:rsidP="00C21A38">
      <w:pPr>
        <w:ind w:right="-57"/>
        <w:contextualSpacing/>
        <w:jc w:val="both"/>
        <w:rPr>
          <w:sz w:val="20"/>
          <w:szCs w:val="20"/>
        </w:rPr>
      </w:pPr>
      <w:r w:rsidRPr="00C21A38">
        <w:rPr>
          <w:b/>
          <w:sz w:val="20"/>
          <w:szCs w:val="20"/>
        </w:rPr>
        <w:t xml:space="preserve">Шаг аукциона на понижение цены: </w:t>
      </w:r>
      <w:r w:rsidRPr="00C21A38">
        <w:rPr>
          <w:sz w:val="20"/>
          <w:szCs w:val="20"/>
        </w:rPr>
        <w:t>16 311 047,84 руб. (Шестнадцать миллионов триста одиннадцать тысяч сорок семь рублей 84 коп.).</w:t>
      </w:r>
    </w:p>
    <w:p w:rsidR="00C21A38" w:rsidRPr="00C21A38" w:rsidRDefault="00C21A38" w:rsidP="00C21A38">
      <w:pPr>
        <w:ind w:right="-57"/>
        <w:jc w:val="both"/>
        <w:rPr>
          <w:b/>
          <w:sz w:val="20"/>
          <w:szCs w:val="20"/>
        </w:rPr>
      </w:pPr>
      <w:r w:rsidRPr="00C21A38">
        <w:rPr>
          <w:b/>
          <w:sz w:val="20"/>
          <w:szCs w:val="20"/>
        </w:rPr>
        <w:t xml:space="preserve">Минимальная цена (цена отсечения): </w:t>
      </w:r>
      <w:r w:rsidRPr="00C21A38">
        <w:rPr>
          <w:sz w:val="20"/>
          <w:szCs w:val="20"/>
        </w:rPr>
        <w:t>350 000 000,00 руб. (Триста пятьдесят миллионов рублей), НДС не облагается</w:t>
      </w:r>
      <w:r w:rsidRPr="00C21A38">
        <w:rPr>
          <w:spacing w:val="-2"/>
          <w:sz w:val="20"/>
          <w:szCs w:val="20"/>
        </w:rPr>
        <w:t>.</w:t>
      </w:r>
    </w:p>
    <w:p w:rsidR="00C21A38" w:rsidRPr="00C21A38" w:rsidRDefault="00C21A38" w:rsidP="00C21A38">
      <w:pPr>
        <w:ind w:right="-57"/>
        <w:contextualSpacing/>
        <w:jc w:val="both"/>
        <w:rPr>
          <w:sz w:val="20"/>
          <w:szCs w:val="20"/>
        </w:rPr>
      </w:pPr>
      <w:r w:rsidRPr="00C21A38">
        <w:rPr>
          <w:b/>
          <w:sz w:val="20"/>
          <w:szCs w:val="20"/>
        </w:rPr>
        <w:t xml:space="preserve">Шаг аукциона на повышение цены: </w:t>
      </w:r>
      <w:r w:rsidRPr="00C21A38">
        <w:rPr>
          <w:sz w:val="20"/>
          <w:szCs w:val="20"/>
        </w:rPr>
        <w:t>1 000 000,00 руб. (Один миллион рублей).</w:t>
      </w:r>
    </w:p>
    <w:p w:rsidR="00C21A38" w:rsidRPr="00C21A38" w:rsidRDefault="00C21A38" w:rsidP="00C21A38">
      <w:pPr>
        <w:jc w:val="both"/>
        <w:rPr>
          <w:sz w:val="20"/>
          <w:szCs w:val="20"/>
        </w:rPr>
      </w:pPr>
      <w:r w:rsidRPr="00C21A38">
        <w:rPr>
          <w:b/>
          <w:sz w:val="20"/>
          <w:szCs w:val="20"/>
        </w:rPr>
        <w:t xml:space="preserve">Сумма задатка: </w:t>
      </w:r>
      <w:r w:rsidRPr="00C21A38">
        <w:rPr>
          <w:sz w:val="20"/>
          <w:szCs w:val="20"/>
        </w:rPr>
        <w:t>35 000 000,00 руб. (Тридцать пять миллионов рублей), НДС не облагается.</w:t>
      </w:r>
    </w:p>
    <w:p w:rsidR="00582108" w:rsidRDefault="00582108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</w:p>
    <w:p w:rsidR="000A3CDF" w:rsidRPr="00EB6A44" w:rsidRDefault="000A3CDF" w:rsidP="000A3CDF">
      <w:pPr>
        <w:pStyle w:val="a3"/>
        <w:tabs>
          <w:tab w:val="left" w:pos="1080"/>
        </w:tabs>
        <w:spacing w:line="240" w:lineRule="auto"/>
        <w:rPr>
          <w:sz w:val="20"/>
          <w:szCs w:val="20"/>
        </w:rPr>
      </w:pPr>
      <w:r w:rsidRPr="00741785">
        <w:rPr>
          <w:sz w:val="20"/>
          <w:szCs w:val="20"/>
        </w:rPr>
        <w:t>1.3.</w:t>
      </w:r>
      <w:r w:rsidRPr="00741785">
        <w:rPr>
          <w:sz w:val="20"/>
          <w:szCs w:val="20"/>
        </w:rPr>
        <w:tab/>
        <w:t xml:space="preserve">В случае признания Претендента победителем </w:t>
      </w:r>
      <w:r w:rsidR="00741785" w:rsidRPr="00741785">
        <w:rPr>
          <w:sz w:val="20"/>
          <w:szCs w:val="20"/>
        </w:rPr>
        <w:t>торгов,</w:t>
      </w:r>
      <w:r w:rsidRPr="00741785">
        <w:rPr>
          <w:sz w:val="20"/>
          <w:szCs w:val="20"/>
        </w:rPr>
        <w:t xml:space="preserve"> задаток, внесенный Претендентом, перечисляется Организатором </w:t>
      </w:r>
      <w:r w:rsidR="00741785" w:rsidRPr="00741785">
        <w:rPr>
          <w:sz w:val="20"/>
          <w:szCs w:val="20"/>
        </w:rPr>
        <w:t>торгов</w:t>
      </w:r>
      <w:r w:rsidRPr="00741785">
        <w:rPr>
          <w:sz w:val="20"/>
          <w:szCs w:val="20"/>
        </w:rPr>
        <w:t xml:space="preserve"> Продавцу в счет оплаты </w:t>
      </w:r>
      <w:r w:rsidR="0003493E">
        <w:rPr>
          <w:sz w:val="20"/>
          <w:szCs w:val="20"/>
        </w:rPr>
        <w:t>договора уступки прав (требований)</w:t>
      </w:r>
      <w:r w:rsidRPr="00741785">
        <w:rPr>
          <w:sz w:val="20"/>
          <w:szCs w:val="20"/>
        </w:rPr>
        <w:t>, выставленн</w:t>
      </w:r>
      <w:r w:rsidR="0003493E">
        <w:rPr>
          <w:sz w:val="20"/>
          <w:szCs w:val="20"/>
        </w:rPr>
        <w:t>ых</w:t>
      </w:r>
      <w:r w:rsidRPr="00741785">
        <w:rPr>
          <w:sz w:val="20"/>
          <w:szCs w:val="20"/>
        </w:rPr>
        <w:t xml:space="preserve"> на </w:t>
      </w:r>
      <w:r w:rsidR="00741785" w:rsidRPr="00741785">
        <w:rPr>
          <w:sz w:val="20"/>
          <w:szCs w:val="20"/>
        </w:rPr>
        <w:t>торги</w:t>
      </w:r>
      <w:r w:rsidRPr="00741785">
        <w:rPr>
          <w:sz w:val="20"/>
          <w:szCs w:val="20"/>
        </w:rPr>
        <w:t>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1.4.</w:t>
      </w:r>
      <w:r w:rsidRPr="00EB6A44">
        <w:rPr>
          <w:sz w:val="20"/>
          <w:szCs w:val="20"/>
        </w:rPr>
        <w:tab/>
        <w:t xml:space="preserve">В случае если Претендент будет признан победителем </w:t>
      </w:r>
      <w:r w:rsidR="00741785">
        <w:rPr>
          <w:sz w:val="20"/>
          <w:szCs w:val="20"/>
        </w:rPr>
        <w:t>торгов, однако</w:t>
      </w:r>
      <w:r w:rsidRPr="00EB6A44">
        <w:rPr>
          <w:sz w:val="20"/>
          <w:szCs w:val="20"/>
        </w:rPr>
        <w:t xml:space="preserve"> </w:t>
      </w:r>
      <w:r w:rsidR="00741785">
        <w:rPr>
          <w:sz w:val="20"/>
          <w:szCs w:val="20"/>
        </w:rPr>
        <w:t>уклонится</w:t>
      </w:r>
      <w:r w:rsidRPr="00EB6A44">
        <w:rPr>
          <w:sz w:val="20"/>
          <w:szCs w:val="20"/>
        </w:rPr>
        <w:t xml:space="preserve"> от подписания договора </w:t>
      </w:r>
      <w:r w:rsidR="0003493E">
        <w:rPr>
          <w:sz w:val="20"/>
          <w:szCs w:val="20"/>
        </w:rPr>
        <w:t>уступки прав (требований)</w:t>
      </w:r>
      <w:r w:rsidRPr="00EB6A44">
        <w:rPr>
          <w:sz w:val="20"/>
          <w:szCs w:val="20"/>
        </w:rPr>
        <w:t>, задаток Претенденту не возвращается.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1.5.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возвращает Претенденту задаток в полном объеме, в случае если: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1.5.1.  Претендент не допущен к участию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1.5.2.  Претендент не признан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tabs>
          <w:tab w:val="left" w:pos="851"/>
        </w:tabs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 xml:space="preserve">1.5.3.  Претендент в установленном порядке отозвал свою зарегистрированную заявку об участии в </w:t>
      </w:r>
      <w:r w:rsidR="00741785">
        <w:rPr>
          <w:sz w:val="20"/>
          <w:szCs w:val="20"/>
        </w:rPr>
        <w:t>торгах</w:t>
      </w:r>
      <w:r w:rsidRPr="00EB6A44">
        <w:rPr>
          <w:sz w:val="20"/>
          <w:szCs w:val="20"/>
        </w:rPr>
        <w:t xml:space="preserve"> </w:t>
      </w:r>
      <w:r w:rsidR="00185382">
        <w:rPr>
          <w:sz w:val="20"/>
          <w:szCs w:val="20"/>
        </w:rPr>
        <w:t>до окончания приема заявок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pStyle w:val="a3"/>
        <w:spacing w:line="216" w:lineRule="auto"/>
        <w:rPr>
          <w:sz w:val="20"/>
          <w:szCs w:val="20"/>
        </w:rPr>
      </w:pPr>
      <w:r w:rsidRPr="00EB6A44">
        <w:rPr>
          <w:sz w:val="20"/>
          <w:szCs w:val="20"/>
        </w:rPr>
        <w:t>1.5.4.  </w:t>
      </w:r>
      <w:r w:rsidR="00741785">
        <w:rPr>
          <w:sz w:val="20"/>
          <w:szCs w:val="20"/>
        </w:rPr>
        <w:t>Торги</w:t>
      </w:r>
      <w:r w:rsidRPr="00EB6A44">
        <w:rPr>
          <w:sz w:val="20"/>
          <w:szCs w:val="20"/>
        </w:rPr>
        <w:t xml:space="preserve"> признан</w:t>
      </w:r>
      <w:r w:rsidR="00741785">
        <w:rPr>
          <w:sz w:val="20"/>
          <w:szCs w:val="20"/>
        </w:rPr>
        <w:t>ы</w:t>
      </w:r>
      <w:r w:rsidRPr="00EB6A44">
        <w:rPr>
          <w:sz w:val="20"/>
          <w:szCs w:val="20"/>
        </w:rPr>
        <w:t xml:space="preserve"> несостоявшим</w:t>
      </w:r>
      <w:r w:rsidR="00741785">
        <w:rPr>
          <w:sz w:val="20"/>
          <w:szCs w:val="20"/>
        </w:rPr>
        <w:t>и</w:t>
      </w:r>
      <w:r w:rsidRPr="00EB6A44">
        <w:rPr>
          <w:sz w:val="20"/>
          <w:szCs w:val="20"/>
        </w:rPr>
        <w:t>ся</w:t>
      </w:r>
      <w:r w:rsidR="00185382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2. Обязанности Претендента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2.1.</w:t>
      </w:r>
      <w:r w:rsidRPr="00EB6A44">
        <w:rPr>
          <w:sz w:val="20"/>
          <w:szCs w:val="20"/>
        </w:rPr>
        <w:tab/>
        <w:t>Претендент принимает на себя обязанности:</w:t>
      </w:r>
    </w:p>
    <w:p w:rsidR="000A3CDF" w:rsidRDefault="000A3CDF" w:rsidP="006A3C19">
      <w:pPr>
        <w:pStyle w:val="a9"/>
        <w:spacing w:after="0"/>
        <w:rPr>
          <w:rStyle w:val="rvts48220"/>
          <w:rFonts w:ascii="Times New Roman" w:hAnsi="Times New Roman" w:cs="Times New Roman"/>
          <w:b/>
        </w:rPr>
      </w:pPr>
      <w:r w:rsidRPr="00EB6A44">
        <w:rPr>
          <w:sz w:val="20"/>
          <w:szCs w:val="20"/>
        </w:rPr>
        <w:tab/>
        <w:t>2.1.1. Внести задаток в размере</w:t>
      </w:r>
      <w:r w:rsidR="00A00F4B" w:rsidRPr="00A00F4B">
        <w:rPr>
          <w:rStyle w:val="rvts48223"/>
          <w:rFonts w:ascii="Times New Roman" w:hAnsi="Times New Roman" w:cs="Times New Roman"/>
          <w:color w:val="000000"/>
        </w:rPr>
        <w:t>:</w:t>
      </w:r>
      <w:r w:rsidR="00A00F4B">
        <w:rPr>
          <w:rStyle w:val="rvts48223"/>
          <w:rFonts w:ascii="Times New Roman" w:hAnsi="Times New Roman" w:cs="Times New Roman"/>
          <w:b w:val="0"/>
          <w:color w:val="000000"/>
        </w:rPr>
        <w:t> </w:t>
      </w:r>
      <w:r w:rsidR="001B4545" w:rsidRPr="001B4545">
        <w:rPr>
          <w:sz w:val="20"/>
          <w:szCs w:val="20"/>
        </w:rPr>
        <w:t>35 000 000,00 руб. (Тридцать пять миллионов рублей)</w:t>
      </w:r>
      <w:r w:rsidR="001B4545" w:rsidRPr="003C53E1">
        <w:rPr>
          <w:sz w:val="20"/>
          <w:szCs w:val="20"/>
        </w:rPr>
        <w:t xml:space="preserve"> </w:t>
      </w:r>
      <w:r w:rsidR="003C53E1" w:rsidRPr="003C53E1">
        <w:rPr>
          <w:sz w:val="20"/>
          <w:szCs w:val="20"/>
        </w:rPr>
        <w:t>(НДС не облагается)</w:t>
      </w:r>
      <w:r w:rsidR="00185382" w:rsidRPr="00C91929">
        <w:rPr>
          <w:bCs/>
          <w:color w:val="000000"/>
          <w:sz w:val="20"/>
          <w:szCs w:val="20"/>
        </w:rPr>
        <w:t xml:space="preserve"> </w:t>
      </w:r>
      <w:r w:rsidRPr="00C91929">
        <w:rPr>
          <w:sz w:val="20"/>
          <w:szCs w:val="20"/>
        </w:rPr>
        <w:t xml:space="preserve">на расчетный счет Организатора </w:t>
      </w:r>
      <w:r w:rsidR="00741785">
        <w:rPr>
          <w:sz w:val="20"/>
          <w:szCs w:val="20"/>
        </w:rPr>
        <w:t>торгов</w:t>
      </w:r>
      <w:r w:rsidRPr="00C91929">
        <w:rPr>
          <w:sz w:val="20"/>
          <w:szCs w:val="20"/>
        </w:rPr>
        <w:t xml:space="preserve"> в срок не позднее </w:t>
      </w:r>
      <w:r w:rsidR="001B4545">
        <w:rPr>
          <w:rStyle w:val="rvts48220"/>
          <w:rFonts w:ascii="Times New Roman" w:hAnsi="Times New Roman" w:cs="Times New Roman"/>
          <w:b/>
        </w:rPr>
        <w:t>12 февраля 2020 г.</w:t>
      </w:r>
    </w:p>
    <w:p w:rsidR="006A3C19" w:rsidRPr="006A3C19" w:rsidRDefault="006A3C19" w:rsidP="006A3C19">
      <w:pPr>
        <w:pStyle w:val="a9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:rsidR="00100B36" w:rsidRPr="00185382" w:rsidRDefault="00100B36" w:rsidP="00100B36">
      <w:pPr>
        <w:spacing w:line="216" w:lineRule="auto"/>
        <w:jc w:val="both"/>
        <w:rPr>
          <w:b/>
          <w:bCs/>
          <w:color w:val="000000"/>
          <w:sz w:val="20"/>
          <w:szCs w:val="20"/>
        </w:rPr>
      </w:pPr>
      <w:r w:rsidRPr="00185382">
        <w:rPr>
          <w:b/>
          <w:bCs/>
          <w:color w:val="000000"/>
          <w:sz w:val="20"/>
          <w:szCs w:val="20"/>
        </w:rPr>
        <w:lastRenderedPageBreak/>
        <w:t>Банковские реквизиты Организатора</w:t>
      </w:r>
      <w:r w:rsidR="00DF5369" w:rsidRPr="00185382">
        <w:rPr>
          <w:b/>
          <w:bCs/>
          <w:color w:val="000000"/>
          <w:sz w:val="20"/>
          <w:szCs w:val="20"/>
        </w:rPr>
        <w:t xml:space="preserve"> </w:t>
      </w:r>
      <w:r w:rsidR="00170E74">
        <w:rPr>
          <w:b/>
          <w:bCs/>
          <w:color w:val="000000"/>
          <w:sz w:val="20"/>
          <w:szCs w:val="20"/>
        </w:rPr>
        <w:t>торгов</w:t>
      </w:r>
      <w:r w:rsidRPr="00185382">
        <w:rPr>
          <w:b/>
          <w:bCs/>
          <w:color w:val="000000"/>
          <w:sz w:val="20"/>
          <w:szCs w:val="20"/>
        </w:rPr>
        <w:t>:</w:t>
      </w:r>
      <w:r w:rsidR="001B57E0" w:rsidRPr="00185382">
        <w:rPr>
          <w:b/>
          <w:bCs/>
          <w:color w:val="000000"/>
          <w:sz w:val="20"/>
          <w:szCs w:val="20"/>
        </w:rPr>
        <w:t xml:space="preserve"> </w:t>
      </w:r>
      <w:r w:rsidRPr="00185382">
        <w:rPr>
          <w:b/>
          <w:sz w:val="20"/>
          <w:szCs w:val="20"/>
        </w:rPr>
        <w:t xml:space="preserve">р/с </w:t>
      </w:r>
      <w:r w:rsidR="00185382" w:rsidRPr="00185382">
        <w:rPr>
          <w:b/>
          <w:sz w:val="20"/>
          <w:szCs w:val="20"/>
        </w:rPr>
        <w:t>40702810420010004447</w:t>
      </w:r>
      <w:r w:rsidRPr="00185382">
        <w:rPr>
          <w:b/>
          <w:sz w:val="20"/>
          <w:szCs w:val="20"/>
        </w:rPr>
        <w:t xml:space="preserve"> </w:t>
      </w:r>
      <w:r w:rsidR="00185382" w:rsidRPr="00185382">
        <w:rPr>
          <w:b/>
          <w:sz w:val="20"/>
          <w:szCs w:val="20"/>
        </w:rPr>
        <w:t>АО ЮНИКРЕДИТ БАНК, г. Москва</w:t>
      </w:r>
      <w:r w:rsidRPr="00185382">
        <w:rPr>
          <w:b/>
          <w:sz w:val="20"/>
          <w:szCs w:val="20"/>
        </w:rPr>
        <w:t>, ИНН 7737045060, КПП 770</w:t>
      </w:r>
      <w:r w:rsidR="001B57E0" w:rsidRPr="00185382">
        <w:rPr>
          <w:b/>
          <w:sz w:val="20"/>
          <w:szCs w:val="20"/>
        </w:rPr>
        <w:t>3</w:t>
      </w:r>
      <w:r w:rsidRPr="00185382">
        <w:rPr>
          <w:b/>
          <w:sz w:val="20"/>
          <w:szCs w:val="20"/>
        </w:rPr>
        <w:t xml:space="preserve">01001, к/с </w:t>
      </w:r>
      <w:r w:rsidR="00185382" w:rsidRPr="00185382">
        <w:rPr>
          <w:b/>
          <w:sz w:val="20"/>
          <w:szCs w:val="20"/>
        </w:rPr>
        <w:t>30101810300000000545</w:t>
      </w:r>
      <w:r w:rsidRPr="00185382">
        <w:rPr>
          <w:b/>
          <w:sz w:val="20"/>
          <w:szCs w:val="20"/>
        </w:rPr>
        <w:t xml:space="preserve">, </w:t>
      </w:r>
      <w:r w:rsidRPr="00185382">
        <w:rPr>
          <w:rStyle w:val="FontStyle12"/>
          <w:b/>
          <w:sz w:val="20"/>
          <w:szCs w:val="20"/>
        </w:rPr>
        <w:t xml:space="preserve">БИК Банка </w:t>
      </w:r>
      <w:r w:rsidR="00185382" w:rsidRPr="00185382">
        <w:rPr>
          <w:b/>
          <w:sz w:val="20"/>
          <w:szCs w:val="20"/>
        </w:rPr>
        <w:t>044525545</w:t>
      </w:r>
      <w:r w:rsidRPr="00185382">
        <w:rPr>
          <w:rStyle w:val="FontStyle12"/>
          <w:b/>
          <w:sz w:val="20"/>
          <w:szCs w:val="20"/>
        </w:rPr>
        <w:t>.</w:t>
      </w:r>
    </w:p>
    <w:p w:rsidR="006A3C19" w:rsidRDefault="006A3C19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2.1.2. Представить Организатору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платежное поручение с отметкой банка об исполнении, подтверждающее внесение установленной суммы задатка на расчетный счет Организатора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spacing w:line="216" w:lineRule="auto"/>
        <w:jc w:val="center"/>
        <w:rPr>
          <w:b/>
          <w:bCs/>
          <w:sz w:val="20"/>
          <w:szCs w:val="20"/>
        </w:rPr>
      </w:pPr>
      <w:r w:rsidRPr="00EB6A44">
        <w:rPr>
          <w:b/>
          <w:sz w:val="20"/>
          <w:szCs w:val="20"/>
        </w:rPr>
        <w:t xml:space="preserve">3. Обязанности </w:t>
      </w:r>
      <w:r w:rsidRPr="00EB6A44">
        <w:rPr>
          <w:b/>
          <w:bCs/>
          <w:sz w:val="20"/>
          <w:szCs w:val="20"/>
        </w:rPr>
        <w:t xml:space="preserve">Организатора </w:t>
      </w:r>
      <w:r w:rsidR="00170E74">
        <w:rPr>
          <w:b/>
          <w:bCs/>
          <w:sz w:val="20"/>
          <w:szCs w:val="20"/>
        </w:rPr>
        <w:t>торгов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3.1.</w:t>
      </w:r>
      <w:r w:rsidRPr="00EB6A44">
        <w:rPr>
          <w:sz w:val="20"/>
          <w:szCs w:val="20"/>
        </w:rPr>
        <w:tab/>
        <w:t xml:space="preserve">Организатор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 xml:space="preserve"> принимает на себя следующие обязанности: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3.1.1. Перечислить Продавцу задаток, внесенный Претендентом, в счет оплаты </w:t>
      </w:r>
      <w:r w:rsidR="0003493E">
        <w:rPr>
          <w:sz w:val="20"/>
          <w:szCs w:val="20"/>
        </w:rPr>
        <w:t>прав (требований)</w:t>
      </w:r>
      <w:r w:rsidR="00185382">
        <w:rPr>
          <w:sz w:val="20"/>
          <w:szCs w:val="20"/>
        </w:rPr>
        <w:t xml:space="preserve">, </w:t>
      </w:r>
      <w:r w:rsidRPr="00EB6A44">
        <w:rPr>
          <w:sz w:val="20"/>
          <w:szCs w:val="20"/>
        </w:rPr>
        <w:t xml:space="preserve">в случае признания Претендента победителем </w:t>
      </w:r>
      <w:r w:rsidR="00741785">
        <w:rPr>
          <w:sz w:val="20"/>
          <w:szCs w:val="20"/>
        </w:rPr>
        <w:t>торгов</w:t>
      </w:r>
      <w:r w:rsidRPr="00EB6A44">
        <w:rPr>
          <w:sz w:val="20"/>
          <w:szCs w:val="20"/>
        </w:rPr>
        <w:t>.</w:t>
      </w:r>
    </w:p>
    <w:p w:rsidR="000A3CDF" w:rsidRPr="00EB6A44" w:rsidRDefault="000A3CDF" w:rsidP="000A3CDF">
      <w:pPr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 xml:space="preserve">3.1.2. Возвратить Претенденту задаток путем </w:t>
      </w:r>
      <w:r w:rsidR="00185382">
        <w:rPr>
          <w:sz w:val="20"/>
          <w:szCs w:val="20"/>
        </w:rPr>
        <w:t xml:space="preserve">перечисления на расчетный счет </w:t>
      </w:r>
      <w:r w:rsidRPr="00EB6A44">
        <w:rPr>
          <w:sz w:val="20"/>
          <w:szCs w:val="20"/>
        </w:rPr>
        <w:t>Претендента в течение 5 (Пяти) банковских дней в случаях, указанных в п.1.5. настоящего Договора.</w:t>
      </w:r>
    </w:p>
    <w:p w:rsidR="000A3CDF" w:rsidRPr="00EB6A44" w:rsidRDefault="000A3CDF" w:rsidP="000A3CDF">
      <w:pPr>
        <w:spacing w:line="216" w:lineRule="auto"/>
        <w:jc w:val="center"/>
        <w:rPr>
          <w:b/>
          <w:sz w:val="20"/>
          <w:szCs w:val="20"/>
        </w:rPr>
      </w:pPr>
    </w:p>
    <w:p w:rsidR="0048133F" w:rsidRPr="00EB6A44" w:rsidRDefault="000A3CDF" w:rsidP="0048133F">
      <w:pPr>
        <w:spacing w:line="216" w:lineRule="auto"/>
        <w:jc w:val="center"/>
        <w:rPr>
          <w:b/>
          <w:sz w:val="20"/>
          <w:szCs w:val="20"/>
        </w:rPr>
      </w:pPr>
      <w:r w:rsidRPr="00EB6A44">
        <w:rPr>
          <w:b/>
          <w:sz w:val="20"/>
          <w:szCs w:val="20"/>
        </w:rPr>
        <w:t>4. Ответственность Сторон</w:t>
      </w:r>
    </w:p>
    <w:p w:rsidR="000A3CDF" w:rsidRPr="00EB6A44" w:rsidRDefault="000A3CDF" w:rsidP="000A3CDF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 w:rsidRPr="00EB6A44">
        <w:rPr>
          <w:sz w:val="20"/>
          <w:szCs w:val="20"/>
        </w:rPr>
        <w:t>4.1.</w:t>
      </w:r>
      <w:r w:rsidRPr="00EB6A44">
        <w:rPr>
          <w:sz w:val="20"/>
          <w:szCs w:val="20"/>
        </w:rPr>
        <w:tab/>
        <w:t>За неисполнение или ненадлежащее исполнение своих обязанностей по настоящему Договору Стороны несут ответственность, предусмотренную действующим законодательством РФ.</w:t>
      </w:r>
    </w:p>
    <w:p w:rsidR="000A3CDF" w:rsidRPr="00EB6A44" w:rsidRDefault="000A3CDF" w:rsidP="000A3CDF">
      <w:pPr>
        <w:spacing w:line="216" w:lineRule="auto"/>
        <w:jc w:val="both"/>
        <w:rPr>
          <w:sz w:val="20"/>
          <w:szCs w:val="20"/>
        </w:rPr>
      </w:pPr>
    </w:p>
    <w:p w:rsidR="00133E61" w:rsidRPr="00EB6A44" w:rsidRDefault="00133E61" w:rsidP="00EB6A44">
      <w:pPr>
        <w:tabs>
          <w:tab w:val="left" w:pos="284"/>
        </w:tabs>
        <w:rPr>
          <w:b/>
          <w:bCs/>
          <w:sz w:val="20"/>
          <w:szCs w:val="20"/>
        </w:rPr>
      </w:pPr>
    </w:p>
    <w:p w:rsidR="008E57A3" w:rsidRPr="00EB6A44" w:rsidRDefault="00B5160D" w:rsidP="008E57A3">
      <w:pPr>
        <w:spacing w:line="21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 w:rsidR="008E57A3" w:rsidRPr="00EB6A44">
        <w:rPr>
          <w:b/>
          <w:sz w:val="20"/>
          <w:szCs w:val="20"/>
        </w:rPr>
        <w:t xml:space="preserve"> Срок действия Договора</w:t>
      </w:r>
    </w:p>
    <w:p w:rsidR="008E57A3" w:rsidRPr="00EB6A44" w:rsidRDefault="008E57A3" w:rsidP="008E57A3">
      <w:pPr>
        <w:spacing w:line="216" w:lineRule="auto"/>
        <w:jc w:val="center"/>
        <w:rPr>
          <w:b/>
          <w:sz w:val="20"/>
          <w:szCs w:val="20"/>
        </w:rPr>
      </w:pPr>
    </w:p>
    <w:p w:rsidR="00982E0A" w:rsidRPr="00517825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.1.</w:t>
      </w:r>
      <w:r w:rsidR="008E57A3" w:rsidRPr="00517825">
        <w:rPr>
          <w:sz w:val="20"/>
          <w:szCs w:val="20"/>
        </w:rPr>
        <w:tab/>
        <w:t>Настоящий Договор вступает в силу с момента его подписания</w:t>
      </w:r>
      <w:r w:rsidR="00982E0A" w:rsidRPr="00517825">
        <w:rPr>
          <w:sz w:val="20"/>
          <w:szCs w:val="20"/>
        </w:rPr>
        <w:t xml:space="preserve"> Претендентом. Претендент вправе направить задаток на счет, указанный в Информационном сообщении о продаже и пункте 2.1.1 настоящего договора, без предоставления подписанного договора о задатке. В этом случае перечисление задатка претендентом в соответствии с информационным сообщением о продаже признается акцептом настоящего договора.</w:t>
      </w:r>
    </w:p>
    <w:bookmarkEnd w:id="0"/>
    <w:p w:rsidR="008E57A3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="008E57A3" w:rsidRPr="00517825">
        <w:rPr>
          <w:sz w:val="20"/>
          <w:szCs w:val="20"/>
        </w:rPr>
        <w:t>.2.</w:t>
      </w:r>
      <w:r w:rsidR="008E57A3" w:rsidRPr="00517825">
        <w:rPr>
          <w:sz w:val="20"/>
          <w:szCs w:val="20"/>
        </w:rPr>
        <w:tab/>
      </w:r>
      <w:r w:rsidR="00C20667" w:rsidRPr="00517825">
        <w:rPr>
          <w:sz w:val="20"/>
          <w:szCs w:val="20"/>
        </w:rPr>
        <w:t>Отношения между</w:t>
      </w:r>
      <w:r w:rsidRPr="00517825">
        <w:rPr>
          <w:sz w:val="20"/>
          <w:szCs w:val="20"/>
        </w:rPr>
        <w:t xml:space="preserve"> сторонами по настоящему Договору прекращаются по истечении ими всех условий настоящего Договора и проведения полного взаиморасчета.</w:t>
      </w:r>
    </w:p>
    <w:p w:rsidR="00517825" w:rsidRPr="006D1809" w:rsidRDefault="00517825" w:rsidP="008E57A3">
      <w:pPr>
        <w:tabs>
          <w:tab w:val="left" w:pos="1260"/>
        </w:tabs>
        <w:spacing w:line="216" w:lineRule="auto"/>
        <w:ind w:firstLine="720"/>
        <w:jc w:val="both"/>
        <w:rPr>
          <w:sz w:val="20"/>
          <w:szCs w:val="20"/>
        </w:rPr>
      </w:pPr>
    </w:p>
    <w:p w:rsidR="008E57A3" w:rsidRDefault="00B5160D" w:rsidP="008E57A3">
      <w:pPr>
        <w:tabs>
          <w:tab w:val="left" w:pos="284"/>
        </w:tabs>
        <w:ind w:left="36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6</w:t>
      </w:r>
      <w:r w:rsidR="008E57A3" w:rsidRPr="00602A6A">
        <w:rPr>
          <w:b/>
          <w:bCs/>
          <w:sz w:val="18"/>
          <w:szCs w:val="18"/>
        </w:rPr>
        <w:t>. Адреса и реквизиты Сторон</w:t>
      </w:r>
    </w:p>
    <w:p w:rsidR="000A3CDF" w:rsidRPr="00EB6A44" w:rsidRDefault="000A3CDF" w:rsidP="000A3CDF">
      <w:pPr>
        <w:rPr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4819"/>
      </w:tblGrid>
      <w:tr w:rsidR="000A3CDF" w:rsidRPr="00EB6A44">
        <w:tc>
          <w:tcPr>
            <w:tcW w:w="5104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 xml:space="preserve">Организатор </w:t>
            </w:r>
            <w:r w:rsidR="00170E74">
              <w:rPr>
                <w:b/>
                <w:bCs/>
                <w:sz w:val="20"/>
                <w:szCs w:val="20"/>
              </w:rPr>
              <w:t>торгов</w:t>
            </w:r>
            <w:r w:rsidRPr="00EB6A44">
              <w:rPr>
                <w:b/>
                <w:bCs/>
                <w:sz w:val="20"/>
                <w:szCs w:val="20"/>
              </w:rPr>
              <w:t>:</w:t>
            </w:r>
          </w:p>
          <w:p w:rsidR="00994BA7" w:rsidRPr="00EB6A44" w:rsidRDefault="00994BA7" w:rsidP="00994BA7">
            <w:pPr>
              <w:pStyle w:val="a3"/>
              <w:tabs>
                <w:tab w:val="left" w:pos="9064"/>
              </w:tabs>
              <w:ind w:firstLine="0"/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1B57E0" w:rsidRDefault="00100B36" w:rsidP="00100B36">
            <w:pPr>
              <w:rPr>
                <w:color w:val="000000"/>
                <w:sz w:val="20"/>
                <w:szCs w:val="20"/>
              </w:rPr>
            </w:pPr>
            <w:r w:rsidRPr="00B177C1">
              <w:rPr>
                <w:sz w:val="20"/>
                <w:szCs w:val="20"/>
              </w:rPr>
              <w:t xml:space="preserve">Адрес: </w:t>
            </w:r>
            <w:r w:rsidR="001B57E0" w:rsidRPr="001B57E0">
              <w:rPr>
                <w:color w:val="000000"/>
                <w:sz w:val="20"/>
                <w:szCs w:val="20"/>
              </w:rPr>
              <w:t xml:space="preserve">123242, г. Москва, ул. </w:t>
            </w:r>
            <w:proofErr w:type="spellStart"/>
            <w:r w:rsidR="001B57E0" w:rsidRPr="001B57E0">
              <w:rPr>
                <w:color w:val="000000"/>
                <w:sz w:val="20"/>
                <w:szCs w:val="20"/>
              </w:rPr>
              <w:t>Дружинниковская</w:t>
            </w:r>
            <w:proofErr w:type="spellEnd"/>
            <w:r w:rsidR="001B57E0" w:rsidRPr="001B57E0">
              <w:rPr>
                <w:color w:val="000000"/>
                <w:sz w:val="20"/>
                <w:szCs w:val="20"/>
              </w:rPr>
              <w:t xml:space="preserve">, </w:t>
            </w:r>
          </w:p>
          <w:p w:rsidR="00100B36" w:rsidRDefault="001B57E0" w:rsidP="00100B36">
            <w:pPr>
              <w:rPr>
                <w:color w:val="000000"/>
                <w:sz w:val="20"/>
                <w:szCs w:val="20"/>
              </w:rPr>
            </w:pPr>
            <w:r w:rsidRPr="001B57E0">
              <w:rPr>
                <w:color w:val="000000"/>
                <w:sz w:val="20"/>
                <w:szCs w:val="20"/>
              </w:rPr>
              <w:t xml:space="preserve">д.15, </w:t>
            </w:r>
            <w:proofErr w:type="spellStart"/>
            <w:r w:rsidRPr="001B57E0">
              <w:rPr>
                <w:color w:val="000000"/>
                <w:sz w:val="20"/>
                <w:szCs w:val="20"/>
              </w:rPr>
              <w:t>эт</w:t>
            </w:r>
            <w:proofErr w:type="spellEnd"/>
            <w:r w:rsidRPr="001B57E0">
              <w:rPr>
                <w:color w:val="000000"/>
                <w:sz w:val="20"/>
                <w:szCs w:val="20"/>
              </w:rPr>
              <w:t>. 7, пом</w:t>
            </w:r>
            <w:r w:rsidR="00185382">
              <w:rPr>
                <w:color w:val="000000"/>
                <w:sz w:val="20"/>
                <w:szCs w:val="20"/>
              </w:rPr>
              <w:t xml:space="preserve">. </w:t>
            </w:r>
            <w:r w:rsidRPr="001B57E0">
              <w:rPr>
                <w:color w:val="000000"/>
                <w:sz w:val="20"/>
                <w:szCs w:val="20"/>
                <w:lang w:val="en-US"/>
              </w:rPr>
              <w:t>I</w:t>
            </w:r>
            <w:r w:rsidRPr="001B57E0">
              <w:rPr>
                <w:color w:val="000000"/>
                <w:sz w:val="20"/>
                <w:szCs w:val="20"/>
              </w:rPr>
              <w:t>, оф. 717</w:t>
            </w:r>
          </w:p>
          <w:p w:rsidR="00C91929" w:rsidRDefault="00C91929" w:rsidP="00100B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адрес: 119048, Москва, а/я 117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р/с 40702810420010004447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АО ЮНИКРЕДИТ БАНК, г. Москва, </w:t>
            </w:r>
          </w:p>
          <w:p w:rsidR="00185382" w:rsidRDefault="00185382" w:rsidP="00100B36">
            <w:pPr>
              <w:jc w:val="both"/>
              <w:rPr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>ИНН 7737045060, КПП 770301001,</w:t>
            </w:r>
          </w:p>
          <w:p w:rsidR="00100B36" w:rsidRPr="00185382" w:rsidRDefault="00185382" w:rsidP="00100B3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85382">
              <w:rPr>
                <w:sz w:val="20"/>
                <w:szCs w:val="20"/>
              </w:rPr>
              <w:t xml:space="preserve">к/с 30101810300000000545, </w:t>
            </w:r>
            <w:r w:rsidRPr="00185382">
              <w:rPr>
                <w:rStyle w:val="FontStyle12"/>
                <w:sz w:val="20"/>
                <w:szCs w:val="20"/>
              </w:rPr>
              <w:t xml:space="preserve">БИК Банка </w:t>
            </w:r>
            <w:r w:rsidRPr="00185382">
              <w:rPr>
                <w:sz w:val="20"/>
                <w:szCs w:val="20"/>
              </w:rPr>
              <w:t>044525545</w:t>
            </w:r>
          </w:p>
          <w:p w:rsidR="000A3CDF" w:rsidRPr="00624AE4" w:rsidRDefault="00185382" w:rsidP="00100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  <w:r w:rsidR="00100B36" w:rsidRPr="00B177C1">
              <w:rPr>
                <w:sz w:val="20"/>
                <w:szCs w:val="20"/>
              </w:rPr>
              <w:t xml:space="preserve">: </w:t>
            </w:r>
            <w:r w:rsidR="00CF3BAB">
              <w:rPr>
                <w:sz w:val="20"/>
                <w:szCs w:val="20"/>
              </w:rPr>
              <w:t>8 (495) 204-</w:t>
            </w:r>
            <w:r w:rsidR="00CF3BAB">
              <w:rPr>
                <w:rFonts w:eastAsia="Calibri"/>
                <w:sz w:val="20"/>
                <w:szCs w:val="20"/>
                <w:lang w:eastAsia="en-US"/>
              </w:rPr>
              <w:t>23-75</w:t>
            </w:r>
          </w:p>
        </w:tc>
        <w:tc>
          <w:tcPr>
            <w:tcW w:w="4819" w:type="dxa"/>
          </w:tcPr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0A3CDF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Банковские реквизиты:</w:t>
            </w: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Default="00EC46DD" w:rsidP="000A3CDF">
            <w:pPr>
              <w:rPr>
                <w:sz w:val="20"/>
                <w:szCs w:val="20"/>
              </w:rPr>
            </w:pPr>
          </w:p>
          <w:p w:rsidR="00EC46DD" w:rsidRPr="00EB6A44" w:rsidRDefault="00EC46DD" w:rsidP="000A3C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</w:p>
        </w:tc>
      </w:tr>
    </w:tbl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</w:p>
    <w:p w:rsidR="000A3CDF" w:rsidRPr="00EB6A44" w:rsidRDefault="000A3CDF" w:rsidP="000A3CDF">
      <w:pPr>
        <w:jc w:val="center"/>
        <w:rPr>
          <w:b/>
          <w:bCs/>
          <w:sz w:val="20"/>
          <w:szCs w:val="20"/>
        </w:rPr>
      </w:pPr>
      <w:r w:rsidRPr="00EB6A44">
        <w:rPr>
          <w:b/>
          <w:bCs/>
          <w:sz w:val="20"/>
          <w:szCs w:val="20"/>
        </w:rPr>
        <w:t>Подписи Сторон:</w:t>
      </w:r>
    </w:p>
    <w:p w:rsidR="000A3CDF" w:rsidRPr="00EB6A44" w:rsidRDefault="000A3CDF" w:rsidP="000A3CDF">
      <w:pPr>
        <w:jc w:val="center"/>
        <w:rPr>
          <w:b/>
          <w:sz w:val="20"/>
          <w:szCs w:val="20"/>
        </w:rPr>
      </w:pPr>
    </w:p>
    <w:tbl>
      <w:tblPr>
        <w:tblW w:w="9906" w:type="dxa"/>
        <w:tblLook w:val="01E0" w:firstRow="1" w:lastRow="1" w:firstColumn="1" w:lastColumn="1" w:noHBand="0" w:noVBand="0"/>
      </w:tblPr>
      <w:tblGrid>
        <w:gridCol w:w="5070"/>
        <w:gridCol w:w="4836"/>
      </w:tblGrid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Организатор аукциона:</w:t>
            </w: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</w:p>
        </w:tc>
        <w:tc>
          <w:tcPr>
            <w:tcW w:w="4836" w:type="dxa"/>
          </w:tcPr>
          <w:p w:rsidR="000A3CDF" w:rsidRPr="00EB6A44" w:rsidRDefault="000A3CDF" w:rsidP="000A3CDF">
            <w:pPr>
              <w:shd w:val="clear" w:color="auto" w:fill="FFFFFF"/>
              <w:tabs>
                <w:tab w:val="left" w:pos="4368"/>
              </w:tabs>
              <w:ind w:left="20"/>
              <w:jc w:val="both"/>
              <w:rPr>
                <w:bCs/>
                <w:sz w:val="20"/>
                <w:szCs w:val="20"/>
              </w:rPr>
            </w:pPr>
            <w:r w:rsidRPr="00EB6A44">
              <w:rPr>
                <w:b/>
                <w:bCs/>
                <w:sz w:val="20"/>
                <w:szCs w:val="20"/>
              </w:rPr>
              <w:t>Претендент:</w:t>
            </w:r>
          </w:p>
        </w:tc>
      </w:tr>
      <w:tr w:rsidR="000A3CDF" w:rsidRPr="00EB6A44">
        <w:tc>
          <w:tcPr>
            <w:tcW w:w="5070" w:type="dxa"/>
          </w:tcPr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Генеральный директор</w:t>
            </w:r>
          </w:p>
          <w:p w:rsidR="000A3CDF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>ООО «</w:t>
            </w:r>
            <w:proofErr w:type="spellStart"/>
            <w:r w:rsidRPr="00EB6A44">
              <w:rPr>
                <w:b/>
                <w:sz w:val="20"/>
                <w:szCs w:val="20"/>
              </w:rPr>
              <w:t>Ассет</w:t>
            </w:r>
            <w:proofErr w:type="spellEnd"/>
            <w:r w:rsidRPr="00EB6A44">
              <w:rPr>
                <w:b/>
                <w:sz w:val="20"/>
                <w:szCs w:val="20"/>
              </w:rPr>
              <w:t xml:space="preserve"> Менеджмент»</w:t>
            </w:r>
          </w:p>
          <w:p w:rsidR="00EB6A44" w:rsidRP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____________________ </w:t>
            </w:r>
            <w:r w:rsidR="00A00F4B">
              <w:rPr>
                <w:b/>
                <w:i/>
                <w:sz w:val="20"/>
                <w:szCs w:val="20"/>
              </w:rPr>
              <w:t xml:space="preserve">А.С. </w:t>
            </w:r>
            <w:proofErr w:type="spellStart"/>
            <w:r w:rsidR="00A00F4B">
              <w:rPr>
                <w:b/>
                <w:i/>
                <w:sz w:val="20"/>
                <w:szCs w:val="20"/>
              </w:rPr>
              <w:t>Калемджиева</w:t>
            </w:r>
            <w:proofErr w:type="spellEnd"/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М.П.</w:t>
            </w:r>
          </w:p>
        </w:tc>
        <w:tc>
          <w:tcPr>
            <w:tcW w:w="4836" w:type="dxa"/>
          </w:tcPr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Default="000A3CDF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A00FCC" w:rsidRPr="00EB6A44" w:rsidRDefault="00A00FCC" w:rsidP="000A3CDF">
            <w:pPr>
              <w:rPr>
                <w:b/>
                <w:i/>
                <w:sz w:val="20"/>
                <w:szCs w:val="20"/>
              </w:rPr>
            </w:pPr>
          </w:p>
          <w:p w:rsidR="00EB6A44" w:rsidRPr="00EB6A44" w:rsidRDefault="00EB6A44" w:rsidP="000A3CDF">
            <w:pPr>
              <w:rPr>
                <w:b/>
                <w:i/>
                <w:sz w:val="20"/>
                <w:szCs w:val="20"/>
              </w:rPr>
            </w:pPr>
          </w:p>
          <w:p w:rsidR="000A3CDF" w:rsidRPr="00EB6A44" w:rsidRDefault="000A3CDF" w:rsidP="000A3CDF">
            <w:pPr>
              <w:rPr>
                <w:b/>
                <w:i/>
                <w:sz w:val="20"/>
                <w:szCs w:val="20"/>
              </w:rPr>
            </w:pPr>
            <w:r w:rsidRPr="00EB6A44">
              <w:rPr>
                <w:b/>
                <w:i/>
                <w:sz w:val="20"/>
                <w:szCs w:val="20"/>
              </w:rPr>
              <w:t>____________________</w:t>
            </w:r>
          </w:p>
          <w:p w:rsidR="000A3CDF" w:rsidRPr="00EB6A44" w:rsidRDefault="000A3CDF" w:rsidP="000A3CDF">
            <w:pPr>
              <w:rPr>
                <w:b/>
                <w:sz w:val="20"/>
                <w:szCs w:val="20"/>
              </w:rPr>
            </w:pPr>
          </w:p>
          <w:p w:rsidR="000A3CDF" w:rsidRPr="00EB6A44" w:rsidRDefault="000A3CDF" w:rsidP="000A3CDF">
            <w:pPr>
              <w:jc w:val="both"/>
              <w:rPr>
                <w:sz w:val="20"/>
                <w:szCs w:val="20"/>
              </w:rPr>
            </w:pPr>
            <w:r w:rsidRPr="00EB6A44">
              <w:rPr>
                <w:b/>
                <w:sz w:val="20"/>
                <w:szCs w:val="20"/>
              </w:rPr>
              <w:t xml:space="preserve">                     М.П.</w:t>
            </w:r>
          </w:p>
        </w:tc>
      </w:tr>
    </w:tbl>
    <w:p w:rsidR="000A3CDF" w:rsidRPr="00EB6A44" w:rsidRDefault="000A3CDF" w:rsidP="000A3CDF">
      <w:pPr>
        <w:rPr>
          <w:sz w:val="20"/>
          <w:szCs w:val="20"/>
        </w:rPr>
      </w:pPr>
    </w:p>
    <w:p w:rsidR="00EC2DBD" w:rsidRPr="00EB6A44" w:rsidRDefault="00EC2DBD">
      <w:pPr>
        <w:rPr>
          <w:sz w:val="20"/>
          <w:szCs w:val="20"/>
        </w:rPr>
      </w:pPr>
    </w:p>
    <w:sectPr w:rsidR="00EC2DBD" w:rsidRPr="00EB6A44" w:rsidSect="00CF492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7A1" w:rsidRDefault="005937A1">
      <w:r>
        <w:separator/>
      </w:r>
    </w:p>
  </w:endnote>
  <w:endnote w:type="continuationSeparator" w:id="0">
    <w:p w:rsidR="005937A1" w:rsidRDefault="0059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7A1" w:rsidRDefault="009B032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7A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46DD">
      <w:rPr>
        <w:rStyle w:val="a8"/>
        <w:noProof/>
      </w:rPr>
      <w:t>3</w:t>
    </w:r>
    <w:r>
      <w:rPr>
        <w:rStyle w:val="a8"/>
      </w:rPr>
      <w:fldChar w:fldCharType="end"/>
    </w:r>
  </w:p>
  <w:p w:rsidR="005937A1" w:rsidRDefault="005937A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7A1" w:rsidRDefault="005937A1">
      <w:r>
        <w:separator/>
      </w:r>
    </w:p>
  </w:footnote>
  <w:footnote w:type="continuationSeparator" w:id="0">
    <w:p w:rsidR="005937A1" w:rsidRDefault="00593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B1D"/>
    <w:multiLevelType w:val="hybridMultilevel"/>
    <w:tmpl w:val="F3C204A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935AA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452AC"/>
    <w:multiLevelType w:val="hybridMultilevel"/>
    <w:tmpl w:val="B672E780"/>
    <w:lvl w:ilvl="0" w:tplc="0419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" w15:restartNumberingAfterBreak="0">
    <w:nsid w:val="4DEB6CAC"/>
    <w:multiLevelType w:val="hybridMultilevel"/>
    <w:tmpl w:val="8FB0FE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87411FC"/>
    <w:multiLevelType w:val="hybridMultilevel"/>
    <w:tmpl w:val="34482912"/>
    <w:lvl w:ilvl="0" w:tplc="0419000F">
      <w:start w:val="1"/>
      <w:numFmt w:val="decimal"/>
      <w:lvlText w:val="%1."/>
      <w:lvlJc w:val="left"/>
      <w:pPr>
        <w:ind w:left="958" w:hanging="360"/>
      </w:p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5" w15:restartNumberingAfterBreak="0">
    <w:nsid w:val="6FAC639B"/>
    <w:multiLevelType w:val="hybridMultilevel"/>
    <w:tmpl w:val="E6D88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0251E3"/>
    <w:multiLevelType w:val="hybridMultilevel"/>
    <w:tmpl w:val="64A2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DF"/>
    <w:rsid w:val="00006E56"/>
    <w:rsid w:val="00024AF6"/>
    <w:rsid w:val="0003493E"/>
    <w:rsid w:val="0005672B"/>
    <w:rsid w:val="00064EBE"/>
    <w:rsid w:val="00084CB5"/>
    <w:rsid w:val="000A3CDF"/>
    <w:rsid w:val="000B4B60"/>
    <w:rsid w:val="000C05C9"/>
    <w:rsid w:val="000C5B0B"/>
    <w:rsid w:val="000E35C8"/>
    <w:rsid w:val="00100B36"/>
    <w:rsid w:val="00103AB9"/>
    <w:rsid w:val="00112E1C"/>
    <w:rsid w:val="001170D1"/>
    <w:rsid w:val="001327AA"/>
    <w:rsid w:val="00133E61"/>
    <w:rsid w:val="0013534D"/>
    <w:rsid w:val="00136A52"/>
    <w:rsid w:val="00142592"/>
    <w:rsid w:val="00170E74"/>
    <w:rsid w:val="00185382"/>
    <w:rsid w:val="00192D79"/>
    <w:rsid w:val="001B34EE"/>
    <w:rsid w:val="001B4545"/>
    <w:rsid w:val="001B57E0"/>
    <w:rsid w:val="001D2CB7"/>
    <w:rsid w:val="001D49C3"/>
    <w:rsid w:val="001D6866"/>
    <w:rsid w:val="001E11E8"/>
    <w:rsid w:val="001F4699"/>
    <w:rsid w:val="002000AF"/>
    <w:rsid w:val="00207157"/>
    <w:rsid w:val="0029534A"/>
    <w:rsid w:val="002A2A17"/>
    <w:rsid w:val="002A5EE7"/>
    <w:rsid w:val="002B3A38"/>
    <w:rsid w:val="002B6A89"/>
    <w:rsid w:val="002C56F7"/>
    <w:rsid w:val="002C5F5D"/>
    <w:rsid w:val="002D2398"/>
    <w:rsid w:val="002F7FCD"/>
    <w:rsid w:val="0030699A"/>
    <w:rsid w:val="00313736"/>
    <w:rsid w:val="003141DB"/>
    <w:rsid w:val="0031496D"/>
    <w:rsid w:val="003372B1"/>
    <w:rsid w:val="003418DD"/>
    <w:rsid w:val="00360A96"/>
    <w:rsid w:val="00370718"/>
    <w:rsid w:val="003763C6"/>
    <w:rsid w:val="00392C2F"/>
    <w:rsid w:val="003B168A"/>
    <w:rsid w:val="003C53E1"/>
    <w:rsid w:val="003E6A58"/>
    <w:rsid w:val="00440E4D"/>
    <w:rsid w:val="00477F2C"/>
    <w:rsid w:val="00480428"/>
    <w:rsid w:val="0048133F"/>
    <w:rsid w:val="004A30C2"/>
    <w:rsid w:val="004A7C9F"/>
    <w:rsid w:val="004B4D67"/>
    <w:rsid w:val="004B61F8"/>
    <w:rsid w:val="004B7FF2"/>
    <w:rsid w:val="004F69AA"/>
    <w:rsid w:val="00517825"/>
    <w:rsid w:val="005219F1"/>
    <w:rsid w:val="005308DE"/>
    <w:rsid w:val="0054647E"/>
    <w:rsid w:val="0055705F"/>
    <w:rsid w:val="005735FD"/>
    <w:rsid w:val="00582108"/>
    <w:rsid w:val="005937A1"/>
    <w:rsid w:val="005A7CC1"/>
    <w:rsid w:val="005D074F"/>
    <w:rsid w:val="00621CB7"/>
    <w:rsid w:val="00624A0A"/>
    <w:rsid w:val="00624AE4"/>
    <w:rsid w:val="00627AAA"/>
    <w:rsid w:val="00641BFD"/>
    <w:rsid w:val="00680FEC"/>
    <w:rsid w:val="006A3C19"/>
    <w:rsid w:val="006A503C"/>
    <w:rsid w:val="006B2598"/>
    <w:rsid w:val="006E20E6"/>
    <w:rsid w:val="007145FF"/>
    <w:rsid w:val="0073412F"/>
    <w:rsid w:val="00741785"/>
    <w:rsid w:val="007C3517"/>
    <w:rsid w:val="007C63D1"/>
    <w:rsid w:val="007D4725"/>
    <w:rsid w:val="007E4549"/>
    <w:rsid w:val="007F3CAD"/>
    <w:rsid w:val="007F55C3"/>
    <w:rsid w:val="0081416E"/>
    <w:rsid w:val="008328E1"/>
    <w:rsid w:val="008630DE"/>
    <w:rsid w:val="0088121C"/>
    <w:rsid w:val="00885EBE"/>
    <w:rsid w:val="008877B2"/>
    <w:rsid w:val="00895B48"/>
    <w:rsid w:val="00895EAA"/>
    <w:rsid w:val="008B45EA"/>
    <w:rsid w:val="008B64E7"/>
    <w:rsid w:val="008C7A9A"/>
    <w:rsid w:val="008E57A3"/>
    <w:rsid w:val="009011F9"/>
    <w:rsid w:val="00913D6A"/>
    <w:rsid w:val="00970FAB"/>
    <w:rsid w:val="00982E0A"/>
    <w:rsid w:val="009833BF"/>
    <w:rsid w:val="00994BA7"/>
    <w:rsid w:val="009A3406"/>
    <w:rsid w:val="009B0320"/>
    <w:rsid w:val="009C6BFD"/>
    <w:rsid w:val="009D7F59"/>
    <w:rsid w:val="00A00F4B"/>
    <w:rsid w:val="00A00FCC"/>
    <w:rsid w:val="00A060F4"/>
    <w:rsid w:val="00A16839"/>
    <w:rsid w:val="00A21E09"/>
    <w:rsid w:val="00A333A5"/>
    <w:rsid w:val="00A35E4D"/>
    <w:rsid w:val="00A40A90"/>
    <w:rsid w:val="00AB5DF4"/>
    <w:rsid w:val="00AD5B37"/>
    <w:rsid w:val="00AD7FF9"/>
    <w:rsid w:val="00AE04D0"/>
    <w:rsid w:val="00AF461C"/>
    <w:rsid w:val="00B321E9"/>
    <w:rsid w:val="00B44545"/>
    <w:rsid w:val="00B5160D"/>
    <w:rsid w:val="00B71B77"/>
    <w:rsid w:val="00BD5D5B"/>
    <w:rsid w:val="00BF6C09"/>
    <w:rsid w:val="00C20667"/>
    <w:rsid w:val="00C21A38"/>
    <w:rsid w:val="00C305A6"/>
    <w:rsid w:val="00C346FA"/>
    <w:rsid w:val="00C37363"/>
    <w:rsid w:val="00C80339"/>
    <w:rsid w:val="00C91929"/>
    <w:rsid w:val="00CD6CD4"/>
    <w:rsid w:val="00CE553E"/>
    <w:rsid w:val="00CF092C"/>
    <w:rsid w:val="00CF3BAB"/>
    <w:rsid w:val="00CF492F"/>
    <w:rsid w:val="00D00B67"/>
    <w:rsid w:val="00D218E0"/>
    <w:rsid w:val="00D2439E"/>
    <w:rsid w:val="00D37C13"/>
    <w:rsid w:val="00D4131E"/>
    <w:rsid w:val="00D574C3"/>
    <w:rsid w:val="00D60CCE"/>
    <w:rsid w:val="00D94C51"/>
    <w:rsid w:val="00DC0246"/>
    <w:rsid w:val="00DF5369"/>
    <w:rsid w:val="00E002E6"/>
    <w:rsid w:val="00E03178"/>
    <w:rsid w:val="00E24C4A"/>
    <w:rsid w:val="00E3005F"/>
    <w:rsid w:val="00E459BA"/>
    <w:rsid w:val="00E63C81"/>
    <w:rsid w:val="00E85515"/>
    <w:rsid w:val="00EB6A44"/>
    <w:rsid w:val="00EC2DBD"/>
    <w:rsid w:val="00EC46DD"/>
    <w:rsid w:val="00EC5C6F"/>
    <w:rsid w:val="00EC7CC2"/>
    <w:rsid w:val="00ED715C"/>
    <w:rsid w:val="00EE1876"/>
    <w:rsid w:val="00EF06BF"/>
    <w:rsid w:val="00F02F94"/>
    <w:rsid w:val="00F05C89"/>
    <w:rsid w:val="00F2007C"/>
    <w:rsid w:val="00F31E76"/>
    <w:rsid w:val="00F459DB"/>
    <w:rsid w:val="00F5441C"/>
    <w:rsid w:val="00F934B9"/>
    <w:rsid w:val="00F93A56"/>
    <w:rsid w:val="00FA20B8"/>
    <w:rsid w:val="00FB424A"/>
    <w:rsid w:val="00FC39F8"/>
    <w:rsid w:val="00FC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A9B5"/>
  <w15:docId w15:val="{1B4E02A8-735F-4FA3-948A-92A07EF1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C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CDF"/>
    <w:pPr>
      <w:spacing w:line="360" w:lineRule="auto"/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Number"/>
    <w:basedOn w:val="a"/>
    <w:rsid w:val="000A3CDF"/>
    <w:pPr>
      <w:widowControl w:val="0"/>
      <w:spacing w:before="60" w:line="360" w:lineRule="auto"/>
    </w:pPr>
    <w:rPr>
      <w:rFonts w:eastAsia="Batang"/>
    </w:rPr>
  </w:style>
  <w:style w:type="paragraph" w:styleId="a6">
    <w:name w:val="footer"/>
    <w:basedOn w:val="a"/>
    <w:link w:val="a7"/>
    <w:rsid w:val="000A3C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A3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A3CDF"/>
  </w:style>
  <w:style w:type="paragraph" w:customStyle="1" w:styleId="rvps48222">
    <w:name w:val="rvps48222"/>
    <w:basedOn w:val="a"/>
    <w:rsid w:val="000A3CDF"/>
    <w:pPr>
      <w:spacing w:after="150"/>
      <w:jc w:val="right"/>
    </w:pPr>
  </w:style>
  <w:style w:type="character" w:customStyle="1" w:styleId="rvts48223">
    <w:name w:val="rvts48223"/>
    <w:basedOn w:val="a0"/>
    <w:rsid w:val="000A3CDF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9">
    <w:name w:val="Normal (Web)"/>
    <w:basedOn w:val="a"/>
    <w:uiPriority w:val="99"/>
    <w:rsid w:val="000A3CDF"/>
    <w:pPr>
      <w:spacing w:after="150"/>
      <w:jc w:val="both"/>
    </w:pPr>
  </w:style>
  <w:style w:type="paragraph" w:customStyle="1" w:styleId="paragraphjustify">
    <w:name w:val="paragraph_justify"/>
    <w:basedOn w:val="a"/>
    <w:rsid w:val="000A3CDF"/>
    <w:pPr>
      <w:spacing w:after="150"/>
      <w:jc w:val="both"/>
    </w:pPr>
  </w:style>
  <w:style w:type="paragraph" w:customStyle="1" w:styleId="aa">
    <w:name w:val="Солид Основной текст"/>
    <w:basedOn w:val="a"/>
    <w:link w:val="ab"/>
    <w:rsid w:val="00D60CCE"/>
    <w:pPr>
      <w:shd w:val="clear" w:color="auto" w:fill="FFFFFF"/>
      <w:autoSpaceDE w:val="0"/>
      <w:autoSpaceDN w:val="0"/>
      <w:adjustRightInd w:val="0"/>
      <w:spacing w:before="120"/>
      <w:jc w:val="both"/>
    </w:pPr>
    <w:rPr>
      <w:color w:val="000000"/>
      <w:spacing w:val="3"/>
    </w:rPr>
  </w:style>
  <w:style w:type="character" w:customStyle="1" w:styleId="ab">
    <w:name w:val="Солид Основной текст Знак"/>
    <w:basedOn w:val="a0"/>
    <w:link w:val="aa"/>
    <w:rsid w:val="00D60CCE"/>
    <w:rPr>
      <w:rFonts w:ascii="Times New Roman" w:eastAsia="Times New Roman" w:hAnsi="Times New Roman"/>
      <w:color w:val="000000"/>
      <w:spacing w:val="3"/>
      <w:sz w:val="24"/>
      <w:szCs w:val="24"/>
      <w:shd w:val="clear" w:color="auto" w:fill="FFFFFF"/>
    </w:rPr>
  </w:style>
  <w:style w:type="paragraph" w:styleId="ac">
    <w:name w:val="Body Text"/>
    <w:basedOn w:val="a"/>
    <w:link w:val="ad"/>
    <w:rsid w:val="00D60CCE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D60CCE"/>
    <w:rPr>
      <w:rFonts w:ascii="Times New Roman" w:eastAsia="Times New Roman" w:hAnsi="Times New Roman"/>
    </w:rPr>
  </w:style>
  <w:style w:type="character" w:customStyle="1" w:styleId="rvts48220">
    <w:name w:val="rvts48220"/>
    <w:basedOn w:val="a0"/>
    <w:rsid w:val="00133E6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e">
    <w:name w:val="Знак"/>
    <w:basedOn w:val="a"/>
    <w:rsid w:val="00133E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48221">
    <w:name w:val="rvts48221"/>
    <w:basedOn w:val="a0"/>
    <w:rsid w:val="00EB6A44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af">
    <w:name w:val="Знак"/>
    <w:basedOn w:val="a"/>
    <w:rsid w:val="00EB6A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ED71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994BA7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192D7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92D7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f1">
    <w:name w:val="No Spacing"/>
    <w:uiPriority w:val="1"/>
    <w:qFormat/>
    <w:rsid w:val="00100B36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D37C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17825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17825"/>
    <w:rPr>
      <w:rFonts w:ascii="Segoe UI" w:eastAsia="Times New Roman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E459B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E459BA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f7"/>
    <w:uiPriority w:val="34"/>
    <w:qFormat/>
    <w:rsid w:val="001B4545"/>
    <w:pPr>
      <w:ind w:left="720"/>
      <w:contextualSpacing/>
    </w:pPr>
    <w:rPr>
      <w:lang w:val="x-none" w:eastAsia="x-none"/>
    </w:rPr>
  </w:style>
  <w:style w:type="character" w:customStyle="1" w:styleId="af7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f6"/>
    <w:uiPriority w:val="34"/>
    <w:locked/>
    <w:rsid w:val="001B4545"/>
    <w:rPr>
      <w:rFonts w:ascii="Times New Roman" w:eastAsia="Times New Roman" w:hAnsi="Times New Roman"/>
      <w:sz w:val="24"/>
      <w:szCs w:val="24"/>
      <w:lang w:val="x-none" w:eastAsia="x-none"/>
    </w:rPr>
  </w:style>
  <w:style w:type="character" w:styleId="af8">
    <w:name w:val="annotation reference"/>
    <w:uiPriority w:val="99"/>
    <w:semiHidden/>
    <w:rsid w:val="00C21A3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C21A38"/>
    <w:pPr>
      <w:spacing w:after="200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C21A38"/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ООО"Ассет Менеджмент"</Company>
  <LinksUpToDate>false</LinksUpToDate>
  <CharactersWithSpaces>9324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Юрий</dc:creator>
  <cp:lastModifiedBy>Данильченко Наталья Владимировна</cp:lastModifiedBy>
  <cp:revision>26</cp:revision>
  <cp:lastPrinted>2019-10-23T14:18:00Z</cp:lastPrinted>
  <dcterms:created xsi:type="dcterms:W3CDTF">2019-03-07T12:38:00Z</dcterms:created>
  <dcterms:modified xsi:type="dcterms:W3CDTF">2020-01-23T15:32:00Z</dcterms:modified>
</cp:coreProperties>
</file>