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66F9" w14:textId="77777777" w:rsidR="00772548" w:rsidRPr="00FE1AFC" w:rsidRDefault="00FE1AFC" w:rsidP="00FE1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772548" w:rsidRPr="00FE1AFC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организатора торгов ООО «КОРТ» о проведении торгов</w:t>
      </w:r>
      <w:r w:rsidR="00772548" w:rsidRPr="00FE1AF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 продаже прав (требований) ПАО Сбербанк, возникших из кредитных договоров, заключенных с </w:t>
      </w:r>
      <w:r w:rsidR="00A9555C" w:rsidRPr="00FE1AFC">
        <w:rPr>
          <w:rFonts w:ascii="Times New Roman" w:hAnsi="Times New Roman" w:cs="Times New Roman"/>
          <w:b/>
          <w:bCs/>
          <w:sz w:val="24"/>
          <w:szCs w:val="24"/>
        </w:rPr>
        <w:t>ОАО Племрепродуктор «Зеленчукский</w:t>
      </w:r>
      <w:r w:rsidR="00772548" w:rsidRPr="00FE1AF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D0D57FE" w14:textId="77777777" w:rsidR="00DA3231" w:rsidRPr="00FE1AFC" w:rsidRDefault="00DA3231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</w:t>
      </w:r>
      <w:r w:rsidR="00FF046D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 xml:space="preserve">e-mail: </w:t>
      </w:r>
      <w:r w:rsidR="001F1C75" w:rsidRPr="00FE1AFC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1F1C75" w:rsidRPr="00FE1AFC">
        <w:rPr>
          <w:rFonts w:ascii="Times New Roman" w:hAnsi="Times New Roman" w:cs="Times New Roman"/>
          <w:sz w:val="24"/>
          <w:szCs w:val="24"/>
        </w:rPr>
        <w:t>@</w:t>
      </w:r>
      <w:r w:rsidRPr="00FE1AFC">
        <w:rPr>
          <w:rFonts w:ascii="Times New Roman" w:hAnsi="Times New Roman" w:cs="Times New Roman"/>
          <w:sz w:val="24"/>
          <w:szCs w:val="24"/>
        </w:rPr>
        <w:t>kor</w:t>
      </w:r>
      <w:r w:rsidR="001F1C75" w:rsidRPr="00FE1AF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1AFC">
        <w:rPr>
          <w:rFonts w:ascii="Times New Roman" w:hAnsi="Times New Roman" w:cs="Times New Roman"/>
          <w:sz w:val="24"/>
          <w:szCs w:val="24"/>
        </w:rPr>
        <w:t>.ru, тел.: 8(495)720-47-50)</w:t>
      </w:r>
      <w:r w:rsidR="00B4631D" w:rsidRPr="00FE1AFC">
        <w:rPr>
          <w:rFonts w:ascii="Times New Roman" w:hAnsi="Times New Roman" w:cs="Times New Roman"/>
          <w:sz w:val="24"/>
          <w:szCs w:val="24"/>
        </w:rPr>
        <w:t xml:space="preserve"> от имени и по поручению ПАО Сбербанк</w:t>
      </w:r>
      <w:r w:rsidRPr="00FE1AFC">
        <w:rPr>
          <w:rFonts w:ascii="Times New Roman" w:hAnsi="Times New Roman" w:cs="Times New Roman"/>
          <w:sz w:val="24"/>
          <w:szCs w:val="24"/>
        </w:rPr>
        <w:t xml:space="preserve"> сообщает о проведении торгов в </w:t>
      </w:r>
      <w:r w:rsidR="00937462" w:rsidRPr="00FE1AFC">
        <w:rPr>
          <w:rFonts w:ascii="Times New Roman" w:hAnsi="Times New Roman" w:cs="Times New Roman"/>
          <w:sz w:val="24"/>
          <w:szCs w:val="24"/>
        </w:rPr>
        <w:t>форме электронного аукциона, открытого по составу участников и открытого по форме подачи предложений о цене</w:t>
      </w:r>
      <w:r w:rsidR="00201783" w:rsidRPr="00FE1AFC">
        <w:rPr>
          <w:rFonts w:ascii="Times New Roman" w:hAnsi="Times New Roman" w:cs="Times New Roman"/>
          <w:sz w:val="24"/>
          <w:szCs w:val="24"/>
        </w:rPr>
        <w:t xml:space="preserve"> </w:t>
      </w:r>
      <w:r w:rsidRPr="00FE1AFC">
        <w:rPr>
          <w:rFonts w:ascii="Times New Roman" w:hAnsi="Times New Roman" w:cs="Times New Roman"/>
          <w:sz w:val="24"/>
          <w:szCs w:val="24"/>
        </w:rPr>
        <w:t>c</w:t>
      </w:r>
      <w:r w:rsidR="00201783" w:rsidRPr="00FE1AFC">
        <w:rPr>
          <w:rFonts w:ascii="Times New Roman" w:hAnsi="Times New Roman" w:cs="Times New Roman"/>
          <w:sz w:val="24"/>
          <w:szCs w:val="24"/>
        </w:rPr>
        <w:t xml:space="preserve"> </w:t>
      </w:r>
      <w:r w:rsidRPr="00FE1AFC">
        <w:rPr>
          <w:rFonts w:ascii="Times New Roman" w:hAnsi="Times New Roman" w:cs="Times New Roman"/>
          <w:sz w:val="24"/>
          <w:szCs w:val="24"/>
        </w:rPr>
        <w:t>применением метода по</w:t>
      </w:r>
      <w:r w:rsidR="009407F0" w:rsidRPr="00FE1AFC">
        <w:rPr>
          <w:rFonts w:ascii="Times New Roman" w:hAnsi="Times New Roman" w:cs="Times New Roman"/>
          <w:sz w:val="24"/>
          <w:szCs w:val="24"/>
        </w:rPr>
        <w:t>вышения</w:t>
      </w:r>
      <w:r w:rsidRPr="00FE1AFC">
        <w:rPr>
          <w:rFonts w:ascii="Times New Roman" w:hAnsi="Times New Roman" w:cs="Times New Roman"/>
          <w:sz w:val="24"/>
          <w:szCs w:val="24"/>
        </w:rPr>
        <w:t xml:space="preserve"> начальной цены (</w:t>
      </w:r>
      <w:r w:rsidR="009407F0" w:rsidRPr="00FE1AFC">
        <w:rPr>
          <w:rFonts w:ascii="Times New Roman" w:hAnsi="Times New Roman" w:cs="Times New Roman"/>
          <w:sz w:val="24"/>
          <w:szCs w:val="24"/>
        </w:rPr>
        <w:t>«английский»</w:t>
      </w:r>
      <w:r w:rsidRPr="00FE1AFC">
        <w:rPr>
          <w:rFonts w:ascii="Times New Roman" w:hAnsi="Times New Roman" w:cs="Times New Roman"/>
          <w:sz w:val="24"/>
          <w:szCs w:val="24"/>
        </w:rPr>
        <w:t xml:space="preserve"> аукцион).</w:t>
      </w:r>
    </w:p>
    <w:p w14:paraId="63F5821D" w14:textId="77777777" w:rsidR="00D80894" w:rsidRDefault="00D80894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- ПАО Сбербанк</w:t>
      </w:r>
      <w:r w:rsidRPr="00D80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лице филиала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5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Юго-Западного банка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C8D8061" w14:textId="77777777" w:rsidR="00403B9A" w:rsidRPr="00403B9A" w:rsidRDefault="00DA3231" w:rsidP="00403B9A">
      <w:pPr>
        <w:pStyle w:val="a3"/>
        <w:shd w:val="clear" w:color="auto" w:fill="FFFFFF"/>
        <w:spacing w:before="0" w:beforeAutospacing="0" w:after="160" w:afterAutospacing="0" w:line="259" w:lineRule="auto"/>
        <w:jc w:val="both"/>
        <w:rPr>
          <w:rFonts w:ascii="mypr" w:hAnsi="mypr"/>
          <w:color w:val="4D4D4D"/>
          <w:sz w:val="27"/>
          <w:szCs w:val="27"/>
        </w:rPr>
      </w:pPr>
      <w:r w:rsidRPr="00FE1AFC">
        <w:t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эт. 3, ком. 21</w:t>
      </w:r>
      <w:r w:rsidR="00120D51" w:rsidRPr="00FE1AFC">
        <w:t>, тел.: +7 (495) 653-81-62</w:t>
      </w:r>
      <w:r w:rsidRPr="00FE1AFC">
        <w:t xml:space="preserve">) в сети интернет по адресу: </w:t>
      </w:r>
      <w:hyperlink r:id="rId8" w:history="1">
        <w:r w:rsidR="0022189B">
          <w:rPr>
            <w:rStyle w:val="a4"/>
          </w:rPr>
          <w:t>http://trade.nistp.ru/</w:t>
        </w:r>
      </w:hyperlink>
      <w:r w:rsidRPr="00FE1AFC">
        <w:t>.</w:t>
      </w:r>
      <w:r w:rsidR="00403B9A">
        <w:t xml:space="preserve"> </w:t>
      </w:r>
      <w:r w:rsidR="00403B9A" w:rsidRPr="00403B9A">
        <w:t>П</w:t>
      </w:r>
      <w:r w:rsidR="00403B9A" w:rsidRPr="00403B9A">
        <w:rPr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="00403B9A" w:rsidRPr="00403B9A">
        <w:t xml:space="preserve"> Электронной площадки АО «НИС» («Новые Информационные Сервисы») для проведения коммерческих торгов в электронной форме, размещенн</w:t>
      </w:r>
      <w:r w:rsidR="00403B9A">
        <w:t>ым</w:t>
      </w:r>
      <w:r w:rsidR="00403B9A" w:rsidRPr="00403B9A">
        <w:t xml:space="preserve"> в сети интернет по адресу: </w:t>
      </w:r>
      <w:hyperlink r:id="rId9" w:history="1">
        <w:r w:rsidR="0022189B">
          <w:rPr>
            <w:rStyle w:val="a4"/>
            <w:color w:val="auto"/>
          </w:rPr>
          <w:t>http://trade.nistp.ru/</w:t>
        </w:r>
      </w:hyperlink>
      <w:r w:rsidR="00403B9A" w:rsidRPr="00403B9A">
        <w:rPr>
          <w:rStyle w:val="a4"/>
          <w:color w:val="auto"/>
        </w:rPr>
        <w:t>.</w:t>
      </w:r>
    </w:p>
    <w:p w14:paraId="3B82EE04" w14:textId="77777777" w:rsidR="00A9555C" w:rsidRPr="00FE1AFC" w:rsidRDefault="00A9555C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10" w:history="1">
        <w:r w:rsidR="0022189B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FE1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1F50F" w14:textId="77777777" w:rsidR="00A9555C" w:rsidRPr="00FE1AFC" w:rsidRDefault="00DA3231" w:rsidP="00D8089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b/>
          <w:bCs/>
          <w:sz w:val="24"/>
          <w:szCs w:val="24"/>
        </w:rPr>
        <w:t xml:space="preserve">Предмет торгов: лот №1 </w:t>
      </w:r>
      <w:r w:rsidRPr="00FE1AFC">
        <w:rPr>
          <w:rFonts w:ascii="Times New Roman" w:hAnsi="Times New Roman" w:cs="Times New Roman"/>
          <w:sz w:val="24"/>
          <w:szCs w:val="24"/>
        </w:rPr>
        <w:t xml:space="preserve">– </w:t>
      </w:r>
      <w:r w:rsidR="00BF23EB" w:rsidRPr="00FE1AFC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="005374BB" w:rsidRPr="00FE1AFC">
        <w:rPr>
          <w:rFonts w:ascii="Times New Roman" w:hAnsi="Times New Roman" w:cs="Times New Roman"/>
          <w:sz w:val="24"/>
          <w:szCs w:val="24"/>
        </w:rPr>
        <w:t>ПАО Сбербанк</w:t>
      </w:r>
      <w:r w:rsidR="00BF23EB" w:rsidRPr="00FE1AFC">
        <w:rPr>
          <w:rFonts w:ascii="Times New Roman" w:hAnsi="Times New Roman" w:cs="Times New Roman"/>
          <w:sz w:val="24"/>
          <w:szCs w:val="24"/>
        </w:rPr>
        <w:t xml:space="preserve"> права (требования) </w:t>
      </w:r>
      <w:r w:rsidR="00A9555C" w:rsidRPr="00FE1AFC">
        <w:rPr>
          <w:rFonts w:ascii="Times New Roman" w:hAnsi="Times New Roman" w:cs="Times New Roman"/>
          <w:sz w:val="24"/>
          <w:szCs w:val="24"/>
        </w:rPr>
        <w:t>в полном объеме</w:t>
      </w:r>
      <w:bookmarkStart w:id="0" w:name="_Hlk66459834"/>
      <w:r w:rsidR="00A9555C" w:rsidRPr="00FE1AFC">
        <w:rPr>
          <w:rFonts w:ascii="Times New Roman" w:hAnsi="Times New Roman" w:cs="Times New Roman"/>
          <w:sz w:val="24"/>
          <w:szCs w:val="24"/>
        </w:rPr>
        <w:t xml:space="preserve">, </w:t>
      </w:r>
      <w:r w:rsidR="00B63148">
        <w:rPr>
          <w:rFonts w:ascii="Times New Roman" w:hAnsi="Times New Roman" w:cs="Times New Roman"/>
          <w:sz w:val="24"/>
          <w:szCs w:val="24"/>
        </w:rPr>
        <w:t>возникшие</w:t>
      </w:r>
      <w:r w:rsidR="00A9555C" w:rsidRPr="00FE1AFC">
        <w:rPr>
          <w:rFonts w:ascii="Times New Roman" w:hAnsi="Times New Roman" w:cs="Times New Roman"/>
          <w:sz w:val="24"/>
          <w:szCs w:val="24"/>
        </w:rPr>
        <w:t xml:space="preserve"> из заключенных ПАО Сбербанк с ОАО Племрепродуктор «Зеленчукский» (</w:t>
      </w:r>
      <w:r w:rsidR="00B63148">
        <w:rPr>
          <w:rFonts w:ascii="Times New Roman" w:hAnsi="Times New Roman" w:cs="Times New Roman"/>
          <w:sz w:val="24"/>
          <w:szCs w:val="24"/>
        </w:rPr>
        <w:t>д</w:t>
      </w:r>
      <w:r w:rsidR="00A9555C" w:rsidRPr="00FE1AFC">
        <w:rPr>
          <w:rFonts w:ascii="Times New Roman" w:hAnsi="Times New Roman" w:cs="Times New Roman"/>
          <w:sz w:val="24"/>
          <w:szCs w:val="24"/>
        </w:rPr>
        <w:t xml:space="preserve">алее – Должник) кредитных договоров об открытии невозобновляемой кредитной линии </w:t>
      </w:r>
      <w:bookmarkEnd w:id="0"/>
      <w:r w:rsidR="00A9555C" w:rsidRPr="00FE1AFC">
        <w:rPr>
          <w:rFonts w:ascii="Times New Roman" w:hAnsi="Times New Roman" w:cs="Times New Roman"/>
          <w:sz w:val="24"/>
          <w:szCs w:val="24"/>
        </w:rPr>
        <w:t>с учетом всех дополнительных соглашений</w:t>
      </w:r>
      <w:r w:rsidR="00122031">
        <w:rPr>
          <w:rFonts w:ascii="Times New Roman" w:hAnsi="Times New Roman" w:cs="Times New Roman"/>
          <w:sz w:val="24"/>
          <w:szCs w:val="24"/>
        </w:rPr>
        <w:t>,</w:t>
      </w:r>
      <w:r w:rsidR="00A9555C" w:rsidRPr="00FE1AFC">
        <w:rPr>
          <w:rFonts w:ascii="Times New Roman" w:hAnsi="Times New Roman" w:cs="Times New Roman"/>
          <w:sz w:val="24"/>
          <w:szCs w:val="24"/>
        </w:rPr>
        <w:t xml:space="preserve"> с одновременной уступкой прав (требований) по договорам, заключенным в обеспечение исполнения обязательств Должника по </w:t>
      </w:r>
      <w:r w:rsidR="00B63148">
        <w:rPr>
          <w:rFonts w:ascii="Times New Roman" w:hAnsi="Times New Roman" w:cs="Times New Roman"/>
          <w:sz w:val="24"/>
          <w:szCs w:val="24"/>
        </w:rPr>
        <w:t>к</w:t>
      </w:r>
      <w:r w:rsidR="00A9555C" w:rsidRPr="00FE1AFC">
        <w:rPr>
          <w:rFonts w:ascii="Times New Roman" w:hAnsi="Times New Roman" w:cs="Times New Roman"/>
          <w:sz w:val="24"/>
          <w:szCs w:val="24"/>
        </w:rPr>
        <w:t>редитным договорам в полном объеме</w:t>
      </w:r>
      <w:r w:rsidR="00122031">
        <w:rPr>
          <w:rFonts w:ascii="Times New Roman" w:hAnsi="Times New Roman" w:cs="Times New Roman"/>
          <w:sz w:val="24"/>
          <w:szCs w:val="24"/>
        </w:rPr>
        <w:t>,</w:t>
      </w:r>
      <w:r w:rsidR="00A9555C" w:rsidRPr="00FE1AFC">
        <w:rPr>
          <w:rFonts w:ascii="Times New Roman" w:hAnsi="Times New Roman" w:cs="Times New Roman"/>
          <w:sz w:val="24"/>
          <w:szCs w:val="24"/>
        </w:rPr>
        <w:t xml:space="preserve"> согласно перечню: </w:t>
      </w:r>
    </w:p>
    <w:p w14:paraId="6552FF9D" w14:textId="77777777" w:rsidR="00A9555C" w:rsidRPr="00FE1AFC" w:rsidRDefault="00A9555C" w:rsidP="00D8089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1. Договор об открытии невозобновляемой кредитной линии № 311300048 от 02.10.2013, заключенный с ОАО Племпродуктор «Зеленчукский» со всеми дополнительными соглашениями;</w:t>
      </w:r>
    </w:p>
    <w:p w14:paraId="3C250898" w14:textId="77777777" w:rsidR="00A9555C" w:rsidRPr="00FE1AFC" w:rsidRDefault="00A9555C" w:rsidP="00D8089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Обеспечительные договоры:</w:t>
      </w:r>
    </w:p>
    <w:p w14:paraId="73C791E5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договор поручительства № 311300048/2 от 02.10.2013, заключенный с Гичкиным В.И.,</w:t>
      </w:r>
    </w:p>
    <w:p w14:paraId="4A3506DC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договор ипотеки № 311300048/1 от 02.10.2013, заключенный с ОАО Племрепродуктор «Зеленчукский»,</w:t>
      </w:r>
    </w:p>
    <w:p w14:paraId="6F550BBF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договор залога № 311300048/ДЗ1 от 20.02.2019, заключенный с ОАО Племрепродуктор «Зеленчукский»,</w:t>
      </w:r>
    </w:p>
    <w:p w14:paraId="2CB098D2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залога ценных бумаг № 311300048/ДЗ2 от 19.06.2020,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</w:t>
      </w:r>
    </w:p>
    <w:p w14:paraId="0DE382A3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залога № 311400019/8585/020/5 от 01.08.2014,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</w:t>
      </w:r>
    </w:p>
    <w:p w14:paraId="6C177297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ипотеки № 8585/2018/0001/ДИ1 от 16.01.2018,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</w:t>
      </w:r>
    </w:p>
    <w:p w14:paraId="5A9400B7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ипотеки № 8585/2018/0001/ДИ2 от 23.01.2018,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«Зеленчукский».</w:t>
      </w:r>
    </w:p>
    <w:p w14:paraId="7AEC620A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lastRenderedPageBreak/>
        <w:t>2. Договор об открытии невозобновляемой кредитной линии № 311400019/8585/020 от 01.08.2014, заключенный с ОАО Племрепродуктор «Зеленчукский» со всеми дополнительными соглашениями;</w:t>
      </w:r>
    </w:p>
    <w:p w14:paraId="597A199C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Обеспечительные договоры:</w:t>
      </w:r>
    </w:p>
    <w:p w14:paraId="3C3558CD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ипотеки № 311300048/1 от 17.10.2013, заключенный с </w:t>
      </w:r>
      <w:bookmarkStart w:id="1" w:name="_Hlk67071831"/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</w:t>
      </w:r>
      <w:bookmarkEnd w:id="1"/>
      <w:r w:rsidRPr="00FE1AFC">
        <w:rPr>
          <w:rFonts w:ascii="Times New Roman" w:hAnsi="Times New Roman" w:cs="Times New Roman"/>
          <w:sz w:val="24"/>
          <w:szCs w:val="24"/>
        </w:rPr>
        <w:t>,</w:t>
      </w:r>
    </w:p>
    <w:p w14:paraId="659C9639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договор залога № 311300048/ДЗ1 от 20.02.2019, заключенный с ОАО Племрепродуктор «Зеленчукский»,</w:t>
      </w:r>
    </w:p>
    <w:p w14:paraId="433BFC2C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залога ценных бумаг № 311300048/ДЗ2 от 19.06.2020,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</w:t>
      </w:r>
    </w:p>
    <w:p w14:paraId="6F45FA4D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ипотеки № 311400019/8585/020/1 от 01.08.2014,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</w:t>
      </w:r>
    </w:p>
    <w:p w14:paraId="6AA03F66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ипотеки № 311400019/8585/020/2 от 01.08.2014,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</w:t>
      </w:r>
    </w:p>
    <w:p w14:paraId="20AD2DC2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залога № 311400019/8585/020/3 от 01.08.2014,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</w:t>
      </w:r>
    </w:p>
    <w:p w14:paraId="2EC12F10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залога № 311400019/8585/020/4 от 01.08.2014,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</w:t>
      </w:r>
    </w:p>
    <w:p w14:paraId="44374C82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залога № 311400019/8585/020/5 от 01.08.2014,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</w:t>
      </w:r>
    </w:p>
    <w:p w14:paraId="187EECF3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поручительства № 311400019/8585/020/6 от 01.08.2014, заключенный с </w:t>
      </w:r>
      <w:bookmarkStart w:id="2" w:name="_Hlk67071862"/>
      <w:r w:rsidRPr="00FE1AFC">
        <w:rPr>
          <w:rFonts w:ascii="Times New Roman" w:hAnsi="Times New Roman" w:cs="Times New Roman"/>
          <w:sz w:val="24"/>
          <w:szCs w:val="24"/>
        </w:rPr>
        <w:t>Гичкиным В.И.</w:t>
      </w:r>
      <w:bookmarkEnd w:id="2"/>
      <w:r w:rsidRPr="00FE1AFC">
        <w:rPr>
          <w:rFonts w:ascii="Times New Roman" w:hAnsi="Times New Roman" w:cs="Times New Roman"/>
          <w:sz w:val="24"/>
          <w:szCs w:val="24"/>
        </w:rPr>
        <w:t>,</w:t>
      </w:r>
    </w:p>
    <w:p w14:paraId="5854D1F6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ипотеки № 8585/2018/0001/ДИ1 от 16.01.2018,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</w:t>
      </w:r>
    </w:p>
    <w:p w14:paraId="4907A03C" w14:textId="77777777" w:rsidR="00A9555C" w:rsidRPr="00FE1AFC" w:rsidRDefault="00A9555C" w:rsidP="00122031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договор ипотеки № 8585/2018/0001/ДИ2 от 23.01.2018, заключенный с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ОАО Племрепродуктор «Зеленчукский», а также права, вытекающие из вступивших в силу судебных актов: Определения Арбитражного суда К</w:t>
      </w:r>
      <w:r w:rsidR="00122031">
        <w:rPr>
          <w:rFonts w:ascii="Times New Roman" w:hAnsi="Times New Roman" w:cs="Times New Roman"/>
          <w:sz w:val="24"/>
          <w:szCs w:val="24"/>
        </w:rPr>
        <w:t>арачаево-</w:t>
      </w:r>
      <w:r w:rsidRPr="00FE1AFC">
        <w:rPr>
          <w:rFonts w:ascii="Times New Roman" w:hAnsi="Times New Roman" w:cs="Times New Roman"/>
          <w:sz w:val="24"/>
          <w:szCs w:val="24"/>
        </w:rPr>
        <w:t>Ч</w:t>
      </w:r>
      <w:r w:rsidR="00122031">
        <w:rPr>
          <w:rFonts w:ascii="Times New Roman" w:hAnsi="Times New Roman" w:cs="Times New Roman"/>
          <w:sz w:val="24"/>
          <w:szCs w:val="24"/>
        </w:rPr>
        <w:t xml:space="preserve">еркесской </w:t>
      </w:r>
      <w:r w:rsidRPr="00FE1AFC">
        <w:rPr>
          <w:rFonts w:ascii="Times New Roman" w:hAnsi="Times New Roman" w:cs="Times New Roman"/>
          <w:sz w:val="24"/>
          <w:szCs w:val="24"/>
        </w:rPr>
        <w:t>Р</w:t>
      </w:r>
      <w:r w:rsidR="00122031">
        <w:rPr>
          <w:rFonts w:ascii="Times New Roman" w:hAnsi="Times New Roman" w:cs="Times New Roman"/>
          <w:sz w:val="24"/>
          <w:szCs w:val="24"/>
        </w:rPr>
        <w:t>еспублики</w:t>
      </w:r>
      <w:r w:rsidRPr="00FE1AFC">
        <w:rPr>
          <w:rFonts w:ascii="Times New Roman" w:hAnsi="Times New Roman" w:cs="Times New Roman"/>
          <w:sz w:val="24"/>
          <w:szCs w:val="24"/>
        </w:rPr>
        <w:t xml:space="preserve"> от 18.02.2021 по делу № А25-2388/2020, в том числе в части взыскания судебных расходов/издержек (государственная пошлина и иные) в рамках взыскания </w:t>
      </w:r>
      <w:r w:rsidR="00122031" w:rsidRPr="00FE1AFC">
        <w:rPr>
          <w:rFonts w:ascii="Times New Roman" w:hAnsi="Times New Roman" w:cs="Times New Roman"/>
          <w:sz w:val="24"/>
          <w:szCs w:val="24"/>
        </w:rPr>
        <w:t xml:space="preserve">уступаемой </w:t>
      </w:r>
      <w:r w:rsidRPr="00FE1AFC">
        <w:rPr>
          <w:rFonts w:ascii="Times New Roman" w:hAnsi="Times New Roman" w:cs="Times New Roman"/>
          <w:sz w:val="24"/>
          <w:szCs w:val="24"/>
        </w:rPr>
        <w:t>задолженности, и права (требования), которые возникнут в будущем на уплаченные издержки/расходы (государственная пошлина и иные) при рассмотрении требований, вытекающих из уступаемых прав (требований).</w:t>
      </w:r>
    </w:p>
    <w:p w14:paraId="449AFDC8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Общая сумма уступаемых прав (требований) определяется исходя из суммы обязательств по кредитным договорам (основной долг, процентные платежи, платы, судебные издержки и пр.) и составляет всего 117 548 207,82 руб., из которых:</w:t>
      </w:r>
    </w:p>
    <w:p w14:paraId="0906AF49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- 114 352 941,28 руб. - просроченная ссудная задолженность,</w:t>
      </w:r>
    </w:p>
    <w:p w14:paraId="607F3DE3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- 3 059 097,34 руб. – просроченная задолженность по процентам, </w:t>
      </w:r>
    </w:p>
    <w:p w14:paraId="0C761A6A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- 79 627,41 руб. - неустойка за несвоевременное погашение кредита,</w:t>
      </w:r>
    </w:p>
    <w:p w14:paraId="29E00C08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- 56 541,79 руб. - неустойка за несвоевременную уплату процентов.</w:t>
      </w:r>
    </w:p>
    <w:p w14:paraId="133A593D" w14:textId="77777777" w:rsidR="00DD29B3" w:rsidRPr="00FE1AFC" w:rsidRDefault="00DD29B3" w:rsidP="00122031">
      <w:pPr>
        <w:pStyle w:val="af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По кредитному договору № 311400019/8585/020 от 01.08.2014 в размере </w:t>
      </w:r>
      <w:r w:rsidR="00122031">
        <w:rPr>
          <w:rFonts w:ascii="Times New Roman" w:hAnsi="Times New Roman" w:cs="Times New Roman"/>
          <w:sz w:val="24"/>
          <w:szCs w:val="24"/>
        </w:rPr>
        <w:br/>
      </w:r>
      <w:r w:rsidRPr="00FE1AFC">
        <w:rPr>
          <w:rFonts w:ascii="Times New Roman" w:hAnsi="Times New Roman" w:cs="Times New Roman"/>
          <w:sz w:val="24"/>
          <w:szCs w:val="24"/>
        </w:rPr>
        <w:t>71 977 606,06 руб., из которых:</w:t>
      </w:r>
    </w:p>
    <w:p w14:paraId="407E33D4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- 70 000 000,00 руб. - просроченная ссудная задолженность,</w:t>
      </w:r>
    </w:p>
    <w:p w14:paraId="44972E79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- 1 881 828,14 руб. – просроченная задолженность по процентам,</w:t>
      </w:r>
    </w:p>
    <w:p w14:paraId="76DEA55B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- 54 583,33 руб. - неустойка за несвоевременное погашение кредита,</w:t>
      </w:r>
    </w:p>
    <w:p w14:paraId="567A8640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- 41 194,59 руб. - неустойка за несвоевременную уплату процентов.</w:t>
      </w:r>
    </w:p>
    <w:p w14:paraId="357D1832" w14:textId="77777777" w:rsidR="00DD29B3" w:rsidRPr="00FE1AFC" w:rsidRDefault="00DD29B3" w:rsidP="00122031">
      <w:pPr>
        <w:pStyle w:val="af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По кредитному договору № 311300048 от 02.10.2013 в размере 45 570 601,76 руб., из которых:</w:t>
      </w:r>
    </w:p>
    <w:p w14:paraId="1B1612EE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- 44 352 941,28 руб. - просроченная ссудная задолженность,</w:t>
      </w:r>
    </w:p>
    <w:p w14:paraId="38E0E2FE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- 1 177 269,20 руб. – просроченная задолженность по процентам,</w:t>
      </w:r>
    </w:p>
    <w:p w14:paraId="2670FC66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lastRenderedPageBreak/>
        <w:t>- 25 044,08 руб. - неустойка за несвоевременное погашение кредита,</w:t>
      </w:r>
    </w:p>
    <w:p w14:paraId="578F8B87" w14:textId="77777777" w:rsidR="00DD29B3" w:rsidRPr="00FE1AFC" w:rsidRDefault="00DD29B3" w:rsidP="001220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- 15 347,20 руб. - неустойка за несвоевременную уплату процентов.</w:t>
      </w:r>
    </w:p>
    <w:p w14:paraId="38E895E8" w14:textId="77777777" w:rsidR="00DD29B3" w:rsidRPr="00FE1AFC" w:rsidRDefault="00DD29B3" w:rsidP="007D1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Окончательная сумма уступаемой задолженности будет определена на дату заключения договора </w:t>
      </w:r>
      <w:r w:rsidR="00122031">
        <w:rPr>
          <w:rFonts w:ascii="Times New Roman" w:hAnsi="Times New Roman" w:cs="Times New Roman"/>
          <w:sz w:val="24"/>
          <w:szCs w:val="24"/>
        </w:rPr>
        <w:t>уступки прав (требований)</w:t>
      </w:r>
      <w:r w:rsidRPr="00FE1AFC">
        <w:rPr>
          <w:rFonts w:ascii="Times New Roman" w:hAnsi="Times New Roman" w:cs="Times New Roman"/>
          <w:sz w:val="24"/>
          <w:szCs w:val="24"/>
        </w:rPr>
        <w:t>.</w:t>
      </w:r>
    </w:p>
    <w:p w14:paraId="4DCBB348" w14:textId="77777777" w:rsidR="00DA3231" w:rsidRDefault="0063547D" w:rsidP="007D1E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Продавец гарантирует, что</w:t>
      </w:r>
      <w:r w:rsidR="00EA0C07" w:rsidRPr="00FE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 торгов никому не продан, </w:t>
      </w:r>
      <w:r w:rsidR="00EA0C07" w:rsidRPr="00FE1AFC">
        <w:rPr>
          <w:rFonts w:ascii="Times New Roman" w:hAnsi="Times New Roman" w:cs="Times New Roman"/>
          <w:color w:val="000000"/>
          <w:sz w:val="24"/>
          <w:szCs w:val="24"/>
        </w:rPr>
        <w:t>не является предметом судебного разбирательства, не находится под арестом, не обременен правами третьих лиц</w:t>
      </w:r>
      <w:r w:rsidR="00EA0C07" w:rsidRPr="00FE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AA9AE5F" w14:textId="77777777" w:rsidR="007D1E61" w:rsidRDefault="007D1E61" w:rsidP="007D1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E61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должника</w:t>
      </w:r>
      <w:r w:rsidRPr="007D1E61">
        <w:rPr>
          <w:rFonts w:ascii="Times New Roman" w:hAnsi="Times New Roman" w:cs="Times New Roman"/>
          <w:sz w:val="24"/>
          <w:szCs w:val="24"/>
        </w:rPr>
        <w:t xml:space="preserve"> Определением Арбитражного суда Карачаево-Черкесской Республики от 29.12.2020 г. (резолютивная часть от 22.1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1E61">
        <w:rPr>
          <w:rFonts w:ascii="Times New Roman" w:hAnsi="Times New Roman" w:cs="Times New Roman"/>
          <w:sz w:val="24"/>
          <w:szCs w:val="24"/>
        </w:rPr>
        <w:t>.2020 г.) по делу № А25-2388/2020</w:t>
      </w:r>
      <w:r w:rsidRPr="007D1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1E61">
        <w:rPr>
          <w:rFonts w:ascii="Times New Roman" w:hAnsi="Times New Roman" w:cs="Times New Roman"/>
          <w:sz w:val="24"/>
          <w:szCs w:val="24"/>
        </w:rPr>
        <w:t>введена процедура наблюдения.</w:t>
      </w:r>
    </w:p>
    <w:p w14:paraId="7A93247C" w14:textId="77777777" w:rsidR="007D1E61" w:rsidRDefault="007D1E61" w:rsidP="002A7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61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Карачаево-Черкесской Республики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D1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1E61">
        <w:rPr>
          <w:rFonts w:ascii="Times New Roman" w:hAnsi="Times New Roman" w:cs="Times New Roman"/>
          <w:sz w:val="24"/>
          <w:szCs w:val="24"/>
        </w:rPr>
        <w:t>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1E61">
        <w:rPr>
          <w:rFonts w:ascii="Times New Roman" w:hAnsi="Times New Roman" w:cs="Times New Roman"/>
          <w:sz w:val="24"/>
          <w:szCs w:val="24"/>
        </w:rPr>
        <w:t xml:space="preserve"> г. (резолютивная часть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D1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D1E6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1E61">
        <w:rPr>
          <w:rFonts w:ascii="Times New Roman" w:hAnsi="Times New Roman" w:cs="Times New Roman"/>
          <w:sz w:val="24"/>
          <w:szCs w:val="24"/>
        </w:rPr>
        <w:t xml:space="preserve"> г.) по делу № А25-2388/2020</w:t>
      </w:r>
      <w:r w:rsidR="002A7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ПАО Сбербанк включены в третью очередь реестра требований кредиторов</w:t>
      </w:r>
      <w:r w:rsidR="002A7152">
        <w:rPr>
          <w:rFonts w:ascii="Times New Roman" w:hAnsi="Times New Roman" w:cs="Times New Roman"/>
          <w:sz w:val="24"/>
          <w:szCs w:val="24"/>
        </w:rPr>
        <w:t xml:space="preserve"> ОАО</w:t>
      </w:r>
      <w:r>
        <w:rPr>
          <w:rFonts w:ascii="Times New Roman" w:hAnsi="Times New Roman" w:cs="Times New Roman"/>
          <w:sz w:val="24"/>
          <w:szCs w:val="24"/>
        </w:rPr>
        <w:t xml:space="preserve"> Племрепродуктор «Зеленчукский» в</w:t>
      </w:r>
      <w:r w:rsidR="002A7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размере 114 352 941 руб. 28 коп. основного долга, 3 059 097 руб. 34 коп. процентов и 136</w:t>
      </w:r>
      <w:r w:rsidR="002A7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169 руб. 20 коп. неустойки, как </w:t>
      </w:r>
      <w:r w:rsidR="00997DC5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обеспеченные залогом имущества должника</w:t>
      </w:r>
      <w:r w:rsidRPr="007D1E61">
        <w:rPr>
          <w:rFonts w:ascii="Times New Roman" w:hAnsi="Times New Roman" w:cs="Times New Roman"/>
          <w:sz w:val="24"/>
          <w:szCs w:val="24"/>
        </w:rPr>
        <w:t>.</w:t>
      </w:r>
    </w:p>
    <w:p w14:paraId="79EBAF2A" w14:textId="77777777" w:rsidR="002A7152" w:rsidRPr="002A7152" w:rsidRDefault="002A7152" w:rsidP="002A7152">
      <w:pPr>
        <w:jc w:val="both"/>
        <w:rPr>
          <w:rFonts w:ascii="Times New Roman" w:hAnsi="Times New Roman" w:cs="Times New Roman"/>
          <w:sz w:val="24"/>
          <w:szCs w:val="24"/>
        </w:rPr>
      </w:pPr>
      <w:r w:rsidRPr="002A7152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Гичкина В.И.</w:t>
      </w:r>
      <w:r w:rsidRPr="002A7152">
        <w:rPr>
          <w:rFonts w:ascii="Times New Roman" w:hAnsi="Times New Roman" w:cs="Times New Roman"/>
          <w:sz w:val="24"/>
          <w:szCs w:val="24"/>
        </w:rPr>
        <w:t xml:space="preserve"> Определением Арбитражного суда Карачаево-Черкесской Республики от 17.03.2021 г. по делу № А25-32/2021 введена процедура реструктуризации долгов гражданина.</w:t>
      </w:r>
    </w:p>
    <w:p w14:paraId="61ABE3DA" w14:textId="77777777" w:rsidR="00DD29B3" w:rsidRPr="00FE1AFC" w:rsidRDefault="000B14A6" w:rsidP="00015F5B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Обеспечением исполнения обязательств </w:t>
      </w:r>
      <w:r w:rsidR="00DD29B3" w:rsidRPr="00FE1AFC">
        <w:rPr>
          <w:rFonts w:ascii="Times New Roman" w:hAnsi="Times New Roman" w:cs="Times New Roman"/>
          <w:sz w:val="24"/>
          <w:szCs w:val="24"/>
        </w:rPr>
        <w:t xml:space="preserve">ОАО Племрепродуктор «Зеленчукский» </w:t>
      </w:r>
      <w:r w:rsidRPr="00FE1AFC">
        <w:rPr>
          <w:rFonts w:ascii="Times New Roman" w:hAnsi="Times New Roman" w:cs="Times New Roman"/>
          <w:sz w:val="24"/>
          <w:szCs w:val="24"/>
        </w:rPr>
        <w:t>перед ПАО Сбербанк является следующее имущество: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917"/>
        <w:gridCol w:w="28"/>
        <w:gridCol w:w="2268"/>
      </w:tblGrid>
      <w:tr w:rsidR="00DD29B3" w:rsidRPr="00FE1AFC" w14:paraId="7E6F49CD" w14:textId="77777777" w:rsidTr="009D2E26">
        <w:trPr>
          <w:trHeight w:val="525"/>
        </w:trPr>
        <w:tc>
          <w:tcPr>
            <w:tcW w:w="710" w:type="dxa"/>
            <w:shd w:val="clear" w:color="auto" w:fill="auto"/>
            <w:vAlign w:val="center"/>
          </w:tcPr>
          <w:p w14:paraId="1A511D4E" w14:textId="77777777" w:rsidR="00DD29B3" w:rsidRPr="00FE1AFC" w:rsidRDefault="00DD29B3" w:rsidP="00FE1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4DDFD86" w14:textId="77777777" w:rsidR="00DD29B3" w:rsidRPr="00FE1AFC" w:rsidRDefault="00DD29B3" w:rsidP="00FE1AF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залогового имущества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14:paraId="4353BC65" w14:textId="77777777" w:rsidR="00DD29B3" w:rsidRPr="00FE1AFC" w:rsidRDefault="00DD29B3" w:rsidP="00FE1AF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Залогодатель</w:t>
            </w:r>
          </w:p>
        </w:tc>
      </w:tr>
      <w:tr w:rsidR="00DD29B3" w:rsidRPr="00FE1AFC" w14:paraId="4A2CBC86" w14:textId="77777777" w:rsidTr="009D2E26">
        <w:trPr>
          <w:trHeight w:val="298"/>
        </w:trPr>
        <w:tc>
          <w:tcPr>
            <w:tcW w:w="710" w:type="dxa"/>
            <w:shd w:val="clear" w:color="auto" w:fill="auto"/>
            <w:vAlign w:val="center"/>
          </w:tcPr>
          <w:p w14:paraId="0E6F38E2" w14:textId="77777777" w:rsidR="00DD29B3" w:rsidRPr="00FE1AFC" w:rsidRDefault="00DD29B3" w:rsidP="00FE1AFC">
            <w:pPr>
              <w:tabs>
                <w:tab w:val="left" w:pos="0"/>
                <w:tab w:val="left" w:pos="34"/>
                <w:tab w:val="left" w:pos="17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5BE5EFDF" w14:textId="77777777" w:rsidR="00DD29B3" w:rsidRPr="00FE1AFC" w:rsidRDefault="00DD29B3" w:rsidP="00FE1AFC">
            <w:pPr>
              <w:tabs>
                <w:tab w:val="left" w:pos="709"/>
              </w:tabs>
              <w:autoSpaceDE w:val="0"/>
              <w:spacing w:after="0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- Недвижимое имущество - 67 объектов – земельные участки, здания птичников, инкубаторий, кормоцех, корпуса содержания маточного поголовья, здание первичной обработки птицы, свинарники, технические здания, складские помещения, административное здание);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F301994" w14:textId="77777777" w:rsidR="00DD29B3" w:rsidRPr="00FE1AFC" w:rsidRDefault="00DD29B3" w:rsidP="00FE1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14:paraId="1351F4E5" w14:textId="77777777" w:rsidR="00DD29B3" w:rsidRPr="00FE1AFC" w:rsidRDefault="00DD29B3" w:rsidP="00FE1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B3" w:rsidRPr="00FE1AFC" w14:paraId="7605C016" w14:textId="77777777" w:rsidTr="009D2E26">
        <w:trPr>
          <w:trHeight w:val="298"/>
        </w:trPr>
        <w:tc>
          <w:tcPr>
            <w:tcW w:w="710" w:type="dxa"/>
            <w:shd w:val="clear" w:color="auto" w:fill="auto"/>
            <w:vAlign w:val="center"/>
          </w:tcPr>
          <w:p w14:paraId="31493786" w14:textId="77777777" w:rsidR="00DD29B3" w:rsidRPr="00FE1AFC" w:rsidRDefault="00DD29B3" w:rsidP="00FE1AFC">
            <w:pPr>
              <w:tabs>
                <w:tab w:val="left" w:pos="0"/>
                <w:tab w:val="left" w:pos="34"/>
                <w:tab w:val="left" w:pos="1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60E3D729" w14:textId="77777777" w:rsidR="00DD29B3" w:rsidRPr="00FE1AFC" w:rsidRDefault="00DD29B3" w:rsidP="00015F5B">
            <w:pPr>
              <w:tabs>
                <w:tab w:val="left" w:pos="709"/>
              </w:tabs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- Транспортных средств – 15 ед.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FC224AD" w14:textId="77777777" w:rsidR="00DD29B3" w:rsidRPr="00FE1AFC" w:rsidRDefault="00DD29B3" w:rsidP="00FE1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B3" w:rsidRPr="00FE1AFC" w14:paraId="41546A49" w14:textId="77777777" w:rsidTr="009D2E26">
        <w:trPr>
          <w:trHeight w:val="298"/>
        </w:trPr>
        <w:tc>
          <w:tcPr>
            <w:tcW w:w="710" w:type="dxa"/>
            <w:shd w:val="clear" w:color="auto" w:fill="auto"/>
            <w:vAlign w:val="center"/>
          </w:tcPr>
          <w:p w14:paraId="55A6F185" w14:textId="77777777" w:rsidR="00DD29B3" w:rsidRPr="00FE1AFC" w:rsidRDefault="00DD29B3" w:rsidP="00FE1AFC">
            <w:pPr>
              <w:tabs>
                <w:tab w:val="left" w:pos="0"/>
                <w:tab w:val="left" w:pos="34"/>
                <w:tab w:val="left" w:pos="17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08C59F4" w14:textId="77777777" w:rsidR="00DD29B3" w:rsidRPr="00FE1AFC" w:rsidRDefault="00DD29B3" w:rsidP="00FE1A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- Вексель Сбербанка;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363A8EE" w14:textId="77777777" w:rsidR="00DD29B3" w:rsidRPr="00FE1AFC" w:rsidRDefault="00DD29B3" w:rsidP="00FE1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B3" w:rsidRPr="00FE1AFC" w14:paraId="1E483819" w14:textId="77777777" w:rsidTr="009D2E26">
        <w:trPr>
          <w:trHeight w:val="298"/>
        </w:trPr>
        <w:tc>
          <w:tcPr>
            <w:tcW w:w="710" w:type="dxa"/>
            <w:shd w:val="clear" w:color="auto" w:fill="auto"/>
            <w:vAlign w:val="center"/>
          </w:tcPr>
          <w:p w14:paraId="5E7E3DDC" w14:textId="77777777" w:rsidR="00DD29B3" w:rsidRPr="00FE1AFC" w:rsidRDefault="00DD29B3" w:rsidP="00FE1AFC">
            <w:pPr>
              <w:tabs>
                <w:tab w:val="left" w:pos="0"/>
                <w:tab w:val="left" w:pos="34"/>
                <w:tab w:val="left" w:pos="17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C180015" w14:textId="77777777" w:rsidR="00DD29B3" w:rsidRPr="00FE1AFC" w:rsidRDefault="00DD29B3" w:rsidP="00FE1AFC">
            <w:pPr>
              <w:tabs>
                <w:tab w:val="left" w:pos="709"/>
              </w:tabs>
              <w:autoSpaceDE w:val="0"/>
              <w:spacing w:after="0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- Оборудование:</w:t>
            </w:r>
          </w:p>
          <w:p w14:paraId="2FC7F355" w14:textId="77777777" w:rsidR="00DD29B3" w:rsidRPr="00FE1AFC" w:rsidRDefault="00DD29B3" w:rsidP="00FE1AFC">
            <w:pPr>
              <w:tabs>
                <w:tab w:val="left" w:pos="709"/>
              </w:tabs>
              <w:autoSpaceDE w:val="0"/>
              <w:spacing w:after="0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для комбикормового завода, фирмы BDW (Германия), производительностью 5 тн/час.;</w:t>
            </w:r>
          </w:p>
          <w:p w14:paraId="24CEC538" w14:textId="77777777" w:rsidR="00DD29B3" w:rsidRPr="00FE1AFC" w:rsidRDefault="00DD29B3" w:rsidP="00FE1AFC">
            <w:pPr>
              <w:spacing w:after="0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FE1AFC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для внутреннего обустройства птицеводческих зданий для содержания уток фирмы Туффиго (Франция) – 8 комплектов;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B70B7CF" w14:textId="77777777" w:rsidR="00DD29B3" w:rsidRPr="00FE1AFC" w:rsidRDefault="00DD29B3" w:rsidP="00FE1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9CDDE3" w14:textId="77777777" w:rsidR="00EA0C07" w:rsidRPr="00FE1AFC" w:rsidRDefault="00EA0C07" w:rsidP="00015F5B">
      <w:pPr>
        <w:pStyle w:val="a3"/>
        <w:spacing w:after="160" w:afterAutospacing="0" w:line="259" w:lineRule="auto"/>
        <w:jc w:val="both"/>
      </w:pPr>
      <w:r w:rsidRPr="00FE1AFC">
        <w:rPr>
          <w:b/>
          <w:bCs/>
          <w:color w:val="000000"/>
        </w:rPr>
        <w:t xml:space="preserve">Начальная цена продажи </w:t>
      </w:r>
      <w:r w:rsidR="00B24B34" w:rsidRPr="00FE1AFC">
        <w:rPr>
          <w:b/>
          <w:bCs/>
          <w:color w:val="000000"/>
        </w:rPr>
        <w:t>п</w:t>
      </w:r>
      <w:r w:rsidRPr="00FE1AFC">
        <w:rPr>
          <w:b/>
          <w:bCs/>
          <w:color w:val="000000"/>
        </w:rPr>
        <w:t xml:space="preserve">рав </w:t>
      </w:r>
      <w:r w:rsidR="00100323" w:rsidRPr="00FE1AFC">
        <w:rPr>
          <w:b/>
          <w:bCs/>
          <w:color w:val="000000"/>
        </w:rPr>
        <w:t>(требований)</w:t>
      </w:r>
      <w:r w:rsidR="00100323" w:rsidRPr="00FE1AFC">
        <w:rPr>
          <w:color w:val="000000"/>
        </w:rPr>
        <w:t xml:space="preserve"> </w:t>
      </w:r>
      <w:r w:rsidRPr="00FE1AFC">
        <w:rPr>
          <w:color w:val="000000"/>
        </w:rPr>
        <w:t>устанавливается в размере</w:t>
      </w:r>
      <w:r w:rsidR="009A0224" w:rsidRPr="00FE1AFC">
        <w:rPr>
          <w:color w:val="000000"/>
        </w:rPr>
        <w:t xml:space="preserve"> </w:t>
      </w:r>
      <w:r w:rsidR="00DD29B3" w:rsidRPr="00FE1AFC">
        <w:t xml:space="preserve">117 548 207,82 </w:t>
      </w:r>
      <w:r w:rsidR="00B24B34" w:rsidRPr="00FE1AFC">
        <w:t>рублей</w:t>
      </w:r>
      <w:r w:rsidR="00DE6E6E" w:rsidRPr="00FE1AFC">
        <w:t>, НДС не облагается</w:t>
      </w:r>
      <w:r w:rsidR="00B24B34" w:rsidRPr="00FE1AFC">
        <w:t>.</w:t>
      </w:r>
    </w:p>
    <w:p w14:paraId="43F94041" w14:textId="77777777" w:rsidR="004502DB" w:rsidRPr="00FE1AFC" w:rsidRDefault="004502DB" w:rsidP="00FE1AFC">
      <w:pPr>
        <w:pStyle w:val="a3"/>
        <w:spacing w:line="259" w:lineRule="auto"/>
        <w:jc w:val="both"/>
        <w:rPr>
          <w:color w:val="000000"/>
        </w:rPr>
      </w:pPr>
      <w:r w:rsidRPr="00015F5B">
        <w:t xml:space="preserve">Дополнительно к цене продажи прав (требований) Победитель торгов </w:t>
      </w:r>
      <w:r w:rsidR="00015F5B" w:rsidRPr="00015F5B">
        <w:t xml:space="preserve">либо единственный участник торгов при заключении им договора по результатам торгов </w:t>
      </w:r>
      <w:r w:rsidRPr="00015F5B">
        <w:t xml:space="preserve">оплачивает вознаграждение </w:t>
      </w:r>
      <w:r w:rsidR="00015F5B">
        <w:t>о</w:t>
      </w:r>
      <w:r w:rsidRPr="00015F5B">
        <w:t xml:space="preserve">рганизатора торгов </w:t>
      </w:r>
      <w:r w:rsidRPr="00015F5B">
        <w:rPr>
          <w:rFonts w:eastAsia="SimSun"/>
          <w:kern w:val="1"/>
          <w:shd w:val="clear" w:color="auto" w:fill="FFFFFF"/>
          <w:lang w:eastAsia="hi-IN" w:bidi="hi-IN"/>
        </w:rPr>
        <w:t>за организацию и проведение торгов по продаже</w:t>
      </w:r>
      <w:r w:rsidRPr="00015F5B">
        <w:rPr>
          <w:rFonts w:eastAsia="SimSun"/>
          <w:b/>
          <w:kern w:val="1"/>
          <w:shd w:val="clear" w:color="auto" w:fill="FFFFFF"/>
          <w:lang w:eastAsia="hi-IN" w:bidi="hi-IN"/>
        </w:rPr>
        <w:t xml:space="preserve"> </w:t>
      </w:r>
      <w:r w:rsidR="00015F5B" w:rsidRPr="00015F5B">
        <w:rPr>
          <w:rFonts w:eastAsia="SimSun"/>
          <w:bCs/>
          <w:kern w:val="1"/>
          <w:shd w:val="clear" w:color="auto" w:fill="FFFFFF"/>
          <w:lang w:eastAsia="hi-IN" w:bidi="hi-IN"/>
        </w:rPr>
        <w:t>предмета торгов</w:t>
      </w:r>
      <w:r w:rsidRPr="00015F5B">
        <w:rPr>
          <w:rFonts w:eastAsia="SimSun"/>
          <w:bCs/>
          <w:kern w:val="1"/>
          <w:shd w:val="clear" w:color="auto" w:fill="FFFFFF"/>
          <w:lang w:eastAsia="hi-IN" w:bidi="hi-IN"/>
        </w:rPr>
        <w:t xml:space="preserve"> в размере </w:t>
      </w:r>
      <w:r w:rsidRPr="00015F5B">
        <w:t>63 700,00 (Шестьдесят три тысячи семьсот) рублей</w:t>
      </w:r>
      <w:r w:rsidRPr="00015F5B">
        <w:rPr>
          <w:rFonts w:eastAsia="SimSun"/>
          <w:bCs/>
          <w:kern w:val="1"/>
          <w:shd w:val="clear" w:color="auto" w:fill="FFFFFF"/>
          <w:lang w:eastAsia="hi-IN" w:bidi="hi-IN"/>
        </w:rPr>
        <w:t xml:space="preserve">, </w:t>
      </w:r>
      <w:r w:rsidR="00015F5B" w:rsidRPr="00015F5B">
        <w:rPr>
          <w:rFonts w:eastAsia="SimSun"/>
          <w:bCs/>
          <w:kern w:val="1"/>
          <w:shd w:val="clear" w:color="auto" w:fill="FFFFFF"/>
          <w:lang w:eastAsia="hi-IN" w:bidi="hi-IN"/>
        </w:rPr>
        <w:t xml:space="preserve">НДС не облагается, </w:t>
      </w:r>
      <w:r w:rsidRPr="00015F5B">
        <w:rPr>
          <w:rFonts w:eastAsia="SimSun"/>
          <w:bCs/>
          <w:kern w:val="1"/>
          <w:shd w:val="clear" w:color="auto" w:fill="FFFFFF"/>
          <w:lang w:eastAsia="hi-IN" w:bidi="hi-IN"/>
        </w:rPr>
        <w:t xml:space="preserve">которое </w:t>
      </w:r>
      <w:r w:rsidRPr="00015F5B">
        <w:t xml:space="preserve">не входит в стоимость продажи </w:t>
      </w:r>
      <w:r w:rsidR="00015F5B">
        <w:t>п</w:t>
      </w:r>
      <w:r w:rsidRPr="00015F5B">
        <w:t xml:space="preserve">рав </w:t>
      </w:r>
      <w:r w:rsidR="00015F5B" w:rsidRPr="00015F5B">
        <w:t xml:space="preserve">(требований) </w:t>
      </w:r>
      <w:r w:rsidRPr="00015F5B">
        <w:t xml:space="preserve">и выплачивается сверх цены продажи </w:t>
      </w:r>
      <w:r w:rsidR="00015F5B">
        <w:t>п</w:t>
      </w:r>
      <w:r w:rsidRPr="00015F5B">
        <w:t>рав</w:t>
      </w:r>
      <w:r w:rsidR="00010DCC">
        <w:t xml:space="preserve"> </w:t>
      </w:r>
      <w:r w:rsidR="00010DCC" w:rsidRPr="00015F5B">
        <w:t>(требований)</w:t>
      </w:r>
      <w:r w:rsidRPr="00015F5B">
        <w:t>.</w:t>
      </w:r>
    </w:p>
    <w:p w14:paraId="4C22E1F1" w14:textId="77777777" w:rsidR="00DD29B3" w:rsidRPr="00FE1AFC" w:rsidRDefault="00DD29B3" w:rsidP="00FE1AFC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b/>
          <w:bCs/>
          <w:sz w:val="24"/>
          <w:szCs w:val="24"/>
        </w:rPr>
        <w:t>Шаг аукциона на повышение</w:t>
      </w:r>
      <w:r w:rsidRPr="00FE1AFC">
        <w:rPr>
          <w:rFonts w:ascii="Times New Roman" w:hAnsi="Times New Roman" w:cs="Times New Roman"/>
          <w:sz w:val="24"/>
          <w:szCs w:val="24"/>
        </w:rPr>
        <w:t xml:space="preserve"> – 50 000,00 руб.</w:t>
      </w:r>
    </w:p>
    <w:p w14:paraId="7142BCB4" w14:textId="77777777" w:rsidR="00EA0C07" w:rsidRPr="00FE1AFC" w:rsidRDefault="00EA0C07" w:rsidP="00FE1AFC">
      <w:pPr>
        <w:pStyle w:val="a3"/>
        <w:spacing w:line="259" w:lineRule="auto"/>
        <w:jc w:val="both"/>
        <w:rPr>
          <w:color w:val="000000"/>
        </w:rPr>
      </w:pPr>
      <w:r w:rsidRPr="00FE1AFC">
        <w:rPr>
          <w:b/>
          <w:bCs/>
          <w:color w:val="000000"/>
        </w:rPr>
        <w:t>Размер задатка</w:t>
      </w:r>
      <w:r w:rsidRPr="00FE1AFC">
        <w:rPr>
          <w:color w:val="000000"/>
        </w:rPr>
        <w:t xml:space="preserve"> – </w:t>
      </w:r>
      <w:r w:rsidR="00E03EA6" w:rsidRPr="00FE1AFC">
        <w:t xml:space="preserve">10% от начальной цены </w:t>
      </w:r>
      <w:r w:rsidR="00100323" w:rsidRPr="00FE1AFC">
        <w:t xml:space="preserve">продажи </w:t>
      </w:r>
      <w:r w:rsidR="00E03EA6" w:rsidRPr="00FE1AFC">
        <w:t>прав (требований)</w:t>
      </w:r>
      <w:r w:rsidR="00DE6E6E" w:rsidRPr="00FE1AFC">
        <w:rPr>
          <w:color w:val="000000"/>
        </w:rPr>
        <w:t>,</w:t>
      </w:r>
      <w:r w:rsidR="00DE6E6E" w:rsidRPr="00FE1AFC">
        <w:t xml:space="preserve"> НДС не облагается</w:t>
      </w:r>
      <w:r w:rsidRPr="00FE1AFC">
        <w:rPr>
          <w:color w:val="000000"/>
        </w:rPr>
        <w:t xml:space="preserve">. </w:t>
      </w:r>
    </w:p>
    <w:p w14:paraId="284E43A6" w14:textId="3692847D" w:rsidR="00EA0C07" w:rsidRPr="00FE1AFC" w:rsidRDefault="00EA0C07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заявок на участие в торгах осуществляется в период </w:t>
      </w:r>
      <w:r w:rsidRPr="00FE1AFC">
        <w:rPr>
          <w:rFonts w:ascii="Times New Roman" w:hAnsi="Times New Roman" w:cs="Times New Roman"/>
          <w:b/>
          <w:bCs/>
          <w:sz w:val="24"/>
          <w:szCs w:val="24"/>
        </w:rPr>
        <w:t>с 1</w:t>
      </w:r>
      <w:r w:rsidR="008B47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1AFC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DD29B3" w:rsidRPr="00FE1A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30FC" w:rsidRPr="00BA30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1A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29B3" w:rsidRPr="00FE1AF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FE1AF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D29B3" w:rsidRPr="00FE1A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1AFC">
        <w:rPr>
          <w:rFonts w:ascii="Times New Roman" w:hAnsi="Times New Roman" w:cs="Times New Roman"/>
          <w:sz w:val="24"/>
          <w:szCs w:val="24"/>
        </w:rPr>
        <w:t xml:space="preserve"> г. по </w:t>
      </w:r>
      <w:r w:rsidRPr="00FE1A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1D83" w:rsidRPr="00FE1AFC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Pr="00FE1AFC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DD29B3" w:rsidRPr="00FE1A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30FC" w:rsidRPr="00BA30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1AF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29B3" w:rsidRPr="00FE1A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1AF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D29B3" w:rsidRPr="00FE1A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1AFC">
        <w:rPr>
          <w:rFonts w:ascii="Times New Roman" w:hAnsi="Times New Roman" w:cs="Times New Roman"/>
          <w:sz w:val="24"/>
          <w:szCs w:val="24"/>
        </w:rPr>
        <w:t xml:space="preserve"> г. по московскому времени на электронной площадке «Новые информационные сервисы» (</w:t>
      </w:r>
      <w:hyperlink r:id="rId11" w:history="1">
        <w:r w:rsidR="0022189B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FE1AFC">
        <w:rPr>
          <w:rFonts w:ascii="Times New Roman" w:hAnsi="Times New Roman" w:cs="Times New Roman"/>
          <w:sz w:val="24"/>
          <w:szCs w:val="24"/>
        </w:rPr>
        <w:t>).</w:t>
      </w:r>
    </w:p>
    <w:p w14:paraId="5D85ED54" w14:textId="77777777" w:rsidR="00E52D1B" w:rsidRPr="00FE1AFC" w:rsidRDefault="00D42405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Торги </w:t>
      </w:r>
      <w:r w:rsidR="00E52D1B" w:rsidRPr="00FE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 состо</w:t>
      </w:r>
      <w:r w:rsidR="00481D83" w:rsidRPr="00FE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52D1B" w:rsidRPr="00FE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FA7B52" w:rsidRPr="00FE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29B3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BA30FC" w:rsidRPr="00BA30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DD29B3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E52D1B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DD29B3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E52D1B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.202</w:t>
      </w:r>
      <w:r w:rsidR="00DD29B3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E52D1B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г. </w:t>
      </w:r>
      <w:r w:rsidR="00481D83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E52D1B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="00481D83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E52D1B" w:rsidRPr="00FE1A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:00  </w:t>
      </w:r>
      <w:r w:rsidR="00E52D1B" w:rsidRPr="00FE1AFC">
        <w:rPr>
          <w:rFonts w:ascii="Times New Roman" w:hAnsi="Times New Roman" w:cs="Times New Roman"/>
          <w:sz w:val="24"/>
          <w:szCs w:val="24"/>
        </w:rPr>
        <w:t>по московскому времени на электронной площадке «Новые информационные сервисы» (</w:t>
      </w:r>
      <w:hyperlink r:id="rId12" w:history="1">
        <w:r w:rsidR="0022189B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="00E52D1B" w:rsidRPr="00FE1AFC">
        <w:rPr>
          <w:rFonts w:ascii="Times New Roman" w:hAnsi="Times New Roman" w:cs="Times New Roman"/>
          <w:sz w:val="24"/>
          <w:szCs w:val="24"/>
        </w:rPr>
        <w:t>).</w:t>
      </w:r>
    </w:p>
    <w:p w14:paraId="75EE87EE" w14:textId="77777777" w:rsidR="00046866" w:rsidRPr="00FE1AFC" w:rsidRDefault="00C54A81" w:rsidP="00FE1AFC">
      <w:pPr>
        <w:pStyle w:val="a3"/>
        <w:shd w:val="clear" w:color="auto" w:fill="FFFFFF"/>
        <w:spacing w:before="0" w:beforeAutospacing="0" w:after="0" w:afterAutospacing="0" w:line="259" w:lineRule="auto"/>
        <w:jc w:val="both"/>
      </w:pPr>
      <w:r w:rsidRPr="00FE1AFC">
        <w:rPr>
          <w:shd w:val="clear" w:color="auto" w:fill="FFFFFF"/>
        </w:rPr>
        <w:t xml:space="preserve">Заявка на участие в торгах </w:t>
      </w:r>
      <w:r w:rsidR="001423C1" w:rsidRPr="00FE1AFC">
        <w:t xml:space="preserve">оформляется произвольно в письменной форме на русском языке и </w:t>
      </w:r>
      <w:r w:rsidRPr="00FE1AFC">
        <w:rPr>
          <w:shd w:val="clear" w:color="auto" w:fill="FFFFFF"/>
        </w:rPr>
        <w:t xml:space="preserve">предоставляется в </w:t>
      </w:r>
      <w:r w:rsidR="001423C1" w:rsidRPr="00FE1AFC">
        <w:rPr>
          <w:shd w:val="clear" w:color="auto" w:fill="FFFFFF"/>
        </w:rPr>
        <w:t xml:space="preserve">соответствии с регламентом электронной площадки </w:t>
      </w:r>
      <w:r w:rsidR="001423C1" w:rsidRPr="00FE1AFC">
        <w:t>«Новые информационные сервисы» (</w:t>
      </w:r>
      <w:hyperlink r:id="rId13" w:history="1">
        <w:r w:rsidR="0022189B">
          <w:rPr>
            <w:rStyle w:val="a4"/>
            <w:color w:val="auto"/>
          </w:rPr>
          <w:t>http://trade.nistp.ru/</w:t>
        </w:r>
      </w:hyperlink>
      <w:r w:rsidR="001423C1" w:rsidRPr="00FE1AFC">
        <w:t xml:space="preserve">) в </w:t>
      </w:r>
      <w:r w:rsidRPr="00FE1AFC">
        <w:rPr>
          <w:shd w:val="clear" w:color="auto" w:fill="FFFFFF"/>
        </w:rPr>
        <w:t>электронной форме</w:t>
      </w:r>
      <w:r w:rsidR="00FB22D9" w:rsidRPr="00FE1AFC">
        <w:rPr>
          <w:shd w:val="clear" w:color="auto" w:fill="FFFFFF"/>
        </w:rPr>
        <w:t xml:space="preserve">. </w:t>
      </w:r>
      <w:r w:rsidR="00046866" w:rsidRPr="00FE1AFC">
        <w:t>Заявка на участие в торгах должна содержать:</w:t>
      </w:r>
    </w:p>
    <w:p w14:paraId="5AE19C30" w14:textId="77777777" w:rsidR="00046866" w:rsidRPr="00FE1AFC" w:rsidRDefault="001423C1" w:rsidP="00FE1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6866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организационно-правовую форму, место нахождения, почтовый адрес</w:t>
      </w:r>
      <w:r w:rsidR="00FB22D9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ОГРН, ИНН</w:t>
      </w:r>
      <w:r w:rsidR="00046866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юридического лица) заявителя;</w:t>
      </w:r>
    </w:p>
    <w:p w14:paraId="1C31B87A" w14:textId="77777777" w:rsidR="00046866" w:rsidRPr="00FE1AFC" w:rsidRDefault="001423C1" w:rsidP="00FE1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6866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отчество, паспортные данные, сведения о месте жительства</w:t>
      </w:r>
      <w:r w:rsidR="00FB22D9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="00046866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физического лица</w:t>
      </w:r>
      <w:r w:rsidR="007F594C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индивидуального предпринимателя</w:t>
      </w:r>
      <w:r w:rsidR="00046866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B22D9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46866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</w:t>
      </w:r>
    </w:p>
    <w:p w14:paraId="3A7EEE65" w14:textId="77777777" w:rsidR="001423C1" w:rsidRPr="00FE1AFC" w:rsidRDefault="001423C1" w:rsidP="00FE1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6866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контактного телефона, адрес электронной почты </w:t>
      </w: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46866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8C7CDF" w14:textId="77777777" w:rsidR="00481D83" w:rsidRPr="00FE1AFC" w:rsidRDefault="001423C1" w:rsidP="00FE1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 xml:space="preserve">о наличии/отсутствии у заявителя финансовой возможности либо договорных правоотношений, в рамках которых заявителю причитаются денежные средства, достаточные для </w:t>
      </w:r>
      <w:r w:rsidR="007F594C" w:rsidRPr="00FE1AFC">
        <w:rPr>
          <w:rFonts w:ascii="Times New Roman" w:eastAsia="Times New Roman" w:hAnsi="Times New Roman" w:cs="Times New Roman"/>
          <w:sz w:val="24"/>
          <w:szCs w:val="24"/>
        </w:rPr>
        <w:t xml:space="preserve">заключения и исполнения договора уступки прав (требований) </w:t>
      </w:r>
      <w:r w:rsidR="00433F29" w:rsidRPr="00FE1AFC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торгов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29F4B3B" w14:textId="77777777" w:rsidR="00481D83" w:rsidRPr="00FE1AFC" w:rsidRDefault="00433F29" w:rsidP="00FE1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4B6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E1AF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 xml:space="preserve"> о наличии/отсутствии у </w:t>
      </w:r>
      <w:r w:rsidRPr="00FE1AF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 xml:space="preserve"> признаков</w:t>
      </w:r>
      <w:r w:rsidR="00EA3567" w:rsidRPr="00EA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 xml:space="preserve">неплатежеспособности/недостаточности имущества с учетом забалансовых обязательств </w:t>
      </w:r>
      <w:r w:rsidRPr="00FE1AF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415F691" w14:textId="77777777" w:rsidR="004502DB" w:rsidRPr="00FE1AFC" w:rsidRDefault="00433F29" w:rsidP="00FE1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FC">
        <w:rPr>
          <w:rFonts w:ascii="Times New Roman" w:eastAsia="Times New Roman" w:hAnsi="Times New Roman" w:cs="Times New Roman"/>
          <w:sz w:val="24"/>
          <w:szCs w:val="24"/>
        </w:rPr>
        <w:t>- сведения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коммерческого интереса </w:t>
      </w:r>
      <w:r w:rsidR="007F594C" w:rsidRPr="00FE1AFC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договора уступки прав (требований) 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 xml:space="preserve">и/или наличие в ЕГРЮЛ/ЕГРИП </w:t>
      </w:r>
      <w:r w:rsidRPr="00FE1AF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 xml:space="preserve"> цели деятельности, аналогичной либо связанной с деятельностью </w:t>
      </w:r>
      <w:r w:rsidRPr="00FE1A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>олжник</w:t>
      </w:r>
      <w:r w:rsidRPr="00FE1A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1D83" w:rsidRPr="00FE1A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A0F43E" w14:textId="77777777" w:rsidR="007F594C" w:rsidRPr="00FE1AFC" w:rsidRDefault="004502DB" w:rsidP="00FE1A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FC">
        <w:rPr>
          <w:rFonts w:ascii="Times New Roman" w:eastAsia="Times New Roman" w:hAnsi="Times New Roman" w:cs="Times New Roman"/>
          <w:sz w:val="24"/>
          <w:szCs w:val="24"/>
        </w:rPr>
        <w:t>- сведения относительно отсутствия аффилированности с Должником и лицами, предоставившими обеспечение по обязательствам Должника</w:t>
      </w:r>
      <w:r w:rsidR="00B41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6A0A6" w14:textId="77777777" w:rsidR="00046866" w:rsidRPr="00FE1AFC" w:rsidRDefault="00046866" w:rsidP="00FE1AFC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 в торгах должны прилагаться</w:t>
      </w:r>
      <w:r w:rsidR="00141A90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</w:t>
      </w:r>
      <w:r w:rsidR="007406DC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141A90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141A90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06DC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0DEE00" w14:textId="77777777" w:rsidR="00653AD7" w:rsidRPr="00FE1AFC" w:rsidRDefault="00653AD7" w:rsidP="00FE1AFC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</w:t>
      </w:r>
      <w:r w:rsidR="00E36008" w:rsidRPr="00FE1AFC">
        <w:rPr>
          <w:rFonts w:ascii="Times New Roman" w:hAnsi="Times New Roman" w:cs="Times New Roman"/>
          <w:sz w:val="24"/>
          <w:szCs w:val="24"/>
        </w:rPr>
        <w:t>е</w:t>
      </w:r>
      <w:r w:rsidRPr="00FE1AFC">
        <w:rPr>
          <w:rFonts w:ascii="Times New Roman" w:hAnsi="Times New Roman" w:cs="Times New Roman"/>
          <w:sz w:val="24"/>
          <w:szCs w:val="24"/>
        </w:rPr>
        <w:t xml:space="preserve"> правовой статус заявителя как юридического лица</w:t>
      </w:r>
      <w:r w:rsidR="00A82D28" w:rsidRPr="00FE1AFC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Pr="00FE1AFC">
        <w:rPr>
          <w:rFonts w:ascii="Times New Roman" w:hAnsi="Times New Roman" w:cs="Times New Roman"/>
          <w:sz w:val="24"/>
          <w:szCs w:val="24"/>
        </w:rPr>
        <w:t xml:space="preserve">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</w:t>
      </w:r>
      <w:r w:rsidR="001849F3" w:rsidRPr="00FE1AFC">
        <w:rPr>
          <w:rFonts w:ascii="Times New Roman" w:hAnsi="Times New Roman" w:cs="Times New Roman"/>
          <w:sz w:val="24"/>
          <w:szCs w:val="24"/>
        </w:rPr>
        <w:t xml:space="preserve">(в случае регистрации после 01.01.2017 г.) </w:t>
      </w:r>
      <w:r w:rsidRPr="00FE1AFC">
        <w:rPr>
          <w:rFonts w:ascii="Times New Roman" w:hAnsi="Times New Roman" w:cs="Times New Roman"/>
          <w:sz w:val="24"/>
          <w:szCs w:val="24"/>
        </w:rPr>
        <w:t xml:space="preserve">лист записи ЕРГЮЛ (для юридического лица) или ЕГРИП (для </w:t>
      </w:r>
      <w:r w:rsidR="00E36008" w:rsidRPr="00FE1AFC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FE1AFC">
        <w:rPr>
          <w:rFonts w:ascii="Times New Roman" w:hAnsi="Times New Roman" w:cs="Times New Roman"/>
          <w:sz w:val="24"/>
          <w:szCs w:val="24"/>
        </w:rPr>
        <w:t>)</w:t>
      </w:r>
      <w:r w:rsidR="00A82D28" w:rsidRPr="00FE1AFC">
        <w:rPr>
          <w:rFonts w:ascii="Times New Roman" w:hAnsi="Times New Roman" w:cs="Times New Roman"/>
          <w:sz w:val="24"/>
          <w:szCs w:val="24"/>
        </w:rPr>
        <w:t>;</w:t>
      </w:r>
    </w:p>
    <w:p w14:paraId="72704CD7" w14:textId="77777777" w:rsidR="00653AD7" w:rsidRPr="00FE1AFC" w:rsidRDefault="001849F3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</w:t>
      </w:r>
      <w:r w:rsidR="00653AD7" w:rsidRPr="00FE1AF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</w:t>
      </w:r>
      <w:r w:rsidR="004502DB" w:rsidRPr="00FE1AFC">
        <w:rPr>
          <w:rFonts w:ascii="Times New Roman" w:hAnsi="Times New Roman" w:cs="Times New Roman"/>
          <w:sz w:val="24"/>
          <w:szCs w:val="24"/>
        </w:rPr>
        <w:t xml:space="preserve"> </w:t>
      </w:r>
      <w:r w:rsidR="00653AD7" w:rsidRPr="00FE1AFC">
        <w:rPr>
          <w:rFonts w:ascii="Times New Roman" w:hAnsi="Times New Roman" w:cs="Times New Roman"/>
          <w:sz w:val="24"/>
          <w:szCs w:val="24"/>
        </w:rPr>
        <w:t>(для физического лица</w:t>
      </w:r>
      <w:r w:rsidR="00E36008" w:rsidRPr="00FE1AFC">
        <w:rPr>
          <w:rFonts w:ascii="Times New Roman" w:hAnsi="Times New Roman" w:cs="Times New Roman"/>
          <w:sz w:val="24"/>
          <w:szCs w:val="24"/>
        </w:rPr>
        <w:t xml:space="preserve"> и индивидуального предпринимателя</w:t>
      </w:r>
      <w:r w:rsidR="00653AD7" w:rsidRPr="00FE1AFC">
        <w:rPr>
          <w:rFonts w:ascii="Times New Roman" w:hAnsi="Times New Roman" w:cs="Times New Roman"/>
          <w:sz w:val="24"/>
          <w:szCs w:val="24"/>
        </w:rPr>
        <w:t>)</w:t>
      </w:r>
      <w:r w:rsidR="00A82D28" w:rsidRPr="00FE1AFC">
        <w:rPr>
          <w:rFonts w:ascii="Times New Roman" w:hAnsi="Times New Roman" w:cs="Times New Roman"/>
          <w:sz w:val="24"/>
          <w:szCs w:val="24"/>
        </w:rPr>
        <w:t>;</w:t>
      </w:r>
    </w:p>
    <w:p w14:paraId="5940C1F3" w14:textId="77777777" w:rsidR="00141A90" w:rsidRPr="00FE1AFC" w:rsidRDefault="00141A90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заявителя</w:t>
      </w:r>
      <w:r w:rsidR="00A82D28" w:rsidRPr="00FE1AFC">
        <w:rPr>
          <w:rFonts w:ascii="Times New Roman" w:hAnsi="Times New Roman" w:cs="Times New Roman"/>
          <w:sz w:val="24"/>
          <w:szCs w:val="24"/>
        </w:rPr>
        <w:t>;</w:t>
      </w:r>
    </w:p>
    <w:p w14:paraId="245D6C35" w14:textId="77777777" w:rsidR="00141A90" w:rsidRPr="00FE1AFC" w:rsidRDefault="00141A90" w:rsidP="00FE1AFC">
      <w:pPr>
        <w:pStyle w:val="a3"/>
        <w:shd w:val="clear" w:color="auto" w:fill="FFFFFF"/>
        <w:spacing w:line="259" w:lineRule="auto"/>
        <w:ind w:right="-60"/>
        <w:jc w:val="both"/>
        <w:rPr>
          <w:color w:val="000000"/>
        </w:rPr>
      </w:pPr>
      <w:r w:rsidRPr="00FE1AFC">
        <w:rPr>
          <w:color w:val="000000"/>
        </w:rPr>
        <w:t>- решени</w:t>
      </w:r>
      <w:r w:rsidR="001849F3" w:rsidRPr="00FE1AFC">
        <w:rPr>
          <w:color w:val="000000"/>
        </w:rPr>
        <w:t>е</w:t>
      </w:r>
      <w:r w:rsidRPr="00FE1AFC">
        <w:rPr>
          <w:color w:val="000000"/>
        </w:rPr>
        <w:t xml:space="preserve"> об одобрении крупной сделки, сделки с заинтересованностью</w:t>
      </w:r>
      <w:r w:rsidR="001849F3" w:rsidRPr="00FE1AFC">
        <w:rPr>
          <w:color w:val="000000"/>
        </w:rPr>
        <w:t xml:space="preserve"> для приобретения имущества по результатам проведения торгов или внесения задатка на участие в торгах</w:t>
      </w:r>
      <w:r w:rsidRPr="00FE1AFC">
        <w:rPr>
          <w:color w:val="000000"/>
        </w:rPr>
        <w:t>, если необходимост</w:t>
      </w:r>
      <w:r w:rsidR="001849F3" w:rsidRPr="00FE1AFC">
        <w:rPr>
          <w:color w:val="000000"/>
        </w:rPr>
        <w:t>ь</w:t>
      </w:r>
      <w:r w:rsidRPr="00FE1AFC">
        <w:rPr>
          <w:color w:val="000000"/>
        </w:rPr>
        <w:t xml:space="preserve"> такого решения установлен</w:t>
      </w:r>
      <w:r w:rsidR="001849F3" w:rsidRPr="00FE1AFC">
        <w:rPr>
          <w:color w:val="000000"/>
        </w:rPr>
        <w:t>а</w:t>
      </w:r>
      <w:r w:rsidRPr="00FE1AFC">
        <w:rPr>
          <w:color w:val="000000"/>
        </w:rPr>
        <w:t xml:space="preserve"> законодательством Российской Федерации и</w:t>
      </w:r>
      <w:r w:rsidR="00B41E7F">
        <w:rPr>
          <w:color w:val="000000"/>
        </w:rPr>
        <w:t>/</w:t>
      </w:r>
      <w:r w:rsidRPr="00FE1AFC">
        <w:rPr>
          <w:color w:val="000000"/>
        </w:rPr>
        <w:t>или учредительными документами юридического лица;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</w:t>
      </w:r>
    </w:p>
    <w:p w14:paraId="2F0CFA6E" w14:textId="77777777" w:rsidR="00941C73" w:rsidRPr="00B41E7F" w:rsidRDefault="00941C73" w:rsidP="00FE1A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1E7F">
        <w:rPr>
          <w:rFonts w:ascii="Times New Roman" w:hAnsi="Times New Roman" w:cs="Times New Roman"/>
          <w:noProof/>
          <w:sz w:val="24"/>
          <w:szCs w:val="24"/>
        </w:rPr>
        <w:lastRenderedPageBreak/>
        <w:t>- бухгалтерская отчетность за последние пять отчетных дат с отметкой о получении подразделением Министерства Российской Федерации по налогам и сборам;</w:t>
      </w:r>
    </w:p>
    <w:p w14:paraId="1FF02B40" w14:textId="77777777" w:rsidR="00941C73" w:rsidRPr="00B41E7F" w:rsidRDefault="00941C73" w:rsidP="00FE1A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1E7F">
        <w:rPr>
          <w:rFonts w:ascii="Times New Roman" w:hAnsi="Times New Roman" w:cs="Times New Roman"/>
          <w:noProof/>
          <w:sz w:val="24"/>
          <w:szCs w:val="24"/>
        </w:rPr>
        <w:t>- расшифровки кредиторской и дебеторской задолженности с указанием наименований кредиторов, должников, суммы задолженности и дат возникновения задолженности;</w:t>
      </w:r>
    </w:p>
    <w:p w14:paraId="5BB7EF32" w14:textId="77777777" w:rsidR="00941C73" w:rsidRPr="00B41E7F" w:rsidRDefault="00941C73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B41E7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AE509A" w:rsidRPr="00B41E7F">
        <w:rPr>
          <w:rFonts w:ascii="Times New Roman" w:hAnsi="Times New Roman" w:cs="Times New Roman"/>
          <w:noProof/>
          <w:sz w:val="24"/>
          <w:szCs w:val="24"/>
        </w:rPr>
        <w:t>р</w:t>
      </w:r>
      <w:r w:rsidRPr="00B41E7F">
        <w:rPr>
          <w:rFonts w:ascii="Times New Roman" w:hAnsi="Times New Roman" w:cs="Times New Roman"/>
          <w:noProof/>
          <w:sz w:val="24"/>
          <w:szCs w:val="24"/>
        </w:rPr>
        <w:t>асшифровки задолженности по кредитам банков с указанием кредиторов,</w:t>
      </w:r>
      <w:r w:rsidRPr="00B41E7F">
        <w:rPr>
          <w:rFonts w:ascii="Times New Roman" w:hAnsi="Times New Roman" w:cs="Times New Roman"/>
          <w:sz w:val="24"/>
          <w:szCs w:val="24"/>
        </w:rPr>
        <w:t xml:space="preserve"> суммы задолженности, даты получения кредита, даты погашения, процентной ставки, суммы просроченных обязательств;</w:t>
      </w:r>
    </w:p>
    <w:p w14:paraId="3A602CCD" w14:textId="77777777" w:rsidR="00941C73" w:rsidRPr="00B41E7F" w:rsidRDefault="00941C73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B41E7F">
        <w:rPr>
          <w:rFonts w:ascii="Times New Roman" w:hAnsi="Times New Roman" w:cs="Times New Roman"/>
          <w:sz w:val="24"/>
          <w:szCs w:val="24"/>
        </w:rPr>
        <w:t xml:space="preserve">- </w:t>
      </w:r>
      <w:r w:rsidR="00AE509A" w:rsidRPr="00B41E7F">
        <w:rPr>
          <w:rFonts w:ascii="Times New Roman" w:hAnsi="Times New Roman" w:cs="Times New Roman"/>
          <w:sz w:val="24"/>
          <w:szCs w:val="24"/>
        </w:rPr>
        <w:t>с</w:t>
      </w:r>
      <w:r w:rsidRPr="00B41E7F">
        <w:rPr>
          <w:rFonts w:ascii="Times New Roman" w:hAnsi="Times New Roman" w:cs="Times New Roman"/>
          <w:sz w:val="24"/>
          <w:szCs w:val="24"/>
        </w:rPr>
        <w:t>правки об оборотах и остатках денежных средств на расчетных и текущих рублевых/ валютных счетах за последние 6 месяцев и наличие претензии к счетам</w:t>
      </w:r>
      <w:r w:rsidR="00BF2B26" w:rsidRPr="00B41E7F">
        <w:rPr>
          <w:rFonts w:ascii="Times New Roman" w:hAnsi="Times New Roman" w:cs="Times New Roman"/>
          <w:sz w:val="24"/>
          <w:szCs w:val="24"/>
        </w:rPr>
        <w:t>;</w:t>
      </w:r>
    </w:p>
    <w:p w14:paraId="16A393EF" w14:textId="77777777" w:rsidR="00941C73" w:rsidRPr="00B41E7F" w:rsidRDefault="00941C73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B41E7F">
        <w:rPr>
          <w:rFonts w:ascii="Times New Roman" w:hAnsi="Times New Roman" w:cs="Times New Roman"/>
          <w:sz w:val="24"/>
          <w:szCs w:val="24"/>
        </w:rPr>
        <w:t>- справки о забалансовых счетах</w:t>
      </w:r>
      <w:r w:rsidR="00BF2B26" w:rsidRPr="00B41E7F">
        <w:rPr>
          <w:rFonts w:ascii="Times New Roman" w:hAnsi="Times New Roman" w:cs="Times New Roman"/>
          <w:sz w:val="24"/>
          <w:szCs w:val="24"/>
        </w:rPr>
        <w:t>;</w:t>
      </w:r>
    </w:p>
    <w:p w14:paraId="1C6EFB0A" w14:textId="77777777" w:rsidR="001F1CDA" w:rsidRPr="00B41E7F" w:rsidRDefault="001F1CDA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B41E7F">
        <w:rPr>
          <w:rFonts w:ascii="Times New Roman" w:hAnsi="Times New Roman" w:cs="Times New Roman"/>
          <w:sz w:val="24"/>
          <w:szCs w:val="24"/>
        </w:rPr>
        <w:t xml:space="preserve">- сведения об управленческой структуре группы, в которую входит </w:t>
      </w:r>
      <w:r w:rsidR="00B41E7F">
        <w:rPr>
          <w:rFonts w:ascii="Times New Roman" w:hAnsi="Times New Roman" w:cs="Times New Roman"/>
          <w:sz w:val="24"/>
          <w:szCs w:val="24"/>
        </w:rPr>
        <w:t>заявитель</w:t>
      </w:r>
      <w:r w:rsidRPr="00B41E7F">
        <w:rPr>
          <w:rFonts w:ascii="Times New Roman" w:hAnsi="Times New Roman" w:cs="Times New Roman"/>
          <w:sz w:val="24"/>
          <w:szCs w:val="24"/>
        </w:rPr>
        <w:t xml:space="preserve"> (в свободной форме);</w:t>
      </w:r>
    </w:p>
    <w:p w14:paraId="68A15F7C" w14:textId="77777777" w:rsidR="001F1CDA" w:rsidRPr="00B41E7F" w:rsidRDefault="001F1CDA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B41E7F">
        <w:rPr>
          <w:rFonts w:ascii="Times New Roman" w:hAnsi="Times New Roman" w:cs="Times New Roman"/>
          <w:sz w:val="24"/>
          <w:szCs w:val="24"/>
        </w:rPr>
        <w:t>- финансовая отчетность и приложения к ней;</w:t>
      </w:r>
    </w:p>
    <w:p w14:paraId="11D90260" w14:textId="77777777" w:rsidR="000D7CC7" w:rsidRPr="00B41E7F" w:rsidRDefault="000D7CC7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B41E7F">
        <w:rPr>
          <w:rFonts w:ascii="Times New Roman" w:hAnsi="Times New Roman" w:cs="Times New Roman"/>
          <w:sz w:val="24"/>
          <w:szCs w:val="24"/>
        </w:rPr>
        <w:t>- письменное заявление заявителя (в свободной форме) о том, что он действует не в интересах должника и лиц, предоставивших обеспечение по кредитным договорам;</w:t>
      </w:r>
    </w:p>
    <w:p w14:paraId="4D3CC6AF" w14:textId="77777777" w:rsidR="00C51887" w:rsidRPr="00B41E7F" w:rsidRDefault="00C51887" w:rsidP="00FE1AF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1E7F">
        <w:rPr>
          <w:rFonts w:ascii="Times New Roman" w:hAnsi="Times New Roman" w:cs="Times New Roman"/>
          <w:sz w:val="24"/>
          <w:szCs w:val="24"/>
        </w:rPr>
        <w:t xml:space="preserve">- </w:t>
      </w:r>
      <w:r w:rsidR="00AE509A" w:rsidRPr="00B41E7F">
        <w:rPr>
          <w:rFonts w:ascii="Times New Roman" w:hAnsi="Times New Roman" w:cs="Times New Roman"/>
          <w:sz w:val="24"/>
          <w:szCs w:val="24"/>
        </w:rPr>
        <w:t>сведения о претенденте на участие в торгах по форме</w:t>
      </w:r>
      <w:r w:rsidR="007406DC" w:rsidRPr="00B41E7F">
        <w:rPr>
          <w:rFonts w:ascii="Times New Roman" w:hAnsi="Times New Roman" w:cs="Times New Roman"/>
          <w:sz w:val="24"/>
          <w:szCs w:val="24"/>
        </w:rPr>
        <w:t>, размещенной на электронной площадке</w:t>
      </w:r>
      <w:r w:rsidR="0029400F" w:rsidRPr="00B41E7F">
        <w:rPr>
          <w:rFonts w:ascii="Times New Roman" w:hAnsi="Times New Roman" w:cs="Times New Roman"/>
          <w:sz w:val="24"/>
          <w:szCs w:val="24"/>
        </w:rPr>
        <w:t xml:space="preserve"> «Новые информационные сервисы»</w:t>
      </w:r>
      <w:r w:rsidR="00544839" w:rsidRPr="00B41E7F">
        <w:rPr>
          <w:rFonts w:ascii="Times New Roman" w:hAnsi="Times New Roman" w:cs="Times New Roman"/>
          <w:sz w:val="24"/>
          <w:szCs w:val="24"/>
        </w:rPr>
        <w:t>;</w:t>
      </w:r>
    </w:p>
    <w:p w14:paraId="2F9F0F0D" w14:textId="77777777" w:rsidR="0029400F" w:rsidRPr="00B41E7F" w:rsidRDefault="0029400F" w:rsidP="00FE1AF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1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</w:t>
      </w:r>
      <w:r w:rsidR="00A82D28" w:rsidRPr="00B41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1139A5" w14:textId="77777777" w:rsidR="001F1CDA" w:rsidRPr="00FE1AFC" w:rsidRDefault="001F1CDA" w:rsidP="00FE1AF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B41E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электронной площадке </w:t>
      </w:r>
      <w:r w:rsidRPr="00B41E7F">
        <w:rPr>
          <w:rFonts w:ascii="Times New Roman" w:hAnsi="Times New Roman" w:cs="Times New Roman"/>
          <w:sz w:val="24"/>
          <w:szCs w:val="24"/>
        </w:rPr>
        <w:t xml:space="preserve">«Новые информационные сервисы» по адресу: </w:t>
      </w:r>
      <w:hyperlink r:id="rId14" w:history="1">
        <w:r w:rsidR="0022189B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B41E7F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;</w:t>
      </w:r>
      <w:r w:rsidRPr="00B4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23DD3334" w14:textId="77777777" w:rsidR="001F1CDA" w:rsidRPr="00FE1AFC" w:rsidRDefault="001F1CDA" w:rsidP="00FE1AF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выплате вознаграждения организатору торгов, подписанное квалифицированной электронной подписью заявителя по форме, размещенной на </w:t>
      </w:r>
      <w:r w:rsidRPr="00FE1A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электронной площадке </w:t>
      </w:r>
      <w:r w:rsidRPr="00FE1AFC">
        <w:rPr>
          <w:rFonts w:ascii="Times New Roman" w:hAnsi="Times New Roman" w:cs="Times New Roman"/>
          <w:sz w:val="24"/>
          <w:szCs w:val="24"/>
        </w:rPr>
        <w:t xml:space="preserve">«Новые информационные сервисы» по адресу: </w:t>
      </w:r>
      <w:hyperlink r:id="rId15" w:history="1">
        <w:r w:rsidR="0022189B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FE1AFC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14:paraId="78021792" w14:textId="77777777" w:rsidR="00360085" w:rsidRPr="00FE1AFC" w:rsidRDefault="00B511E4" w:rsidP="0036008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085" w:rsidRPr="004D7A8A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60085" w:rsidRPr="004D7A8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AFC">
        <w:rPr>
          <w:rFonts w:ascii="Times New Roman" w:hAnsi="Times New Roman" w:cs="Times New Roman"/>
          <w:sz w:val="24"/>
          <w:szCs w:val="24"/>
        </w:rPr>
        <w:t>(для физического лица и индивидуального предпринимателя)</w:t>
      </w:r>
      <w:r w:rsidR="00360085" w:rsidRPr="004D7A8A">
        <w:rPr>
          <w:rFonts w:ascii="Times New Roman" w:hAnsi="Times New Roman" w:cs="Times New Roman"/>
          <w:sz w:val="24"/>
          <w:szCs w:val="24"/>
        </w:rPr>
        <w:t xml:space="preserve"> по форме, размещенной в составе документации о проведении торгов </w:t>
      </w:r>
      <w:r w:rsidR="00360085" w:rsidRPr="004D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60085" w:rsidRPr="004D7A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электронной площадке </w:t>
      </w:r>
      <w:r w:rsidR="00360085" w:rsidRPr="004D7A8A">
        <w:rPr>
          <w:rFonts w:ascii="Times New Roman" w:hAnsi="Times New Roman" w:cs="Times New Roman"/>
          <w:sz w:val="24"/>
          <w:szCs w:val="24"/>
        </w:rPr>
        <w:t xml:space="preserve">«Новые информационные сервисы» по адресу: </w:t>
      </w:r>
      <w:hyperlink r:id="rId16" w:history="1">
        <w:r w:rsidR="00360085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="00360085" w:rsidRPr="004D7A8A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14:paraId="034F3966" w14:textId="77777777" w:rsidR="00D2752A" w:rsidRPr="00B41E7F" w:rsidRDefault="000D7CC7" w:rsidP="00B41E7F">
      <w:pPr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FC">
        <w:rPr>
          <w:rFonts w:ascii="Times New Roman" w:hAnsi="Times New Roman" w:cs="Times New Roman"/>
          <w:sz w:val="24"/>
          <w:szCs w:val="24"/>
        </w:rPr>
        <w:t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</w:t>
      </w:r>
      <w:r w:rsidR="00D2752A">
        <w:rPr>
          <w:rFonts w:ascii="Times New Roman" w:hAnsi="Times New Roman" w:cs="Times New Roman"/>
          <w:sz w:val="24"/>
          <w:szCs w:val="24"/>
        </w:rPr>
        <w:t xml:space="preserve"> </w:t>
      </w:r>
      <w:r w:rsidR="00D2752A" w:rsidRPr="00B4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иностранными юридическими лицами документы должны быть легализованы, апостилированы и иметь надлежащим образом заверенный перевод на русский язык.</w:t>
      </w:r>
    </w:p>
    <w:p w14:paraId="1159AD30" w14:textId="77777777" w:rsidR="00141A90" w:rsidRPr="004D7A8A" w:rsidRDefault="00141A90" w:rsidP="00FE1A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A8A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торгах, а также каждый документ, прилагаемый к заявке, должны быть подписаны </w:t>
      </w:r>
      <w:r w:rsidR="0063547D" w:rsidRPr="004D7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квалифицированной</w:t>
      </w:r>
      <w:r w:rsidR="0063547D" w:rsidRPr="004D7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A8A">
        <w:rPr>
          <w:rFonts w:ascii="Times New Roman" w:hAnsi="Times New Roman" w:cs="Times New Roman"/>
          <w:b/>
          <w:bCs/>
          <w:sz w:val="24"/>
          <w:szCs w:val="24"/>
        </w:rPr>
        <w:t>электронной подписью заявителя.</w:t>
      </w:r>
    </w:p>
    <w:p w14:paraId="3855C795" w14:textId="77777777" w:rsidR="00C609C6" w:rsidRPr="0063547D" w:rsidRDefault="0063547D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635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63547D">
        <w:rPr>
          <w:rFonts w:ascii="Times New Roman" w:hAnsi="Times New Roman" w:cs="Times New Roman"/>
          <w:sz w:val="24"/>
          <w:szCs w:val="24"/>
        </w:rPr>
        <w:t xml:space="preserve"> </w:t>
      </w:r>
      <w:r w:rsidR="00C609C6" w:rsidRPr="0063547D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не позднее даты окончания приема заявок на участие в торгах (</w:t>
      </w:r>
      <w:r w:rsidR="000D7CC7" w:rsidRPr="0063547D">
        <w:rPr>
          <w:rFonts w:ascii="Times New Roman" w:hAnsi="Times New Roman" w:cs="Times New Roman"/>
          <w:sz w:val="24"/>
          <w:szCs w:val="24"/>
        </w:rPr>
        <w:t>2</w:t>
      </w:r>
      <w:r w:rsidR="00BA30FC" w:rsidRPr="00BA30FC">
        <w:rPr>
          <w:rFonts w:ascii="Times New Roman" w:hAnsi="Times New Roman" w:cs="Times New Roman"/>
          <w:sz w:val="24"/>
          <w:szCs w:val="24"/>
        </w:rPr>
        <w:t>3</w:t>
      </w:r>
      <w:r w:rsidR="00C609C6" w:rsidRPr="0063547D">
        <w:rPr>
          <w:rFonts w:ascii="Times New Roman" w:hAnsi="Times New Roman" w:cs="Times New Roman"/>
          <w:sz w:val="24"/>
          <w:szCs w:val="24"/>
        </w:rPr>
        <w:t>.0</w:t>
      </w:r>
      <w:r w:rsidR="000D7CC7" w:rsidRPr="0063547D">
        <w:rPr>
          <w:rFonts w:ascii="Times New Roman" w:hAnsi="Times New Roman" w:cs="Times New Roman"/>
          <w:sz w:val="24"/>
          <w:szCs w:val="24"/>
        </w:rPr>
        <w:t>4</w:t>
      </w:r>
      <w:r w:rsidR="00C609C6" w:rsidRPr="0063547D">
        <w:rPr>
          <w:rFonts w:ascii="Times New Roman" w:hAnsi="Times New Roman" w:cs="Times New Roman"/>
          <w:sz w:val="24"/>
          <w:szCs w:val="24"/>
        </w:rPr>
        <w:t>.202</w:t>
      </w:r>
      <w:r w:rsidR="000D7CC7" w:rsidRPr="0063547D">
        <w:rPr>
          <w:rFonts w:ascii="Times New Roman" w:hAnsi="Times New Roman" w:cs="Times New Roman"/>
          <w:sz w:val="24"/>
          <w:szCs w:val="24"/>
        </w:rPr>
        <w:t>1</w:t>
      </w:r>
      <w:r w:rsidR="00C609C6" w:rsidRPr="0063547D">
        <w:rPr>
          <w:rFonts w:ascii="Times New Roman" w:hAnsi="Times New Roman" w:cs="Times New Roman"/>
          <w:sz w:val="24"/>
          <w:szCs w:val="24"/>
        </w:rPr>
        <w:t xml:space="preserve">) на счет </w:t>
      </w:r>
      <w:r w:rsidR="000D7CC7" w:rsidRPr="0063547D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C609C6" w:rsidRPr="0063547D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14:paraId="4DD67200" w14:textId="77777777" w:rsidR="000D7CC7" w:rsidRPr="00DE5084" w:rsidRDefault="000D7CC7" w:rsidP="005919F0">
      <w:pPr>
        <w:jc w:val="both"/>
        <w:rPr>
          <w:rFonts w:ascii="Times New Roman" w:hAnsi="Times New Roman" w:cs="Times New Roman"/>
          <w:sz w:val="24"/>
          <w:szCs w:val="24"/>
        </w:rPr>
      </w:pPr>
      <w:r w:rsidRPr="00DE5084">
        <w:rPr>
          <w:rFonts w:ascii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«КОРТ», </w:t>
      </w:r>
      <w:r w:rsidR="005919F0" w:rsidRPr="00DE5084">
        <w:rPr>
          <w:rFonts w:ascii="Times New Roman" w:hAnsi="Times New Roman" w:cs="Times New Roman"/>
          <w:sz w:val="24"/>
          <w:szCs w:val="24"/>
        </w:rPr>
        <w:t xml:space="preserve">ИНН 7709910588, КПП 770901001, </w:t>
      </w:r>
      <w:r w:rsidRPr="00DE5084">
        <w:rPr>
          <w:rFonts w:ascii="Times New Roman" w:hAnsi="Times New Roman" w:cs="Times New Roman"/>
          <w:sz w:val="24"/>
          <w:szCs w:val="24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</w:t>
      </w:r>
      <w:r w:rsidR="00DE5084" w:rsidRPr="00DE5084">
        <w:rPr>
          <w:rFonts w:ascii="Times New Roman" w:eastAsia="Calibri" w:hAnsi="Times New Roman" w:cs="Times New Roman"/>
          <w:sz w:val="24"/>
          <w:szCs w:val="24"/>
        </w:rPr>
        <w:t xml:space="preserve">Задаток за участие в </w:t>
      </w:r>
      <w:r w:rsidR="00DE5084" w:rsidRPr="00DE50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торгах</w:t>
      </w:r>
      <w:r w:rsidR="00DE5084" w:rsidRPr="00DE5084">
        <w:rPr>
          <w:rFonts w:ascii="Times New Roman" w:eastAsia="Calibri" w:hAnsi="Times New Roman" w:cs="Times New Roman"/>
          <w:sz w:val="24"/>
          <w:szCs w:val="24"/>
        </w:rPr>
        <w:t xml:space="preserve"> по лоту №1, код торгов ____</w:t>
      </w:r>
      <w:r w:rsidRPr="00DE5084">
        <w:rPr>
          <w:rFonts w:ascii="Times New Roman" w:hAnsi="Times New Roman" w:cs="Times New Roman"/>
          <w:sz w:val="24"/>
          <w:szCs w:val="24"/>
        </w:rPr>
        <w:t>».</w:t>
      </w:r>
    </w:p>
    <w:p w14:paraId="36E03FCB" w14:textId="77777777" w:rsidR="0063547D" w:rsidRPr="0063547D" w:rsidRDefault="0063547D" w:rsidP="00FE1A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</w:t>
      </w:r>
      <w:r w:rsidRPr="00D91698">
        <w:rPr>
          <w:rFonts w:ascii="Times New Roman" w:hAnsi="Times New Roman" w:cs="Times New Roman"/>
          <w:bCs/>
          <w:kern w:val="2"/>
          <w:sz w:val="24"/>
          <w:szCs w:val="24"/>
        </w:rPr>
        <w:t>торгов</w:t>
      </w:r>
      <w:r w:rsidRPr="00D9169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выписка</w:t>
      </w:r>
      <w:r w:rsidR="00D91698" w:rsidRPr="00D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по лицевому счету</w:t>
      </w:r>
      <w:r w:rsidRPr="00D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</w:t>
      </w:r>
      <w:r w:rsidRPr="00D91698">
        <w:rPr>
          <w:rFonts w:ascii="Times New Roman" w:hAnsi="Times New Roman" w:cs="Times New Roman"/>
          <w:bCs/>
          <w:kern w:val="2"/>
          <w:sz w:val="24"/>
          <w:szCs w:val="24"/>
        </w:rPr>
        <w:t>торгов</w:t>
      </w:r>
      <w:r w:rsidRPr="00D91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FC27C3" w14:textId="77777777" w:rsidR="00C609C6" w:rsidRPr="00FE1AFC" w:rsidRDefault="00C609C6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</w:t>
      </w:r>
      <w:r w:rsidR="00925BAA" w:rsidRPr="00FE1AFC">
        <w:rPr>
          <w:rFonts w:ascii="Times New Roman" w:hAnsi="Times New Roman" w:cs="Times New Roman"/>
          <w:sz w:val="24"/>
          <w:szCs w:val="24"/>
        </w:rPr>
        <w:t xml:space="preserve"> или решения о признании торгов несостоявшимися</w:t>
      </w:r>
      <w:r w:rsidRPr="00FE1AFC">
        <w:rPr>
          <w:rFonts w:ascii="Times New Roman" w:hAnsi="Times New Roman" w:cs="Times New Roman"/>
          <w:sz w:val="24"/>
          <w:szCs w:val="24"/>
        </w:rPr>
        <w:t>.</w:t>
      </w:r>
    </w:p>
    <w:p w14:paraId="0B8E3597" w14:textId="77777777" w:rsidR="00BD1350" w:rsidRPr="00FE1AFC" w:rsidRDefault="00BD1350" w:rsidP="0063547D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задатка, перечисленного </w:t>
      </w:r>
      <w:r w:rsidRPr="00FE1AFC">
        <w:rPr>
          <w:rFonts w:ascii="Times New Roman" w:hAnsi="Times New Roman" w:cs="Times New Roman"/>
          <w:sz w:val="24"/>
          <w:szCs w:val="24"/>
        </w:rPr>
        <w:t>участником торгов, признанным победителем торгов,</w:t>
      </w: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счет </w:t>
      </w:r>
      <w:r w:rsidRPr="00FE1AFC">
        <w:rPr>
          <w:rFonts w:ascii="Times New Roman" w:hAnsi="Times New Roman" w:cs="Times New Roman"/>
          <w:sz w:val="24"/>
          <w:szCs w:val="24"/>
        </w:rPr>
        <w:t xml:space="preserve">исполнения обязательства по оплате приобретаемого на торгах </w:t>
      </w:r>
      <w:r w:rsidRPr="00FE1AFC">
        <w:rPr>
          <w:rFonts w:ascii="Times New Roman" w:hAnsi="Times New Roman" w:cs="Times New Roman"/>
          <w:sz w:val="24"/>
          <w:szCs w:val="24"/>
          <w:lang w:eastAsia="ru-RU"/>
        </w:rPr>
        <w:t>недвижимого имущества</w:t>
      </w:r>
      <w:r w:rsidRPr="00FE1AFC">
        <w:rPr>
          <w:rFonts w:ascii="Times New Roman" w:hAnsi="Times New Roman" w:cs="Times New Roman"/>
          <w:sz w:val="24"/>
          <w:szCs w:val="24"/>
        </w:rPr>
        <w:t>.</w:t>
      </w:r>
    </w:p>
    <w:p w14:paraId="69AA9BD9" w14:textId="77777777" w:rsidR="00F41413" w:rsidRPr="00FE1AFC" w:rsidRDefault="00F41413" w:rsidP="00FE1A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AFC">
        <w:rPr>
          <w:rFonts w:ascii="Times New Roman" w:eastAsia="Times New Roman" w:hAnsi="Times New Roman" w:cs="Times New Roman"/>
          <w:sz w:val="24"/>
          <w:szCs w:val="24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FE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сумма внесенного задатка не возвращается.</w:t>
      </w:r>
    </w:p>
    <w:p w14:paraId="5129C44C" w14:textId="77777777" w:rsidR="00BD1350" w:rsidRPr="00FE1AFC" w:rsidRDefault="00BD1350" w:rsidP="00FE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4A5C8A19" w14:textId="77777777" w:rsidR="00BD1350" w:rsidRPr="00FE1AFC" w:rsidRDefault="00BD1350" w:rsidP="00FE1AFC">
      <w:pPr>
        <w:pStyle w:val="default"/>
        <w:shd w:val="clear" w:color="auto" w:fill="FFFFFF"/>
        <w:spacing w:before="120" w:beforeAutospacing="0" w:after="120" w:afterAutospacing="0" w:line="259" w:lineRule="auto"/>
        <w:jc w:val="both"/>
      </w:pPr>
      <w:r w:rsidRPr="00FE1AFC">
        <w:t xml:space="preserve">Заявители не допускаются к участию в торгах в следующих случаях: </w:t>
      </w:r>
    </w:p>
    <w:p w14:paraId="5B2ACFE6" w14:textId="77777777" w:rsidR="00BD1350" w:rsidRPr="00FE1AFC" w:rsidRDefault="00BD1350" w:rsidP="00FE1AFC">
      <w:pPr>
        <w:pStyle w:val="default"/>
        <w:shd w:val="clear" w:color="auto" w:fill="FFFFFF"/>
        <w:spacing w:before="120" w:beforeAutospacing="0" w:after="120" w:afterAutospacing="0" w:line="259" w:lineRule="auto"/>
        <w:jc w:val="both"/>
      </w:pPr>
      <w:r w:rsidRPr="00FE1AFC"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14:paraId="14769D33" w14:textId="77777777" w:rsidR="00BD1350" w:rsidRPr="00FE1AFC" w:rsidRDefault="00BD1350" w:rsidP="00FE1AFC">
      <w:pPr>
        <w:pStyle w:val="default"/>
        <w:shd w:val="clear" w:color="auto" w:fill="FFFFFF"/>
        <w:spacing w:before="0" w:beforeAutospacing="0" w:after="120" w:afterAutospacing="0" w:line="259" w:lineRule="auto"/>
        <w:jc w:val="both"/>
      </w:pPr>
      <w:r w:rsidRPr="00FE1AFC"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25795D8F" w14:textId="77777777" w:rsidR="00BD1350" w:rsidRPr="00FE1AFC" w:rsidRDefault="00BD1350" w:rsidP="00FE1AFC">
      <w:pPr>
        <w:pStyle w:val="default"/>
        <w:shd w:val="clear" w:color="auto" w:fill="FFFFFF"/>
        <w:spacing w:before="0" w:beforeAutospacing="0" w:after="120" w:afterAutospacing="0" w:line="259" w:lineRule="auto"/>
        <w:jc w:val="both"/>
      </w:pPr>
      <w:r w:rsidRPr="00FE1AFC"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E41E4C">
        <w:t>.</w:t>
      </w:r>
    </w:p>
    <w:p w14:paraId="3C06FAFC" w14:textId="77777777" w:rsidR="005D1077" w:rsidRPr="00FE1AFC" w:rsidRDefault="005D1077" w:rsidP="00FE1A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AF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и определение участников торгов осуществляется организатором торгов </w:t>
      </w:r>
      <w:r w:rsidR="00820BCA" w:rsidRPr="00FE1AFC">
        <w:rPr>
          <w:rFonts w:ascii="Times New Roman" w:hAnsi="Times New Roman" w:cs="Times New Roman"/>
          <w:color w:val="000000"/>
          <w:sz w:val="24"/>
          <w:szCs w:val="24"/>
        </w:rPr>
        <w:t xml:space="preserve">в срок до </w:t>
      </w:r>
      <w:r w:rsidR="000D7CC7" w:rsidRPr="00FE1AF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A30FC" w:rsidRPr="003600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70FE5" w:rsidRPr="00FE1AF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D7CC7" w:rsidRPr="00FE1A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70FE5" w:rsidRPr="00FE1AF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D7CC7" w:rsidRPr="00FE1A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FE5" w:rsidRPr="00FE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AFC">
        <w:rPr>
          <w:rFonts w:ascii="Times New Roman" w:hAnsi="Times New Roman" w:cs="Times New Roman"/>
          <w:color w:val="000000"/>
          <w:sz w:val="24"/>
          <w:szCs w:val="24"/>
        </w:rPr>
        <w:t>и оформляется протоколом об определении участников торгов</w:t>
      </w:r>
      <w:r w:rsidRPr="00FE1AFC">
        <w:rPr>
          <w:rFonts w:ascii="Times New Roman" w:hAnsi="Times New Roman" w:cs="Times New Roman"/>
          <w:sz w:val="24"/>
          <w:szCs w:val="24"/>
        </w:rPr>
        <w:t xml:space="preserve"> на электронной площадке «Новые информационные сервисы» (</w:t>
      </w:r>
      <w:hyperlink r:id="rId17" w:history="1">
        <w:r w:rsidR="0022189B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Pr="00FE1AFC">
        <w:rPr>
          <w:rFonts w:ascii="Times New Roman" w:hAnsi="Times New Roman" w:cs="Times New Roman"/>
          <w:sz w:val="24"/>
          <w:szCs w:val="24"/>
        </w:rPr>
        <w:t>).</w:t>
      </w:r>
    </w:p>
    <w:p w14:paraId="72D76CB0" w14:textId="77777777" w:rsidR="005D1077" w:rsidRPr="00FE1AFC" w:rsidRDefault="005D1077" w:rsidP="00FE1A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AFC">
        <w:rPr>
          <w:rFonts w:ascii="Times New Roman" w:hAnsi="Times New Roman" w:cs="Times New Roman"/>
          <w:color w:val="000000"/>
          <w:sz w:val="24"/>
          <w:szCs w:val="24"/>
        </w:rPr>
        <w:t>Заявители, допущенные к участию в торгах, признаются участниками торгов.</w:t>
      </w:r>
    </w:p>
    <w:p w14:paraId="4D717F4B" w14:textId="77777777" w:rsidR="00DA5495" w:rsidRPr="00FE1AFC" w:rsidRDefault="00DA5495" w:rsidP="00FE1AFC">
      <w:pPr>
        <w:pStyle w:val="ae"/>
        <w:tabs>
          <w:tab w:val="left" w:pos="1134"/>
        </w:tabs>
        <w:spacing w:before="0" w:after="0" w:line="259" w:lineRule="auto"/>
        <w:jc w:val="both"/>
        <w:rPr>
          <w:rFonts w:ascii="Times New Roman" w:hAnsi="Times New Roman"/>
        </w:rPr>
      </w:pPr>
      <w:r w:rsidRPr="00FE1AFC">
        <w:rPr>
          <w:rFonts w:ascii="Times New Roman" w:hAnsi="Times New Roman"/>
        </w:rPr>
        <w:t xml:space="preserve">Торги проводятся на электронной площадке «Новые информационные сервисы» </w:t>
      </w:r>
      <w:r w:rsidR="00972D3D">
        <w:rPr>
          <w:rFonts w:ascii="Times New Roman" w:hAnsi="Times New Roman"/>
        </w:rPr>
        <w:br/>
      </w:r>
      <w:r w:rsidRPr="00FE1AFC">
        <w:rPr>
          <w:rFonts w:ascii="Times New Roman" w:hAnsi="Times New Roman"/>
        </w:rPr>
        <w:t>(</w:t>
      </w:r>
      <w:hyperlink r:id="rId18" w:history="1">
        <w:r w:rsidRPr="00FE1AFC">
          <w:rPr>
            <w:rStyle w:val="a4"/>
            <w:rFonts w:ascii="Times New Roman" w:hAnsi="Times New Roman"/>
            <w:color w:val="auto"/>
          </w:rPr>
          <w:t>http://</w:t>
        </w:r>
        <w:r w:rsidR="00972D3D" w:rsidRPr="00972D3D">
          <w:rPr>
            <w:rStyle w:val="a4"/>
            <w:rFonts w:ascii="Times New Roman" w:hAnsi="Times New Roman"/>
            <w:color w:val="auto"/>
            <w:lang w:val="ru-RU"/>
          </w:rPr>
          <w:t xml:space="preserve"> </w:t>
        </w:r>
        <w:r w:rsidRPr="00FE1AFC">
          <w:rPr>
            <w:rStyle w:val="a4"/>
            <w:rFonts w:ascii="Times New Roman" w:hAnsi="Times New Roman"/>
            <w:color w:val="auto"/>
            <w:lang w:val="en-US"/>
          </w:rPr>
          <w:t>trade</w:t>
        </w:r>
        <w:r w:rsidRPr="00FE1AFC">
          <w:rPr>
            <w:rStyle w:val="a4"/>
            <w:rFonts w:ascii="Times New Roman" w:hAnsi="Times New Roman"/>
            <w:color w:val="auto"/>
          </w:rPr>
          <w:t>.nistp.ru</w:t>
        </w:r>
      </w:hyperlink>
      <w:r w:rsidRPr="00FE1AFC">
        <w:rPr>
          <w:rFonts w:ascii="Times New Roman" w:hAnsi="Times New Roman"/>
        </w:rPr>
        <w:t>)</w:t>
      </w:r>
      <w:r w:rsidRPr="00FE1AFC">
        <w:rPr>
          <w:rFonts w:ascii="Times New Roman" w:hAnsi="Times New Roman"/>
          <w:lang w:val="ru-RU"/>
        </w:rPr>
        <w:t xml:space="preserve"> </w:t>
      </w:r>
      <w:r w:rsidRPr="00FE1AFC">
        <w:rPr>
          <w:rFonts w:ascii="Times New Roman" w:hAnsi="Times New Roman"/>
        </w:rPr>
        <w:t>в д</w:t>
      </w:r>
      <w:r w:rsidRPr="00FE1AFC">
        <w:rPr>
          <w:rFonts w:ascii="Times New Roman" w:hAnsi="Times New Roman"/>
          <w:lang w:val="ru-RU"/>
        </w:rPr>
        <w:t>ату</w:t>
      </w:r>
      <w:r w:rsidRPr="00FE1AFC">
        <w:rPr>
          <w:rFonts w:ascii="Times New Roman" w:hAnsi="Times New Roman"/>
        </w:rPr>
        <w:t xml:space="preserve"> и время, указанные в </w:t>
      </w:r>
      <w:r w:rsidRPr="00FE1AFC">
        <w:rPr>
          <w:rFonts w:ascii="Times New Roman" w:hAnsi="Times New Roman"/>
          <w:lang w:val="ru-RU"/>
        </w:rPr>
        <w:t>извещении</w:t>
      </w:r>
      <w:r w:rsidRPr="00FE1AFC">
        <w:rPr>
          <w:rFonts w:ascii="Times New Roman" w:hAnsi="Times New Roman"/>
        </w:rPr>
        <w:t xml:space="preserve"> о проведении торгов.</w:t>
      </w:r>
    </w:p>
    <w:p w14:paraId="162D34B1" w14:textId="77777777" w:rsidR="00065A6E" w:rsidRPr="00FE1AFC" w:rsidRDefault="00065A6E" w:rsidP="00FE1AFC">
      <w:pPr>
        <w:pStyle w:val="ae"/>
        <w:tabs>
          <w:tab w:val="left" w:pos="1134"/>
        </w:tabs>
        <w:spacing w:before="0" w:after="0" w:line="259" w:lineRule="auto"/>
        <w:jc w:val="both"/>
        <w:rPr>
          <w:rFonts w:ascii="Times New Roman" w:hAnsi="Times New Roman"/>
        </w:rPr>
      </w:pPr>
      <w:r w:rsidRPr="00FE1AFC">
        <w:rPr>
          <w:rFonts w:ascii="Times New Roman" w:hAnsi="Times New Roman"/>
          <w:lang w:val="ru-RU"/>
        </w:rPr>
        <w:t>О</w:t>
      </w:r>
      <w:r w:rsidRPr="00FE1AFC">
        <w:rPr>
          <w:rFonts w:ascii="Times New Roman" w:hAnsi="Times New Roman"/>
        </w:rPr>
        <w:t>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5F4B38F9" w14:textId="77777777" w:rsidR="00065A6E" w:rsidRPr="00FE1AFC" w:rsidRDefault="00065A6E" w:rsidP="00D91698">
      <w:pPr>
        <w:pStyle w:val="ae"/>
        <w:tabs>
          <w:tab w:val="left" w:pos="1134"/>
        </w:tabs>
        <w:spacing w:before="0" w:after="160" w:line="259" w:lineRule="auto"/>
        <w:jc w:val="both"/>
        <w:rPr>
          <w:rFonts w:ascii="Times New Roman" w:hAnsi="Times New Roman"/>
        </w:rPr>
      </w:pPr>
      <w:r w:rsidRPr="00FE1AFC">
        <w:rPr>
          <w:rFonts w:ascii="Times New Roman" w:hAnsi="Times New Roman"/>
        </w:rPr>
        <w:t>При подаче</w:t>
      </w:r>
      <w:r w:rsidRPr="00FE1AFC">
        <w:rPr>
          <w:rFonts w:ascii="Times New Roman" w:hAnsi="Times New Roman"/>
          <w:lang w:val="ru-RU"/>
        </w:rPr>
        <w:t xml:space="preserve"> участником торгов</w:t>
      </w:r>
      <w:r w:rsidRPr="00FE1AFC">
        <w:rPr>
          <w:rFonts w:ascii="Times New Roman" w:hAnsi="Times New Roman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FE1AFC">
        <w:rPr>
          <w:rFonts w:ascii="Times New Roman" w:hAnsi="Times New Roman"/>
          <w:lang w:val="ru-RU"/>
        </w:rPr>
        <w:t>аукциона на повышение</w:t>
      </w:r>
      <w:r w:rsidRPr="00FE1AFC">
        <w:rPr>
          <w:rFonts w:ascii="Times New Roman" w:hAnsi="Times New Roman"/>
        </w:rPr>
        <w:t xml:space="preserve">». </w:t>
      </w:r>
    </w:p>
    <w:p w14:paraId="63D59E05" w14:textId="77777777" w:rsidR="00FB22D9" w:rsidRPr="00FE1AFC" w:rsidRDefault="00DA3231" w:rsidP="00FE1A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>Подведение итогов торгов осуществляется на электронной площадке «Новые информационные сервисы» (</w:t>
      </w:r>
      <w:hyperlink r:id="rId19" w:history="1">
        <w:r w:rsidR="003955A6" w:rsidRPr="00FE1AF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130E00" w:rsidRPr="00130E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3955A6" w:rsidRPr="00FE1AF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trade</w:t>
        </w:r>
        <w:r w:rsidR="003955A6" w:rsidRPr="00FE1AF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.nistp.ru</w:t>
        </w:r>
      </w:hyperlink>
      <w:r w:rsidRPr="00FE1AFC">
        <w:rPr>
          <w:rFonts w:ascii="Times New Roman" w:hAnsi="Times New Roman" w:cs="Times New Roman"/>
          <w:sz w:val="24"/>
          <w:szCs w:val="24"/>
        </w:rPr>
        <w:t>)</w:t>
      </w:r>
      <w:r w:rsidR="004E4DDD" w:rsidRPr="00FE1AFC">
        <w:rPr>
          <w:rFonts w:ascii="Times New Roman" w:hAnsi="Times New Roman" w:cs="Times New Roman"/>
          <w:sz w:val="24"/>
          <w:szCs w:val="24"/>
        </w:rPr>
        <w:t xml:space="preserve"> и оформляется протоколом о результатах торгов</w:t>
      </w:r>
      <w:r w:rsidR="00AF637F" w:rsidRPr="00FE1AFC">
        <w:rPr>
          <w:rFonts w:ascii="Times New Roman" w:hAnsi="Times New Roman" w:cs="Times New Roman"/>
          <w:sz w:val="24"/>
          <w:szCs w:val="24"/>
        </w:rPr>
        <w:t xml:space="preserve"> либо решением о признании торгов несостоявшимися</w:t>
      </w:r>
      <w:r w:rsidR="003955A6" w:rsidRPr="00FE1AFC">
        <w:rPr>
          <w:rFonts w:ascii="Times New Roman" w:hAnsi="Times New Roman" w:cs="Times New Roman"/>
          <w:sz w:val="24"/>
          <w:szCs w:val="24"/>
        </w:rPr>
        <w:t xml:space="preserve">. </w:t>
      </w:r>
      <w:r w:rsidR="00FB22D9" w:rsidRPr="00FE1AFC">
        <w:rPr>
          <w:rFonts w:ascii="Times New Roman" w:hAnsi="Times New Roman" w:cs="Times New Roman"/>
          <w:sz w:val="24"/>
          <w:szCs w:val="24"/>
        </w:rPr>
        <w:t xml:space="preserve">Победителем торгов признается участник торгов, предложивший максимальную цену за имущество, </w:t>
      </w:r>
      <w:r w:rsidR="003955A6" w:rsidRPr="00FE1AFC">
        <w:rPr>
          <w:rFonts w:ascii="Times New Roman" w:hAnsi="Times New Roman" w:cs="Times New Roman"/>
          <w:sz w:val="24"/>
          <w:szCs w:val="24"/>
        </w:rPr>
        <w:t>являющееся предметом</w:t>
      </w:r>
      <w:r w:rsidR="00FB22D9" w:rsidRPr="00FE1AFC">
        <w:rPr>
          <w:rFonts w:ascii="Times New Roman" w:hAnsi="Times New Roman" w:cs="Times New Roman"/>
          <w:sz w:val="24"/>
          <w:szCs w:val="24"/>
        </w:rPr>
        <w:t xml:space="preserve"> торг</w:t>
      </w:r>
      <w:r w:rsidR="003955A6" w:rsidRPr="00FE1AFC">
        <w:rPr>
          <w:rFonts w:ascii="Times New Roman" w:hAnsi="Times New Roman" w:cs="Times New Roman"/>
          <w:sz w:val="24"/>
          <w:szCs w:val="24"/>
        </w:rPr>
        <w:t>ов.</w:t>
      </w:r>
      <w:r w:rsidR="00FB22D9" w:rsidRPr="00FE1AFC">
        <w:rPr>
          <w:rFonts w:ascii="Times New Roman" w:hAnsi="Times New Roman" w:cs="Times New Roman"/>
          <w:sz w:val="24"/>
          <w:szCs w:val="24"/>
        </w:rPr>
        <w:t xml:space="preserve"> </w:t>
      </w:r>
      <w:r w:rsidR="00AE5364" w:rsidRPr="00FE1AFC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AE5364" w:rsidRPr="00FE1AFC">
        <w:rPr>
          <w:rFonts w:ascii="Times New Roman" w:hAnsi="Times New Roman" w:cs="Times New Roman"/>
          <w:color w:val="000000"/>
          <w:sz w:val="24"/>
          <w:szCs w:val="24"/>
        </w:rPr>
        <w:t xml:space="preserve">не были представлены заявки на участие в </w:t>
      </w:r>
      <w:r w:rsidR="00AE5364" w:rsidRPr="00FE1A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торгах,</w:t>
      </w:r>
      <w:r w:rsidR="00AE5364" w:rsidRPr="00FE1AFC">
        <w:rPr>
          <w:rFonts w:ascii="Times New Roman" w:hAnsi="Times New Roman" w:cs="Times New Roman"/>
          <w:sz w:val="24"/>
          <w:szCs w:val="24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</w:t>
      </w:r>
      <w:r w:rsidR="00FB22D9" w:rsidRPr="00FE1AFC">
        <w:rPr>
          <w:rFonts w:ascii="Times New Roman" w:hAnsi="Times New Roman" w:cs="Times New Roman"/>
          <w:sz w:val="24"/>
          <w:szCs w:val="24"/>
        </w:rPr>
        <w:t>.</w:t>
      </w:r>
    </w:p>
    <w:p w14:paraId="151BFF6F" w14:textId="77777777" w:rsidR="00DF637C" w:rsidRPr="00B80476" w:rsidRDefault="00DA3231" w:rsidP="00FE1AFC">
      <w:pPr>
        <w:pStyle w:val="a3"/>
        <w:spacing w:line="259" w:lineRule="auto"/>
        <w:jc w:val="both"/>
      </w:pPr>
      <w:r w:rsidRPr="00B80476">
        <w:t xml:space="preserve">Ознакомление с необходимой информацией в отношении </w:t>
      </w:r>
      <w:r w:rsidR="00AE5364" w:rsidRPr="00B80476">
        <w:t>процедуры торгов</w:t>
      </w:r>
      <w:r w:rsidRPr="00B80476">
        <w:t xml:space="preserve">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20" w:history="1">
        <w:r w:rsidR="00401DA3" w:rsidRPr="00B80476">
          <w:rPr>
            <w:rStyle w:val="a4"/>
          </w:rPr>
          <w:t>info@kort.ru</w:t>
        </w:r>
      </w:hyperlink>
      <w:r w:rsidR="00B80476" w:rsidRPr="00B80476">
        <w:rPr>
          <w:rStyle w:val="a4"/>
        </w:rPr>
        <w:t xml:space="preserve"> </w:t>
      </w:r>
      <w:r w:rsidR="00B80476" w:rsidRPr="00B80476">
        <w:rPr>
          <w:rStyle w:val="a4"/>
          <w:color w:val="auto"/>
          <w:u w:val="none"/>
        </w:rPr>
        <w:t xml:space="preserve">(первичная информация о процедуре торгов </w:t>
      </w:r>
      <w:r w:rsidR="00B80476" w:rsidRPr="00B80476">
        <w:t xml:space="preserve">находится на сайте организатора торгов </w:t>
      </w:r>
      <w:hyperlink r:id="rId21" w:history="1">
        <w:r w:rsidR="00B80476" w:rsidRPr="00B80476">
          <w:rPr>
            <w:rStyle w:val="a4"/>
            <w:rFonts w:eastAsia="Calibri"/>
          </w:rPr>
          <w:t>http</w:t>
        </w:r>
        <w:r w:rsidR="00B80476" w:rsidRPr="00B80476">
          <w:rPr>
            <w:rStyle w:val="a4"/>
            <w:rFonts w:eastAsia="Calibri"/>
            <w:lang w:val="en-US"/>
          </w:rPr>
          <w:t>s</w:t>
        </w:r>
        <w:r w:rsidR="00B80476" w:rsidRPr="00B80476">
          <w:rPr>
            <w:rStyle w:val="a4"/>
            <w:rFonts w:eastAsia="Calibri"/>
          </w:rPr>
          <w:t>://</w:t>
        </w:r>
        <w:r w:rsidR="00B80476" w:rsidRPr="00B80476">
          <w:rPr>
            <w:rStyle w:val="a4"/>
            <w:rFonts w:eastAsia="Calibri"/>
            <w:lang w:val="en-US"/>
          </w:rPr>
          <w:t>www</w:t>
        </w:r>
        <w:r w:rsidR="00B80476" w:rsidRPr="00B80476">
          <w:rPr>
            <w:rStyle w:val="a4"/>
            <w:rFonts w:eastAsia="Calibri"/>
          </w:rPr>
          <w:t>.</w:t>
        </w:r>
        <w:r w:rsidR="00B80476" w:rsidRPr="00B80476">
          <w:rPr>
            <w:rStyle w:val="a4"/>
            <w:rFonts w:eastAsia="Calibri"/>
            <w:lang w:val="en-US"/>
          </w:rPr>
          <w:t>kort</w:t>
        </w:r>
        <w:r w:rsidR="00B80476" w:rsidRPr="00B80476">
          <w:rPr>
            <w:rStyle w:val="a4"/>
            <w:rFonts w:eastAsia="Calibri"/>
          </w:rPr>
          <w:t>.ru/</w:t>
        </w:r>
      </w:hyperlink>
      <w:r w:rsidR="00B80476" w:rsidRPr="00B80476">
        <w:rPr>
          <w:rStyle w:val="a4"/>
          <w:rFonts w:eastAsia="Calibri"/>
          <w:color w:val="auto"/>
          <w:u w:val="none"/>
        </w:rPr>
        <w:t>)</w:t>
      </w:r>
      <w:r w:rsidRPr="00B80476">
        <w:t>,</w:t>
      </w:r>
      <w:r w:rsidR="00401DA3" w:rsidRPr="00B80476">
        <w:t xml:space="preserve"> ознакомление с </w:t>
      </w:r>
      <w:r w:rsidR="007C272F" w:rsidRPr="00B80476">
        <w:t xml:space="preserve">документами и сведениями о </w:t>
      </w:r>
      <w:r w:rsidR="00401DA3" w:rsidRPr="00B80476">
        <w:t>предмет</w:t>
      </w:r>
      <w:r w:rsidR="007C272F" w:rsidRPr="00B80476">
        <w:t>е</w:t>
      </w:r>
      <w:r w:rsidR="00401DA3" w:rsidRPr="00B80476">
        <w:t xml:space="preserve"> торгов осуществляется по предварительному запросу, направленному на электронную почту организатора торгов</w:t>
      </w:r>
      <w:r w:rsidR="00CF097D" w:rsidRPr="00B80476">
        <w:t>,</w:t>
      </w:r>
      <w:r w:rsidR="00401DA3" w:rsidRPr="00B80476">
        <w:t xml:space="preserve"> </w:t>
      </w:r>
      <w:r w:rsidR="0029400F" w:rsidRPr="00B80476">
        <w:t>по месту нахождения ПАО Сбербанк</w:t>
      </w:r>
      <w:r w:rsidR="005A2C82" w:rsidRPr="00032228">
        <w:t>:</w:t>
      </w:r>
      <w:r w:rsidR="00170CF0" w:rsidRPr="00032228">
        <w:t xml:space="preserve"> Ростовская область, Ростов-на-Дону, Евдокимова, 37/КЧР, г. Черкесск, ул.</w:t>
      </w:r>
      <w:r w:rsidR="00FF3602" w:rsidRPr="00032228">
        <w:t xml:space="preserve"> Демиденко, 157/г, контактное лицо – Вершинин Константин Андреевич, тел. 8-918-555-2430, эл. почта: kavershinin@sberbank.ru</w:t>
      </w:r>
      <w:r w:rsidR="00DD50D8" w:rsidRPr="00032228">
        <w:rPr>
          <w:color w:val="000000"/>
          <w:lang w:eastAsia="en-US"/>
        </w:rPr>
        <w:t>,</w:t>
      </w:r>
      <w:r w:rsidR="00F64477" w:rsidRPr="00B80476">
        <w:rPr>
          <w:color w:val="000000"/>
          <w:lang w:eastAsia="en-US"/>
        </w:rPr>
        <w:t xml:space="preserve"> в порядке и на условиях, определенных локальными нормативными актами ПАО Сбербанк</w:t>
      </w:r>
      <w:r w:rsidR="00F64477" w:rsidRPr="00B80476">
        <w:t>.</w:t>
      </w:r>
      <w:r w:rsidR="00DD176F" w:rsidRPr="00B80476">
        <w:t xml:space="preserve"> </w:t>
      </w:r>
      <w:r w:rsidR="00F64477" w:rsidRPr="00B80476">
        <w:t>О</w:t>
      </w:r>
      <w:r w:rsidRPr="00B80476">
        <w:t xml:space="preserve">знакомление с проектами </w:t>
      </w:r>
      <w:r w:rsidR="00B70FE5" w:rsidRPr="00B80476">
        <w:t>договора</w:t>
      </w:r>
      <w:r w:rsidRPr="00B80476">
        <w:t xml:space="preserve"> о задатке, договора уступки прав </w:t>
      </w:r>
      <w:r w:rsidR="00AF637F" w:rsidRPr="00B80476">
        <w:t>(</w:t>
      </w:r>
      <w:r w:rsidRPr="00B80476">
        <w:t>требовани</w:t>
      </w:r>
      <w:r w:rsidR="00AF637F" w:rsidRPr="00B80476">
        <w:t>й</w:t>
      </w:r>
      <w:r w:rsidRPr="00B80476">
        <w:t>) осуществляется на электронной площадке «Новые информационные сервисы» (</w:t>
      </w:r>
      <w:r w:rsidR="0022189B">
        <w:t>http://trade.nistp.ru/</w:t>
      </w:r>
      <w:r w:rsidRPr="00B80476">
        <w:t xml:space="preserve">). </w:t>
      </w:r>
    </w:p>
    <w:p w14:paraId="6E230217" w14:textId="77777777" w:rsidR="004E4DDD" w:rsidRPr="00FE1AFC" w:rsidRDefault="004E4DDD" w:rsidP="00FE1AFC">
      <w:pPr>
        <w:widowControl w:val="0"/>
        <w:tabs>
          <w:tab w:val="left" w:pos="10080"/>
        </w:tabs>
        <w:spacing w:after="0"/>
        <w:ind w:right="1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A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 уступки прав (требований) заключается с победителем торгов </w:t>
      </w:r>
      <w:r w:rsidR="007C20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цене, определенной в ходе торгов, </w:t>
      </w:r>
      <w:r w:rsidR="00E41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форме договора уступки прав (требований)</w:t>
      </w:r>
      <w:r w:rsidR="005340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E41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размещенной </w:t>
      </w:r>
      <w:r w:rsidR="00534041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34041" w:rsidRPr="00FE1A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электронной площадке </w:t>
      </w:r>
      <w:r w:rsidR="00534041" w:rsidRPr="00FE1AFC">
        <w:rPr>
          <w:rFonts w:ascii="Times New Roman" w:hAnsi="Times New Roman" w:cs="Times New Roman"/>
          <w:sz w:val="24"/>
          <w:szCs w:val="24"/>
        </w:rPr>
        <w:t xml:space="preserve">«Новые информационные сервисы» </w:t>
      </w:r>
      <w:r w:rsidR="00534041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534041" w:rsidRPr="00FE1AFC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22" w:history="1">
        <w:r w:rsidR="0022189B">
          <w:rPr>
            <w:rStyle w:val="a4"/>
            <w:rFonts w:ascii="Times New Roman" w:hAnsi="Times New Roman" w:cs="Times New Roman"/>
            <w:sz w:val="24"/>
            <w:szCs w:val="24"/>
          </w:rPr>
          <w:t>http://trade.nistp.ru/</w:t>
        </w:r>
      </w:hyperlink>
      <w:r w:rsidR="00534041" w:rsidRPr="00534041">
        <w:rPr>
          <w:rStyle w:val="a4"/>
          <w:rFonts w:ascii="Times New Roman" w:hAnsi="Times New Roman" w:cs="Times New Roman"/>
          <w:color w:val="auto"/>
          <w:sz w:val="24"/>
          <w:szCs w:val="24"/>
        </w:rPr>
        <w:t>,</w:t>
      </w:r>
      <w:r w:rsidR="00E41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A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AF637F" w:rsidRPr="00FE1A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E1A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с даты подписания протокола о</w:t>
      </w:r>
      <w:r w:rsidR="00AF637F" w:rsidRPr="00FE1A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результатах</w:t>
      </w:r>
      <w:r w:rsidRPr="00FE1A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торгов.</w:t>
      </w:r>
    </w:p>
    <w:p w14:paraId="5014121C" w14:textId="77777777" w:rsidR="00AF637F" w:rsidRPr="00FE1AFC" w:rsidRDefault="00AF637F" w:rsidP="00FE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В случае признания торгов несостоявшимся по причине допуска к участию только одного участника, договор уступки прав (требований) может быть заключен с единственным участником торгов в соответствии с представленным им предложением о цене, но не </w:t>
      </w:r>
      <w:r w:rsidR="00065A6E" w:rsidRPr="00FE1AFC">
        <w:rPr>
          <w:rFonts w:ascii="Times New Roman" w:hAnsi="Times New Roman" w:cs="Times New Roman"/>
          <w:sz w:val="24"/>
          <w:szCs w:val="24"/>
        </w:rPr>
        <w:t xml:space="preserve">ниже начальной </w:t>
      </w:r>
      <w:r w:rsidRPr="00FE1AFC">
        <w:rPr>
          <w:rFonts w:ascii="Times New Roman" w:hAnsi="Times New Roman" w:cs="Times New Roman"/>
          <w:sz w:val="24"/>
          <w:szCs w:val="24"/>
        </w:rPr>
        <w:t>цены продажи в течение 1</w:t>
      </w:r>
      <w:r w:rsidR="00AE5364" w:rsidRPr="00FE1AFC">
        <w:rPr>
          <w:rFonts w:ascii="Times New Roman" w:hAnsi="Times New Roman" w:cs="Times New Roman"/>
          <w:sz w:val="24"/>
          <w:szCs w:val="24"/>
        </w:rPr>
        <w:t>2</w:t>
      </w:r>
      <w:r w:rsidRPr="00FE1AFC">
        <w:rPr>
          <w:rFonts w:ascii="Times New Roman" w:hAnsi="Times New Roman" w:cs="Times New Roman"/>
          <w:sz w:val="24"/>
          <w:szCs w:val="24"/>
        </w:rPr>
        <w:t xml:space="preserve"> календарных дней с даты признания торгов несостоявшимися.</w:t>
      </w:r>
    </w:p>
    <w:p w14:paraId="2D07896D" w14:textId="77777777" w:rsidR="004E4DDD" w:rsidRPr="00FE1AFC" w:rsidRDefault="004E4DDD" w:rsidP="00FE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цены продажи прав (требований), </w:t>
      </w:r>
      <w:r w:rsidR="001A73EE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</w:t>
      </w: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торгов</w:t>
      </w:r>
      <w:r w:rsidR="001A73EE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вычетом ранее внесенного задатка</w:t>
      </w:r>
      <w:r w:rsidR="001A73EE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5CD2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AF637F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торгов</w:t>
      </w:r>
      <w:r w:rsidR="0053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041" w:rsidRPr="000974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единственным участником торгов в случае заключения им договора по итогам торгов</w:t>
      </w: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безналичного перечисления денежных средств</w:t>
      </w:r>
      <w:r w:rsidR="007250DD"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ПАО Сбербанк</w:t>
      </w:r>
      <w:r w:rsidR="007250DD" w:rsidRPr="00FE1AFC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AE5364" w:rsidRPr="00FE1AFC">
        <w:rPr>
          <w:rFonts w:ascii="Times New Roman" w:hAnsi="Times New Roman" w:cs="Times New Roman"/>
          <w:sz w:val="24"/>
          <w:szCs w:val="24"/>
        </w:rPr>
        <w:t>10</w:t>
      </w:r>
      <w:r w:rsidR="007250DD" w:rsidRPr="00FE1AFC">
        <w:rPr>
          <w:rFonts w:ascii="Times New Roman" w:hAnsi="Times New Roman" w:cs="Times New Roman"/>
          <w:sz w:val="24"/>
          <w:szCs w:val="24"/>
        </w:rPr>
        <w:t xml:space="preserve"> (</w:t>
      </w:r>
      <w:r w:rsidR="00AE5364" w:rsidRPr="00FE1AFC">
        <w:rPr>
          <w:rFonts w:ascii="Times New Roman" w:hAnsi="Times New Roman" w:cs="Times New Roman"/>
          <w:sz w:val="24"/>
          <w:szCs w:val="24"/>
        </w:rPr>
        <w:t>десят</w:t>
      </w:r>
      <w:r w:rsidR="007250DD" w:rsidRPr="00FE1AFC">
        <w:rPr>
          <w:rFonts w:ascii="Times New Roman" w:hAnsi="Times New Roman" w:cs="Times New Roman"/>
          <w:sz w:val="24"/>
          <w:szCs w:val="24"/>
        </w:rPr>
        <w:t>и) рабочих дней с даты подписания договора уступки прав (требований)</w:t>
      </w:r>
      <w:r w:rsidR="00534041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заключенного по итогам торгов договора</w:t>
      </w:r>
      <w:r w:rsidR="007250DD" w:rsidRPr="00FE1AFC">
        <w:rPr>
          <w:rFonts w:ascii="Times New Roman" w:hAnsi="Times New Roman" w:cs="Times New Roman"/>
          <w:sz w:val="24"/>
          <w:szCs w:val="24"/>
        </w:rPr>
        <w:t>.</w:t>
      </w:r>
      <w:r w:rsidRPr="00FE1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FD87E" w14:textId="77777777" w:rsidR="00787ECB" w:rsidRDefault="00CD70A2" w:rsidP="00787E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Победитель/</w:t>
      </w:r>
      <w:r w:rsidR="004329D7"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е</w:t>
      </w:r>
      <w:r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динственный участник торгов оплачивает </w:t>
      </w:r>
      <w:r w:rsidR="004329D7"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о</w:t>
      </w:r>
      <w:r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рганизатору торгов вознаграждение за организацию и проведение торгов по продаже прав в размере </w:t>
      </w:r>
      <w:r w:rsidR="00787ECB"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br/>
      </w:r>
      <w:r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63700</w:t>
      </w:r>
      <w:r w:rsidR="00787ECB"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,00</w:t>
      </w:r>
      <w:r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</w:t>
      </w:r>
      <w:r w:rsidR="004329D7"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(Шестьдесят три тысячи семьсот</w:t>
      </w:r>
      <w:r w:rsidR="00787ECB"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) </w:t>
      </w:r>
      <w:r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руб., НДС не облагается, в течение 10 (десяти) календарных дней с даты подведения итогов торгов</w:t>
      </w:r>
      <w:r w:rsidR="00787ECB"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в соответствии с условиями Соглашения о выплате вознаграждения</w:t>
      </w:r>
      <w:r w:rsidRPr="00787EC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. </w:t>
      </w:r>
      <w:r w:rsidRPr="00787EC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Указанное вознаграждение </w:t>
      </w:r>
      <w:r w:rsidR="00787ECB" w:rsidRPr="00787EC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</w:t>
      </w:r>
      <w:r w:rsidRPr="00787EC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рганизатора </w:t>
      </w:r>
      <w:r w:rsidRPr="00787E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торгов </w:t>
      </w:r>
      <w:r w:rsidRPr="00787EC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не входит в цену </w:t>
      </w:r>
      <w:r w:rsidR="00787ECB" w:rsidRPr="00787EC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продажи прав (требований)</w:t>
      </w:r>
      <w:r w:rsidRPr="00787EC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и уплачивается сверх цены продажи </w:t>
      </w:r>
      <w:r w:rsidR="00787ECB" w:rsidRPr="00787EC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предмета торгов</w:t>
      </w:r>
      <w:r w:rsidRPr="00787EC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, определенной по итогам </w:t>
      </w:r>
      <w:r w:rsidRPr="00787ECB">
        <w:rPr>
          <w:rFonts w:ascii="Times New Roman" w:eastAsia="Times New Roman" w:hAnsi="Times New Roman" w:cs="Times New Roman"/>
          <w:kern w:val="2"/>
          <w:sz w:val="24"/>
          <w:szCs w:val="24"/>
        </w:rPr>
        <w:t>торгов</w:t>
      </w:r>
      <w:r w:rsidRPr="00787EC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. </w:t>
      </w:r>
      <w:r w:rsidR="00787ECB" w:rsidRPr="00787EC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В случае нарушения срока</w:t>
      </w:r>
      <w:r w:rsidRPr="00787ECB">
        <w:rPr>
          <w:rFonts w:ascii="Times New Roman" w:hAnsi="Times New Roman" w:cs="Times New Roman"/>
          <w:kern w:val="2"/>
          <w:sz w:val="24"/>
          <w:szCs w:val="24"/>
        </w:rPr>
        <w:t xml:space="preserve"> оплаты суммы вознаграждения, </w:t>
      </w:r>
      <w:r w:rsidR="00787ECB" w:rsidRPr="00787EC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787ECB">
        <w:rPr>
          <w:rFonts w:ascii="Times New Roman" w:hAnsi="Times New Roman" w:cs="Times New Roman"/>
          <w:kern w:val="2"/>
          <w:sz w:val="24"/>
          <w:szCs w:val="24"/>
        </w:rPr>
        <w:t xml:space="preserve">рганизатор </w:t>
      </w:r>
      <w:r w:rsidRPr="00787E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торгов </w:t>
      </w:r>
      <w:r w:rsidRPr="00787ECB">
        <w:rPr>
          <w:rFonts w:ascii="Times New Roman" w:hAnsi="Times New Roman" w:cs="Times New Roman"/>
          <w:kern w:val="2"/>
          <w:sz w:val="24"/>
          <w:szCs w:val="24"/>
        </w:rPr>
        <w:t xml:space="preserve">вправе потребовать от </w:t>
      </w:r>
      <w:r w:rsidR="00787ECB" w:rsidRPr="00787ECB"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787ECB">
        <w:rPr>
          <w:rFonts w:ascii="Times New Roman" w:hAnsi="Times New Roman" w:cs="Times New Roman"/>
          <w:kern w:val="2"/>
          <w:sz w:val="24"/>
          <w:szCs w:val="24"/>
        </w:rPr>
        <w:t>обедителя/</w:t>
      </w:r>
      <w:r w:rsidR="00787ECB" w:rsidRPr="00787EC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787ECB">
        <w:rPr>
          <w:rFonts w:ascii="Times New Roman" w:hAnsi="Times New Roman" w:cs="Times New Roman"/>
          <w:kern w:val="2"/>
          <w:sz w:val="24"/>
          <w:szCs w:val="24"/>
        </w:rPr>
        <w:t xml:space="preserve">динственного участника </w:t>
      </w:r>
      <w:r w:rsidRPr="00787E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торгов </w:t>
      </w:r>
      <w:r w:rsidR="00787ECB" w:rsidRPr="00787ECB">
        <w:rPr>
          <w:rFonts w:ascii="Times New Roman" w:hAnsi="Times New Roman"/>
          <w:sz w:val="24"/>
          <w:szCs w:val="24"/>
        </w:rPr>
        <w:t>выплаты</w:t>
      </w:r>
      <w:r w:rsidRPr="00787EC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87ECB" w:rsidRPr="00787ECB">
        <w:rPr>
          <w:rFonts w:ascii="Times New Roman" w:hAnsi="Times New Roman" w:cs="Times New Roman"/>
          <w:kern w:val="2"/>
          <w:sz w:val="24"/>
          <w:szCs w:val="24"/>
        </w:rPr>
        <w:t>неустойки</w:t>
      </w:r>
      <w:r w:rsidRPr="00787ECB">
        <w:rPr>
          <w:rFonts w:ascii="Times New Roman" w:hAnsi="Times New Roman" w:cs="Times New Roman"/>
          <w:kern w:val="2"/>
          <w:sz w:val="24"/>
          <w:szCs w:val="24"/>
        </w:rPr>
        <w:t xml:space="preserve"> в размере 0,1 % (одна десятая процента) от суммы просроченного платежа за каждый день просрочки.</w:t>
      </w:r>
      <w:r w:rsidR="00787ECB" w:rsidRPr="00787ECB">
        <w:rPr>
          <w:rFonts w:ascii="Times New Roman" w:hAnsi="Times New Roman"/>
          <w:sz w:val="24"/>
          <w:szCs w:val="24"/>
        </w:rPr>
        <w:t xml:space="preserve"> </w:t>
      </w:r>
    </w:p>
    <w:p w14:paraId="67910E99" w14:textId="77777777" w:rsidR="00CD70A2" w:rsidRPr="007250DD" w:rsidRDefault="00CD70A2" w:rsidP="00787ECB">
      <w:pPr>
        <w:jc w:val="both"/>
        <w:rPr>
          <w:rFonts w:ascii="Times New Roman" w:eastAsia="Times New Roman" w:hAnsi="Times New Roman"/>
          <w:lang w:eastAsia="ru-RU"/>
        </w:rPr>
      </w:pPr>
      <w:r w:rsidRPr="00FE1AFC">
        <w:rPr>
          <w:rFonts w:ascii="Times New Roman" w:hAnsi="Times New Roman" w:cs="Times New Roman"/>
          <w:sz w:val="24"/>
          <w:szCs w:val="24"/>
        </w:rPr>
        <w:t xml:space="preserve">Условия Соглашения </w:t>
      </w:r>
      <w:r w:rsidRPr="00FE1A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вознаграждения</w:t>
      </w:r>
      <w:r w:rsidRPr="00FE1AFC">
        <w:rPr>
          <w:rFonts w:ascii="Times New Roman" w:hAnsi="Times New Roman" w:cs="Times New Roman"/>
          <w:sz w:val="24"/>
          <w:szCs w:val="24"/>
        </w:rPr>
        <w:t xml:space="preserve"> </w:t>
      </w:r>
      <w:r w:rsidR="00787ECB">
        <w:rPr>
          <w:rFonts w:ascii="Times New Roman" w:hAnsi="Times New Roman" w:cs="Times New Roman"/>
          <w:sz w:val="24"/>
          <w:szCs w:val="24"/>
        </w:rPr>
        <w:t>о</w:t>
      </w:r>
      <w:r w:rsidRPr="00FE1AFC">
        <w:rPr>
          <w:rFonts w:ascii="Times New Roman" w:hAnsi="Times New Roman" w:cs="Times New Roman"/>
          <w:sz w:val="24"/>
          <w:szCs w:val="24"/>
        </w:rPr>
        <w:t xml:space="preserve">рганизатору торгов являются публичной офертой в соответствии со статьей 437 Гражданского кодекса Российской Федерации. Предоставление заявителем указанного Соглашения, подписанного квалифицированной </w:t>
      </w:r>
      <w:r w:rsidRPr="00FE1AFC">
        <w:rPr>
          <w:rFonts w:ascii="Times New Roman" w:hAnsi="Times New Roman" w:cs="Times New Roman"/>
          <w:sz w:val="24"/>
          <w:szCs w:val="24"/>
        </w:rPr>
        <w:lastRenderedPageBreak/>
        <w:t>электронной подписью, в составе заявки на участие в торгах является акцептом такой оферты, и Соглашение о выплате вознаграждения считается заключенным в установленном порядке.</w:t>
      </w:r>
    </w:p>
    <w:sectPr w:rsidR="00CD70A2" w:rsidRPr="007250DD" w:rsidSect="005953A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ED93" w14:textId="77777777" w:rsidR="009C4CCA" w:rsidRDefault="009C4CCA" w:rsidP="00552D6B">
      <w:pPr>
        <w:spacing w:after="0" w:line="240" w:lineRule="auto"/>
      </w:pPr>
      <w:r>
        <w:separator/>
      </w:r>
    </w:p>
  </w:endnote>
  <w:endnote w:type="continuationSeparator" w:id="0">
    <w:p w14:paraId="43072C46" w14:textId="77777777" w:rsidR="009C4CCA" w:rsidRDefault="009C4CCA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pr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9B68" w14:textId="77777777" w:rsidR="00170CF0" w:rsidRDefault="00170CF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F0C2" w14:textId="77777777" w:rsidR="00170CF0" w:rsidRDefault="008D761C">
    <w:pPr>
      <w:pStyle w:val="af2"/>
    </w:pPr>
    <w:r>
      <w:rPr>
        <w:noProof/>
        <w:lang w:eastAsia="ru-RU"/>
      </w:rPr>
      <w:drawing>
        <wp:inline distT="0" distB="0" distL="0" distR="0" wp14:anchorId="641FAAC8" wp14:editId="2DE7B17E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1C5A" w14:textId="77777777" w:rsidR="00170CF0" w:rsidRDefault="00170CF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DF98" w14:textId="77777777" w:rsidR="009C4CCA" w:rsidRDefault="009C4CCA" w:rsidP="00552D6B">
      <w:pPr>
        <w:spacing w:after="0" w:line="240" w:lineRule="auto"/>
      </w:pPr>
      <w:r>
        <w:separator/>
      </w:r>
    </w:p>
  </w:footnote>
  <w:footnote w:type="continuationSeparator" w:id="0">
    <w:p w14:paraId="557A2180" w14:textId="77777777" w:rsidR="009C4CCA" w:rsidRDefault="009C4CCA" w:rsidP="005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2D7C" w14:textId="77777777" w:rsidR="00170CF0" w:rsidRDefault="00170CF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DB54F" w14:textId="77777777" w:rsidR="00170CF0" w:rsidRDefault="00170CF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4007" w14:textId="77777777" w:rsidR="00170CF0" w:rsidRDefault="00170CF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84680"/>
    <w:multiLevelType w:val="hybridMultilevel"/>
    <w:tmpl w:val="771603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B1"/>
    <w:rsid w:val="00010DCC"/>
    <w:rsid w:val="00015F5B"/>
    <w:rsid w:val="00032228"/>
    <w:rsid w:val="00043707"/>
    <w:rsid w:val="00046866"/>
    <w:rsid w:val="00065A6E"/>
    <w:rsid w:val="00072130"/>
    <w:rsid w:val="000952BD"/>
    <w:rsid w:val="0009747E"/>
    <w:rsid w:val="000B14A6"/>
    <w:rsid w:val="000B1A91"/>
    <w:rsid w:val="000B1AEF"/>
    <w:rsid w:val="000B404C"/>
    <w:rsid w:val="000D7CC7"/>
    <w:rsid w:val="00100323"/>
    <w:rsid w:val="00120D51"/>
    <w:rsid w:val="00122031"/>
    <w:rsid w:val="001259EB"/>
    <w:rsid w:val="00130E00"/>
    <w:rsid w:val="00134A2D"/>
    <w:rsid w:val="00141A90"/>
    <w:rsid w:val="001423C1"/>
    <w:rsid w:val="00144AD9"/>
    <w:rsid w:val="00146418"/>
    <w:rsid w:val="00155FFF"/>
    <w:rsid w:val="0016713E"/>
    <w:rsid w:val="00170971"/>
    <w:rsid w:val="00170CF0"/>
    <w:rsid w:val="001849F3"/>
    <w:rsid w:val="001A1A14"/>
    <w:rsid w:val="001A2C0E"/>
    <w:rsid w:val="001A73EE"/>
    <w:rsid w:val="001B0C3E"/>
    <w:rsid w:val="001F1C75"/>
    <w:rsid w:val="001F1CDA"/>
    <w:rsid w:val="00201783"/>
    <w:rsid w:val="00210D9C"/>
    <w:rsid w:val="0022189B"/>
    <w:rsid w:val="002313F4"/>
    <w:rsid w:val="002316A2"/>
    <w:rsid w:val="00236DA6"/>
    <w:rsid w:val="002877E1"/>
    <w:rsid w:val="0029400F"/>
    <w:rsid w:val="002A7152"/>
    <w:rsid w:val="002D3F56"/>
    <w:rsid w:val="002F58B1"/>
    <w:rsid w:val="00360085"/>
    <w:rsid w:val="0036134D"/>
    <w:rsid w:val="00362D2B"/>
    <w:rsid w:val="003955A6"/>
    <w:rsid w:val="00401D2D"/>
    <w:rsid w:val="00401DA3"/>
    <w:rsid w:val="00403B9A"/>
    <w:rsid w:val="00412CB1"/>
    <w:rsid w:val="00420181"/>
    <w:rsid w:val="00422226"/>
    <w:rsid w:val="004329D7"/>
    <w:rsid w:val="00433F29"/>
    <w:rsid w:val="004502DB"/>
    <w:rsid w:val="00450FD7"/>
    <w:rsid w:val="0045557B"/>
    <w:rsid w:val="00481D83"/>
    <w:rsid w:val="004C14A1"/>
    <w:rsid w:val="004C6337"/>
    <w:rsid w:val="004D7A8A"/>
    <w:rsid w:val="004E4DDD"/>
    <w:rsid w:val="005013E0"/>
    <w:rsid w:val="00520183"/>
    <w:rsid w:val="00534041"/>
    <w:rsid w:val="005374BB"/>
    <w:rsid w:val="00544839"/>
    <w:rsid w:val="00552D6B"/>
    <w:rsid w:val="0057501A"/>
    <w:rsid w:val="0059171C"/>
    <w:rsid w:val="005919F0"/>
    <w:rsid w:val="005953AA"/>
    <w:rsid w:val="005A2C82"/>
    <w:rsid w:val="005D1077"/>
    <w:rsid w:val="00623B94"/>
    <w:rsid w:val="006275DF"/>
    <w:rsid w:val="0063547D"/>
    <w:rsid w:val="00653AD7"/>
    <w:rsid w:val="00672FCB"/>
    <w:rsid w:val="00683F9D"/>
    <w:rsid w:val="006A4B66"/>
    <w:rsid w:val="006A6443"/>
    <w:rsid w:val="006B603D"/>
    <w:rsid w:val="006C5CD2"/>
    <w:rsid w:val="006D4560"/>
    <w:rsid w:val="007250DD"/>
    <w:rsid w:val="00726F8C"/>
    <w:rsid w:val="007348FA"/>
    <w:rsid w:val="007406DC"/>
    <w:rsid w:val="00772548"/>
    <w:rsid w:val="00787ECB"/>
    <w:rsid w:val="007C2071"/>
    <w:rsid w:val="007C272F"/>
    <w:rsid w:val="007C61A7"/>
    <w:rsid w:val="007C6D5F"/>
    <w:rsid w:val="007D1E61"/>
    <w:rsid w:val="007E2CF4"/>
    <w:rsid w:val="007E6897"/>
    <w:rsid w:val="007F54BE"/>
    <w:rsid w:val="007F594C"/>
    <w:rsid w:val="00816BAB"/>
    <w:rsid w:val="00820BCA"/>
    <w:rsid w:val="008A59B8"/>
    <w:rsid w:val="008B4779"/>
    <w:rsid w:val="008C21F6"/>
    <w:rsid w:val="008C6CC7"/>
    <w:rsid w:val="008D22BA"/>
    <w:rsid w:val="008D761C"/>
    <w:rsid w:val="00925BAA"/>
    <w:rsid w:val="00931B0E"/>
    <w:rsid w:val="00937462"/>
    <w:rsid w:val="009407F0"/>
    <w:rsid w:val="00941C73"/>
    <w:rsid w:val="00957C3D"/>
    <w:rsid w:val="009704E8"/>
    <w:rsid w:val="00972D3D"/>
    <w:rsid w:val="00997DC5"/>
    <w:rsid w:val="009A0224"/>
    <w:rsid w:val="009B5B33"/>
    <w:rsid w:val="009C2951"/>
    <w:rsid w:val="009C4CCA"/>
    <w:rsid w:val="009E2E45"/>
    <w:rsid w:val="00A03195"/>
    <w:rsid w:val="00A548C2"/>
    <w:rsid w:val="00A82D28"/>
    <w:rsid w:val="00A9555C"/>
    <w:rsid w:val="00AC0394"/>
    <w:rsid w:val="00AE509A"/>
    <w:rsid w:val="00AE5364"/>
    <w:rsid w:val="00AF637F"/>
    <w:rsid w:val="00B013B1"/>
    <w:rsid w:val="00B016D7"/>
    <w:rsid w:val="00B03DA0"/>
    <w:rsid w:val="00B11AB0"/>
    <w:rsid w:val="00B24B34"/>
    <w:rsid w:val="00B31E6B"/>
    <w:rsid w:val="00B41E7F"/>
    <w:rsid w:val="00B4631D"/>
    <w:rsid w:val="00B511E4"/>
    <w:rsid w:val="00B63148"/>
    <w:rsid w:val="00B70FE5"/>
    <w:rsid w:val="00B80476"/>
    <w:rsid w:val="00BA30FC"/>
    <w:rsid w:val="00BB1371"/>
    <w:rsid w:val="00BB56F8"/>
    <w:rsid w:val="00BD1350"/>
    <w:rsid w:val="00BF23EB"/>
    <w:rsid w:val="00BF2B26"/>
    <w:rsid w:val="00C46A5D"/>
    <w:rsid w:val="00C51887"/>
    <w:rsid w:val="00C54A81"/>
    <w:rsid w:val="00C609C6"/>
    <w:rsid w:val="00C66222"/>
    <w:rsid w:val="00CA0958"/>
    <w:rsid w:val="00CA2E38"/>
    <w:rsid w:val="00CD70A2"/>
    <w:rsid w:val="00CF097D"/>
    <w:rsid w:val="00D2752A"/>
    <w:rsid w:val="00D348B6"/>
    <w:rsid w:val="00D42405"/>
    <w:rsid w:val="00D80894"/>
    <w:rsid w:val="00D91698"/>
    <w:rsid w:val="00D9311D"/>
    <w:rsid w:val="00DA3231"/>
    <w:rsid w:val="00DA5495"/>
    <w:rsid w:val="00DB267A"/>
    <w:rsid w:val="00DD176F"/>
    <w:rsid w:val="00DD29B3"/>
    <w:rsid w:val="00DD50D8"/>
    <w:rsid w:val="00DE1BB0"/>
    <w:rsid w:val="00DE5084"/>
    <w:rsid w:val="00DE6E6E"/>
    <w:rsid w:val="00DF637C"/>
    <w:rsid w:val="00E03EA6"/>
    <w:rsid w:val="00E36008"/>
    <w:rsid w:val="00E41E4C"/>
    <w:rsid w:val="00E52D1B"/>
    <w:rsid w:val="00E82759"/>
    <w:rsid w:val="00E93608"/>
    <w:rsid w:val="00EA0C07"/>
    <w:rsid w:val="00EA3567"/>
    <w:rsid w:val="00EE7E05"/>
    <w:rsid w:val="00F019D1"/>
    <w:rsid w:val="00F12930"/>
    <w:rsid w:val="00F37A28"/>
    <w:rsid w:val="00F41413"/>
    <w:rsid w:val="00F64477"/>
    <w:rsid w:val="00F75977"/>
    <w:rsid w:val="00FA7B52"/>
    <w:rsid w:val="00FB22D9"/>
    <w:rsid w:val="00FB751F"/>
    <w:rsid w:val="00FC55E1"/>
    <w:rsid w:val="00FE1AFC"/>
    <w:rsid w:val="00FE7F75"/>
    <w:rsid w:val="00FF046D"/>
    <w:rsid w:val="00FF3602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7CFB46"/>
  <w15:docId w15:val="{C4FE8EDD-3DD6-4065-AFAA-D6BF7869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77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  <w:style w:type="paragraph" w:styleId="af4">
    <w:name w:val="List Paragraph"/>
    <w:aliases w:val="SA PM Red,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5"/>
    <w:uiPriority w:val="34"/>
    <w:qFormat/>
    <w:rsid w:val="00DD29B3"/>
    <w:pPr>
      <w:spacing w:after="200" w:line="276" w:lineRule="auto"/>
      <w:ind w:left="720"/>
      <w:contextualSpacing/>
    </w:pPr>
  </w:style>
  <w:style w:type="character" w:customStyle="1" w:styleId="af5">
    <w:name w:val="Абзац списка Знак"/>
    <w:aliases w:val="SA PM Red Знак,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4"/>
    <w:uiPriority w:val="34"/>
    <w:locked/>
    <w:rsid w:val="00DD29B3"/>
  </w:style>
  <w:style w:type="character" w:styleId="af6">
    <w:name w:val="FollowedHyperlink"/>
    <w:basedOn w:val="a0"/>
    <w:uiPriority w:val="99"/>
    <w:semiHidden/>
    <w:unhideWhenUsed/>
    <w:rsid w:val="002877E1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8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/" TargetMode="External"/><Relationship Id="rId18" Type="http://schemas.openxmlformats.org/officeDocument/2006/relationships/hyperlink" Target="http://www.trade.nistp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kor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hyperlink" Target="http://www.trade.nistp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rade.nistp.ru/" TargetMode="External"/><Relationship Id="rId20" Type="http://schemas.openxmlformats.org/officeDocument/2006/relationships/hyperlink" Target="mailto:info@kor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e.nistp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trade.nistp.ru/" TargetMode="External"/><Relationship Id="rId19" Type="http://schemas.openxmlformats.org/officeDocument/2006/relationships/hyperlink" Target="http://www.trade.nist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Relationship Id="rId22" Type="http://schemas.openxmlformats.org/officeDocument/2006/relationships/hyperlink" Target="http://trade.nistp.r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9EA123760664E0B43C2B62EFA0F817A.dms.sberbank.ru/B9EA123760664E0B43C2B62EFA0F817A-1911A2FD0EDDA3A98F54DB44E11EBEF6-E2AFA712A0787641FC72492E377BB18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52C0-60BA-4F0F-8C1A-EC5A1CE9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2648</Words>
  <Characters>19153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 Nikita</dc:creator>
  <cp:lastModifiedBy>Рязанова Анна Александровна</cp:lastModifiedBy>
  <cp:revision>3</cp:revision>
  <cp:lastPrinted>2021-03-19T11:57:00Z</cp:lastPrinted>
  <dcterms:created xsi:type="dcterms:W3CDTF">2021-03-22T15:33:00Z</dcterms:created>
  <dcterms:modified xsi:type="dcterms:W3CDTF">2021-03-23T10:58:00Z</dcterms:modified>
</cp:coreProperties>
</file>