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left="7080" w:hanging="417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C43BE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№ 3</w:t>
      </w:r>
      <w:r w:rsidRPr="002C43BE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908"/>
      </w:tblGrid>
      <w:tr w:rsidR="002C43BE" w:rsidRPr="002C43BE" w:rsidTr="0053149D">
        <w:trPr>
          <w:trHeight w:val="360"/>
        </w:trPr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2022 года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пр-т, д. 35, стр. 1, в лице Генерального директора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Дениса Евгеньевича, действующего на основании Устава, с одной стороны,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_________________________________________________________, </w:t>
            </w:r>
            <w:r w:rsidRPr="002C4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основной государственный регистрационный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 ________________</w:t>
            </w:r>
            <w:r w:rsidRPr="002C43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именуемое в дальнейшем________________________________, 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зарегистрированное по адресу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:__________________________________,</w:t>
            </w:r>
            <w:r w:rsidRPr="002C43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лице __________________________ _____________________, действующего на основании Устава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:rsidR="002C43BE" w:rsidRPr="002C43BE" w:rsidRDefault="002C43BE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2C43BE" w:rsidRPr="002C43BE" w:rsidRDefault="002C43BE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Передающая Сторона) другой Стороне (также далее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передающая сторона использует в отношении собственной конфиденциальной информации, запрещена.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4. ЗАЩИТА КОНФИДЕНЦИАЛЬНОЙ ИНФОРМАЦИИ</w:t>
            </w: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 со дня подписания.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_______________________. Настоящее Соглашение составлено на трех листах. 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2C43BE" w:rsidRPr="002C43BE" w:rsidTr="0053149D">
        <w:tc>
          <w:tcPr>
            <w:tcW w:w="4950" w:type="dxa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нахождения: 125284, г. Москва, Ленинградский пр-т, д. 35, стр. 1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771401001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8" w:type="dxa"/>
          </w:tcPr>
          <w:p w:rsidR="002C43BE" w:rsidRPr="002C43BE" w:rsidRDefault="002C43BE" w:rsidP="002C43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2C43BE" w:rsidRPr="002C43BE" w:rsidRDefault="002C43BE" w:rsidP="002C43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rPr>
          <w:trHeight w:val="216"/>
        </w:trPr>
        <w:tc>
          <w:tcPr>
            <w:tcW w:w="9858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2C43BE" w:rsidRPr="002C43BE" w:rsidTr="0053149D">
        <w:trPr>
          <w:trHeight w:val="2595"/>
        </w:trPr>
        <w:tc>
          <w:tcPr>
            <w:tcW w:w="4950" w:type="dxa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(Земляков Д. Е.)     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08" w:type="dxa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от_________________________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(_______________)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2C43BE" w:rsidRPr="002C43BE" w:rsidTr="0053149D">
        <w:trPr>
          <w:trHeight w:val="360"/>
        </w:trPr>
        <w:tc>
          <w:tcPr>
            <w:tcW w:w="9574" w:type="dxa"/>
            <w:gridSpan w:val="2"/>
          </w:tcPr>
          <w:p w:rsidR="002C43BE" w:rsidRPr="002C43BE" w:rsidRDefault="002C43BE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2022 года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35, стр. 1, в лице Генерального директора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Дениса Евгеньевича, действующего на основании Устава, с одной стороны,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Индивидуальный предприниматель ________________________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___________ г.р., паспорт серии _____, № _______, код подразделения ______, выданный ___________ г. ______________________________ </w:t>
            </w:r>
            <w:r w:rsidRPr="002C43B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ОГРНИП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________________, ИНН _______________</w:t>
            </w:r>
            <w:r w:rsidRPr="002C43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именуемый в дальнейшем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ИП ____________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зарегистрированный по адресу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______________________, 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:rsidR="002C43BE" w:rsidRPr="002C43BE" w:rsidRDefault="002C43BE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ЗАЩИТА КОНФИДЕНЦИАЛЬНОЙ ИНФОРМАЦИИ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ИП______________. Настоящее Соглашение составлено на трех листах. 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2C43BE" w:rsidRPr="002C43BE" w:rsidTr="0053149D">
        <w:tc>
          <w:tcPr>
            <w:tcW w:w="4950" w:type="dxa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125284, г. Москва,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Ленинградский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35, стр. 1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771401001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ИП _____________</w:t>
            </w:r>
          </w:p>
          <w:p w:rsidR="002C43BE" w:rsidRPr="002C43BE" w:rsidRDefault="002C43BE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Паспорт: </w:t>
            </w:r>
          </w:p>
          <w:p w:rsidR="002C43BE" w:rsidRPr="002C43BE" w:rsidRDefault="002C43BE" w:rsidP="002C43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регистрации: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ОГРНИП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rPr>
          <w:trHeight w:val="216"/>
        </w:trPr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2C43BE" w:rsidRPr="002C43BE" w:rsidTr="0053149D">
        <w:trPr>
          <w:trHeight w:val="2595"/>
        </w:trPr>
        <w:tc>
          <w:tcPr>
            <w:tcW w:w="4950" w:type="dxa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(Земляков Д. Е.)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24" w:type="dxa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ИП _____________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(______________)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ind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C43B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50"/>
        <w:gridCol w:w="4624"/>
      </w:tblGrid>
      <w:tr w:rsidR="002C43BE" w:rsidRPr="002C43BE" w:rsidTr="0053149D">
        <w:trPr>
          <w:trHeight w:val="360"/>
        </w:trPr>
        <w:tc>
          <w:tcPr>
            <w:tcW w:w="9574" w:type="dxa"/>
            <w:gridSpan w:val="2"/>
          </w:tcPr>
          <w:p w:rsidR="002C43BE" w:rsidRPr="002C43BE" w:rsidRDefault="002C43BE" w:rsidP="002C43B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Соглашение о конфиденциальности №_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________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  <w:t xml:space="preserve">г. Москва                                                                     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 ____________ 2022  года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 w:right="45" w:firstLine="700"/>
              <w:jc w:val="both"/>
              <w:rPr>
                <w:rFonts w:ascii="Arial" w:eastAsia="Times New Roman" w:hAnsi="Arial" w:cs="Arial"/>
                <w:spacing w:val="7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Общество с ограниченной ответственностью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5117746058733, именуемое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ООО ВТБ ДЦ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зарегистрированное по адресу: 125284, г. Москва, Ленинградский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35, стр. 1, в лице Генерального директора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Дениса Евгеньевича, действующего на основании Устава, с одной стороны,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гр.______________, _________года рождения, ИНН ____________, </w:t>
            </w:r>
            <w:bookmarkStart w:id="0" w:name="_Hlk94093139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серии ____ номер_____, выданный_______ г. __________________, код подразделения_______,</w:t>
            </w:r>
            <w:bookmarkEnd w:id="0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именуемый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____________.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зарегистрированный по адресу: _____________________________, с другой стороны, вместе именуемые в дальнейшем 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«Стороны»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руководствуясь принципами развития отношений на взаимовыгодной основе, соблюдения условий гарантированной защиты конфиденциальной информации, а также стремлением не допускать разглашения конфиденциальной информации третьим лицам, заключили настоящее Соглашение о конфиденциальности (далее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«Соглашение») о следующем: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ТЕРМИНЫ И ОПРЕДЕЛЕНИЯ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pacing w:val="13"/>
                <w:sz w:val="20"/>
                <w:szCs w:val="20"/>
                <w:lang w:eastAsia="ru-RU"/>
              </w:rPr>
              <w:t xml:space="preserve">1.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целей настоящего Соглашения нижеприведенные термины, если контекст и содержание настоящего Соглашения не требуют иного, имеют следующие значения:</w:t>
            </w:r>
          </w:p>
          <w:p w:rsidR="002C43BE" w:rsidRPr="002C43BE" w:rsidRDefault="002C43BE" w:rsidP="002C43BE">
            <w:pPr>
              <w:spacing w:after="0" w:line="240" w:lineRule="auto"/>
              <w:ind w:firstLine="67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Термин «Конфиденциальная информация» в рамках настоящего Соглашения означает любую информацию, в отношении которой сторонами введен Режим защиты конфиденциальной информации и которая не должна распространяться либо разглашаться любому третьему лицу без согласия ее обладателя;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Термин «Носители информации» означает материальные объекты, в которых Конфиденциальная информация находит свое отражение;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Термин «Режим защиты Конфиденциальной информации» означает комплекс административных, организационных и технических мероприятий, предпринимаемых Сторонами, по ограничению доступа к Конфиденциальной информации и Носителям информации в целях обеспечения ее сохранности и недоступности третьим лицам, предусмотренный законодательством Российской Федерации, а также нормативными актами и документами Сторон по защите Конфиденциальной информации;</w:t>
            </w:r>
          </w:p>
          <w:p w:rsidR="002C43BE" w:rsidRPr="002C43BE" w:rsidRDefault="002C43BE" w:rsidP="002C43BE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Термин «Гриф конфиденциальности» означает реквизиты, свидетельствующие о конфиденциальности информации, наносимые на Носители информации и (или) содержащиеся в сопроводительной документации. Конфиденциальная информация должна иметь гриф «Конфиденциально». </w:t>
            </w:r>
          </w:p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ПРЕДМЕТ СОГЛАШЕНИЯ</w:t>
            </w: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Настоящее Соглашение устанавливает обязательства Сторон по неразглашению и обеспечению Режима защиты Конфиденциальной информации, которую Стороны будут предоставлять по запросу другой Стороны при исполнении заключаемых между Сторонами договоров и (или) соглашений.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Обязательства по настоящему Соглашению распространяются также на Конфиденциальную информацию, полученную Сторонами до заключения настоящего Соглашения.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ПЕРЕДАЧА И ПРИЕМ КОНФИДЕНЦИАЛЬНОЙ ИНФОРМАЦИИ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 w:right="28"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Конфиденциальная информация, передаваемая одной Стороной (также далее - Передающая Сторона) другой Стороне (также далее - Получающая Сторона) с использованием Носителей информации, должна иметь Гриф конфиденциальности, предусмотренный п. 1.4 настоящего Соглашения.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Передача Конфиденциальной информации между Сторонами осуществляется заказным письмом или курьерами Сторон и в последнем случае сопровождается соответствующим актом приема-передачи.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Передача Конфиденциальной информации по открытым каналам телефонной, факсимильной связи, а также с использованием сети Интернет без принятия мер защиты, которые передающая сторона использует в отношении собственной конфиденциальной информации, запрещена. 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ЗАЩИТА КОНФИДЕНЦИАЛЬНОЙ ИНФОРМАЦИИ</w:t>
            </w:r>
          </w:p>
        </w:tc>
      </w:tr>
      <w:tr w:rsidR="002C43BE" w:rsidRPr="002C43BE" w:rsidTr="0053149D">
        <w:trPr>
          <w:trHeight w:val="4285"/>
        </w:trPr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Режим защиты Конфиденциальной информации устанавливается в отношении информации с реквизитами, свидетельствующими о ее конфиденциальности.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Каждая Сторона обязуется использовать полученную от другой Стороны Конфиденциальную информацию лишь в целях выполнения заключенных между Сторонами договоров и (или) соглашений.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Получающая Сторона обязуется не осуществлять опубликование либо разглашение иными возможными способами переданной ей Конфиденциальной информации без предварительного письменного согласия Передающей Стороны.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Конфиденциальная информация, полученная Сторонами,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Любая Конфиденциальная информация, полученная Сторонами, в том числе при последующем копировании, воспроизведении и дублировании, остается собственностью Передающей Стороны и, в случае ее истребования последней, должна быть возвращена.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 При утрате или разглашении Конфиденциальной информации любая Сторона информирует другую Сторону об утрате или разглашении Конфиденциальной информации, и обе Стороны принимают все необходимые меры по предотвращению убытков или иных отрицательных последствий, вызванных утратой или разглашением Конфиденциальной информации.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5. ОТВЕТСТВЕННОСТЬ СТОРОН</w:t>
            </w: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Получающая Сторона, допустившая утрату или разглашение Конфиденциальной информации, несет ответственность за убытки, понесенные Передающей Стороной в связи с утратой или разглашением Конфиденциальной информации, в соответствии с законодательством Российской Федерации, за исключением случаев, предусмотренных п.п.4.4. и 5.2 настоящего Соглашения.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В случае утраты или разглашения Конфиденциальной информации Сторона, допустившая утрату или разглашение, не несет ответственности, если данная Конфиденциальная информация: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Стала публичным достоянием до ее утраты или разглашения.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5.2.2. Была получена от третьей стороны до момента ее получения от Передающей Стороны.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5.2.3. Является результатом внутренних разработок, добросовестно выполненных Стороной силами ее работников, не имевших доступа к Конфиденциальной информации.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5.2.4. Была разглашена с письменного согласия Передающей Стороны или самой Передающей Стороной.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6. РАЗРЕШЕНИЕ СПОРОВ</w:t>
            </w: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Все разногласия и споры, возникающие при исполнении данного Соглашения или в связи с ним Стороны обязуются решать путем переговоров.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При невозможности достижения согласия Сторон все споры, разногласия или требования, возникающие из настоящего Соглашения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действующим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Настоящее Соглашение регулируется и толкуется в соответствии с законодательством Российской Федерации.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ПРОЧИЕ ПОЛОЖЕНИЯ</w:t>
            </w: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Настоящее Соглашение распространяет свое действие на любой договор или соглашение, заключенные между Сторонами, если Стороны в таком договоре или соглашении не установили иное.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Настоящее Соглашение вступает в силу с даты его подписания обеими Сторонами и действует в течение десяти лет.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Любые поправки, изменения и дополнения к настоящему Соглашению имеют силу только в том случае, если они составлены в письменном виде и подписаны должным образом уполномоченными представителями каждой из Сторон.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 Настоящее Соглашение подписано в двух подлинных экземплярах, имеющих одинаковую юридическую силу: один экземпляр для ООО ВТБ ДЦ, один экземпляр – для ______________. Настоящее Соглашение составлено на трех листах. </w:t>
            </w:r>
          </w:p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8. АДРЕСА И РЕКВИЗИТЫ</w:t>
            </w:r>
          </w:p>
        </w:tc>
      </w:tr>
      <w:tr w:rsidR="002C43BE" w:rsidRPr="002C43BE" w:rsidTr="0053149D">
        <w:tc>
          <w:tcPr>
            <w:tcW w:w="4950" w:type="dxa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ВТБ ДЦ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нахождения: 125284, г. Москва,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Ленинградский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пр-кт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35, стр. 1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Телефон: (495) 795-00-42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7710904677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771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 5117746058733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</w:t>
            </w:r>
          </w:p>
          <w:p w:rsidR="002C43BE" w:rsidRPr="002C43BE" w:rsidRDefault="002C43BE" w:rsidP="002C43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серии ____ номер_____, выданный_______ г. _______________, код подразделения_______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регистрации: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Телефон: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C43BE" w:rsidRPr="002C43BE" w:rsidTr="0053149D">
        <w:trPr>
          <w:trHeight w:val="216"/>
        </w:trPr>
        <w:tc>
          <w:tcPr>
            <w:tcW w:w="9574" w:type="dxa"/>
            <w:gridSpan w:val="2"/>
          </w:tcPr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9. ПОДПИСИ СТОРОН</w:t>
            </w:r>
          </w:p>
        </w:tc>
      </w:tr>
      <w:tr w:rsidR="002C43BE" w:rsidRPr="002C43BE" w:rsidTr="0053149D">
        <w:trPr>
          <w:trHeight w:val="2595"/>
        </w:trPr>
        <w:tc>
          <w:tcPr>
            <w:tcW w:w="4950" w:type="dxa"/>
          </w:tcPr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ООО ВТБ ДЦ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(Земляков Д. Е.)</w:t>
            </w: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24" w:type="dxa"/>
          </w:tcPr>
          <w:p w:rsidR="002C43BE" w:rsidRPr="002C43BE" w:rsidRDefault="002C43BE" w:rsidP="002C43BE">
            <w:pPr>
              <w:tabs>
                <w:tab w:val="left" w:pos="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 _________________________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____________________________ 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43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(___________)</w:t>
            </w: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C43BE" w:rsidRPr="002C43BE" w:rsidRDefault="002C43BE" w:rsidP="002C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2C43BE" w:rsidRPr="002C43BE" w:rsidRDefault="002C43BE" w:rsidP="002C43BE">
      <w:pPr>
        <w:widowControl w:val="0"/>
        <w:autoSpaceDE w:val="0"/>
        <w:autoSpaceDN w:val="0"/>
        <w:adjustRightInd w:val="0"/>
        <w:spacing w:before="20" w:after="0" w:line="240" w:lineRule="auto"/>
        <w:ind w:left="5120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2C43BE" w:rsidRPr="002C43BE" w:rsidRDefault="002C43BE" w:rsidP="002C43BE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671A" w:rsidRDefault="00E8671A">
      <w:bookmarkStart w:id="1" w:name="_GoBack"/>
      <w:bookmarkEnd w:id="1"/>
    </w:p>
    <w:sectPr w:rsidR="00E8671A" w:rsidSect="008B496E">
      <w:footerReference w:type="even" r:id="rId5"/>
      <w:pgSz w:w="11900" w:h="16820"/>
      <w:pgMar w:top="851" w:right="851" w:bottom="992" w:left="1701" w:header="567" w:footer="567" w:gutter="0"/>
      <w:pgNumType w:start="43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F17" w:rsidRDefault="002C43BE" w:rsidP="009B3F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F17" w:rsidRDefault="002C43BE" w:rsidP="009B3F1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2050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C953396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DD631B3"/>
    <w:multiLevelType w:val="hybridMultilevel"/>
    <w:tmpl w:val="080C333E"/>
    <w:lvl w:ilvl="0" w:tplc="1CF40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5B85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49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64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E0D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F0C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A2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DAF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6D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BE"/>
    <w:rsid w:val="002C43BE"/>
    <w:rsid w:val="00E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4FEB2-8BE8-40AA-8057-48D24610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43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43BE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2C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Жанна А.</dc:creator>
  <cp:keywords/>
  <dc:description/>
  <cp:lastModifiedBy>Самсонова Жанна А.</cp:lastModifiedBy>
  <cp:revision>1</cp:revision>
  <dcterms:created xsi:type="dcterms:W3CDTF">2022-04-21T12:35:00Z</dcterms:created>
  <dcterms:modified xsi:type="dcterms:W3CDTF">2022-04-21T12:38:00Z</dcterms:modified>
</cp:coreProperties>
</file>