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100AC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8100AC" w:rsidRDefault="008100AC" w:rsidP="008100AC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52 264,00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Борносово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66, с кадастровым номером 50:04:0000000:342</w:t>
            </w:r>
          </w:p>
          <w:p w:rsidR="008100AC" w:rsidRDefault="008100AC" w:rsidP="008100AC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8100AC" w:rsidP="008100A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0AC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8100A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1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0AC">
              <w:rPr>
                <w:rFonts w:ascii="Times New Roman" w:hAnsi="Times New Roman" w:cs="Times New Roman"/>
                <w:sz w:val="24"/>
                <w:szCs w:val="24"/>
              </w:rPr>
              <w:t>Записи  50-50-04/005/2014-325 от 24.02.2014).</w:t>
            </w:r>
            <w:proofErr w:type="gramEnd"/>
            <w:r w:rsidRPr="008100AC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01.08.2028г.</w:t>
            </w:r>
          </w:p>
        </w:tc>
        <w:tc>
          <w:tcPr>
            <w:tcW w:w="2043" w:type="dxa"/>
          </w:tcPr>
          <w:p w:rsidR="00B252B7" w:rsidRPr="00F179DF" w:rsidRDefault="00B252B7" w:rsidP="00292FDC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2B5F47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2B5F47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2B5F47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2B5F47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2B5F47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2B5F47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2B5F47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2B5F47">
        <w:rPr>
          <w:rFonts w:ascii="Times New Roman" w:hAnsi="Times New Roman" w:cs="Times New Roman"/>
          <w:sz w:val="24"/>
          <w:szCs w:val="24"/>
        </w:rPr>
        <w:t>)</w:t>
      </w:r>
      <w:r w:rsidR="004C6D77" w:rsidRPr="002B5F47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2B5F47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2B5F47">
        <w:rPr>
          <w:rFonts w:ascii="Times New Roman" w:hAnsi="Times New Roman" w:cs="Times New Roman"/>
          <w:sz w:val="24"/>
          <w:szCs w:val="24"/>
        </w:rPr>
        <w:t>___</w:t>
      </w:r>
      <w:r w:rsidR="00FF50F1" w:rsidRPr="002B5F47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2B5F47">
        <w:rPr>
          <w:rFonts w:ascii="Times New Roman" w:hAnsi="Times New Roman" w:cs="Times New Roman"/>
          <w:sz w:val="24"/>
          <w:szCs w:val="24"/>
        </w:rPr>
        <w:t>___</w:t>
      </w:r>
      <w:r w:rsidR="00FF50F1" w:rsidRPr="002B5F47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2B5F47">
        <w:rPr>
          <w:sz w:val="24"/>
          <w:szCs w:val="24"/>
        </w:rPr>
        <w:t xml:space="preserve"> </w:t>
      </w:r>
      <w:r w:rsidR="004C6D77" w:rsidRPr="002B5F47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2B5F4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2B5F47">
        <w:rPr>
          <w:rFonts w:ascii="Times New Roman" w:hAnsi="Times New Roman" w:cs="Times New Roman"/>
          <w:sz w:val="24"/>
          <w:szCs w:val="24"/>
        </w:rPr>
        <w:t>______</w:t>
      </w:r>
      <w:r w:rsidRPr="002B5F4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2B5F47">
        <w:rPr>
          <w:rFonts w:ascii="Times New Roman" w:hAnsi="Times New Roman" w:cs="Times New Roman"/>
          <w:sz w:val="24"/>
          <w:szCs w:val="24"/>
        </w:rPr>
        <w:t>(</w:t>
      </w:r>
      <w:r w:rsidR="00146DDF" w:rsidRPr="002B5F47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2B5F47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8100AC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0AC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52 264,00 кв.м., адрес объекта: обл. Московская, р-н Дмитровский, г/</w:t>
      </w:r>
      <w:proofErr w:type="spellStart"/>
      <w:proofErr w:type="gramStart"/>
      <w:r w:rsidRPr="008100AC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8100AC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8100AC">
        <w:rPr>
          <w:rFonts w:ascii="Times New Roman" w:hAnsi="Times New Roman" w:cs="Times New Roman"/>
          <w:spacing w:val="3"/>
          <w:sz w:val="24"/>
          <w:szCs w:val="24"/>
        </w:rPr>
        <w:t>Борносово</w:t>
      </w:r>
      <w:proofErr w:type="spellEnd"/>
      <w:r w:rsidRPr="008100AC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8100AC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8100AC">
        <w:rPr>
          <w:rFonts w:ascii="Times New Roman" w:hAnsi="Times New Roman" w:cs="Times New Roman"/>
          <w:spacing w:val="3"/>
          <w:sz w:val="24"/>
          <w:szCs w:val="24"/>
        </w:rPr>
        <w:t xml:space="preserve"> 66, с кадастровым номером 50:04:0000000:342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92FDC"/>
    <w:rsid w:val="002A1B65"/>
    <w:rsid w:val="002B5F47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9F7FA0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776CF"/>
    <w:rsid w:val="00CA4C71"/>
    <w:rsid w:val="00CC31AA"/>
    <w:rsid w:val="00CD1E16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2022-12-13T13:34:00Z</dcterms:created>
  <dcterms:modified xsi:type="dcterms:W3CDTF">2022-12-15T13:28:00Z</dcterms:modified>
</cp:coreProperties>
</file>