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9" w:rsidRDefault="00054349" w:rsidP="00054349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1134-ПП/12</w:t>
      </w:r>
    </w:p>
    <w:p w:rsidR="00054349" w:rsidRDefault="00054349" w:rsidP="00054349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054349" w:rsidRDefault="00054349" w:rsidP="00054349">
      <w:pPr>
        <w:pStyle w:val="a3"/>
        <w:jc w:val="both"/>
      </w:pPr>
      <w:r>
        <w:rPr>
          <w:rStyle w:val="a4"/>
        </w:rPr>
        <w:t> </w:t>
      </w:r>
    </w:p>
    <w:p w:rsidR="00054349" w:rsidRDefault="00054349" w:rsidP="00054349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"03" марта 2023 г.</w:t>
      </w:r>
    </w:p>
    <w:p w:rsidR="00054349" w:rsidRDefault="00054349" w:rsidP="00054349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054349" w:rsidRDefault="00054349" w:rsidP="00054349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054349" w:rsidRDefault="00054349" w:rsidP="00054349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12</w:t>
      </w:r>
      <w:r>
        <w:rPr>
          <w:rStyle w:val="a4"/>
        </w:rPr>
        <w:t>.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054349" w:rsidRDefault="00054349" w:rsidP="00054349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1 000 656,00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Костинский с/</w:t>
      </w:r>
      <w:proofErr w:type="gramStart"/>
      <w:r>
        <w:rPr>
          <w:rStyle w:val="a5"/>
          <w:b/>
          <w:bCs/>
        </w:rPr>
        <w:t>п</w:t>
      </w:r>
      <w:proofErr w:type="gramEnd"/>
      <w:r>
        <w:rPr>
          <w:rStyle w:val="a5"/>
          <w:b/>
          <w:bCs/>
        </w:rPr>
        <w:t xml:space="preserve">, вблизи с. Костино,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10.2, с кадастровым номером 50:04:0170210:3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50-50-04/037/2014-138 от 19.03.2014).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19.03.2014. Договор аренды земельных участков сельскохозяйственного назначения №01/21 от </w:t>
      </w:r>
      <w:r>
        <w:rPr>
          <w:rStyle w:val="a5"/>
          <w:b/>
          <w:bCs/>
        </w:rPr>
        <w:lastRenderedPageBreak/>
        <w:t>01.05.2021 в пользу Акционерное общество "Зеленоградское", ИНН: 5038011829, сроком на 5 лет, гос. рег. № 50:04:0170210:3-50/113/2021-1 от 16.06.2021 г. Сведения о частях земельного участка: - 50:04:0170210:3/1 – площадь 6146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10.04.2018. - 50:04:0170210:3/2 – площадь 55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50- 50-04/092/2009-191 от 09.12.2009, срок действия: 09.10.2018. - 50:04:0170210:3/3 – площадь 6146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ZoneToGKN_e329e325-1c05-46ae-9d8e-ee6d7d72a6ac.zip № PVD-0145/2021-48514-1 от 23.10.2019, срок действия: 10.11.2021. </w:t>
      </w:r>
    </w:p>
    <w:p w:rsidR="00054349" w:rsidRDefault="00054349" w:rsidP="00054349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27202833.36</w:t>
      </w:r>
      <w:r>
        <w:t xml:space="preserve"> рублей (НДС не облагается).</w:t>
      </w:r>
    </w:p>
    <w:p w:rsidR="00054349" w:rsidRDefault="00054349" w:rsidP="00054349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054349" w:rsidRDefault="00054349" w:rsidP="00054349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5036073570 ОГРН: 1065074063493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054349" w:rsidRDefault="00054349" w:rsidP="00054349">
      <w:pPr>
        <w:pStyle w:val="a3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54349" w:rsidRDefault="00054349" w:rsidP="00054349">
      <w:pPr>
        <w:pStyle w:val="a3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054349" w:rsidRDefault="00054349" w:rsidP="00054349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054349" w:rsidRDefault="00054349" w:rsidP="00054349">
      <w:pPr>
        <w:pStyle w:val="a3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54349" w:rsidRDefault="00054349" w:rsidP="00054349">
      <w:pPr>
        <w:pStyle w:val="a3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054349" w:rsidRDefault="00054349" w:rsidP="00054349">
      <w:pPr>
        <w:pStyle w:val="a3"/>
        <w:jc w:val="both"/>
      </w:pPr>
      <w:r>
        <w:t> </w:t>
      </w:r>
    </w:p>
    <w:p w:rsidR="00054349" w:rsidRDefault="00054349" w:rsidP="00054349">
      <w:pPr>
        <w:pStyle w:val="a3"/>
        <w:jc w:val="both"/>
      </w:pPr>
      <w:r>
        <w:t>Организатор торгов</w:t>
      </w:r>
    </w:p>
    <w:p w:rsidR="00054349" w:rsidRDefault="00054349" w:rsidP="00054349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054349" w:rsidRDefault="00054349" w:rsidP="00054349">
      <w:pPr>
        <w:pStyle w:val="a3"/>
        <w:jc w:val="both"/>
      </w:pPr>
      <w:r>
        <w:t>_______________ ЗАО \"УПРАВЛЯЮЩАЯ КОМПАНИЯ \"ДИАНА\"</w:t>
      </w:r>
    </w:p>
    <w:sectPr w:rsidR="00054349" w:rsidSect="0005434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CCB"/>
    <w:multiLevelType w:val="multilevel"/>
    <w:tmpl w:val="DB9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13CE9"/>
    <w:multiLevelType w:val="multilevel"/>
    <w:tmpl w:val="F08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0"/>
    <w:rsid w:val="00054349"/>
    <w:rsid w:val="00064F70"/>
    <w:rsid w:val="00C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34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054349"/>
    <w:rPr>
      <w:b/>
      <w:bCs/>
    </w:rPr>
  </w:style>
  <w:style w:type="character" w:styleId="a5">
    <w:name w:val="Emphasis"/>
    <w:basedOn w:val="a0"/>
    <w:uiPriority w:val="20"/>
    <w:qFormat/>
    <w:rsid w:val="00054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34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054349"/>
    <w:rPr>
      <w:b/>
      <w:bCs/>
    </w:rPr>
  </w:style>
  <w:style w:type="character" w:styleId="a5">
    <w:name w:val="Emphasis"/>
    <w:basedOn w:val="a0"/>
    <w:uiPriority w:val="20"/>
    <w:qFormat/>
    <w:rsid w:val="00054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2023-03-03T08:15:00Z</dcterms:created>
  <dcterms:modified xsi:type="dcterms:W3CDTF">2023-03-03T08:17:00Z</dcterms:modified>
</cp:coreProperties>
</file>