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88" w:rsidRDefault="004B297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1192-АС/1</w:t>
      </w:r>
      <w:r>
        <w:rPr>
          <w:sz w:val="28"/>
          <w:szCs w:val="28"/>
        </w:rPr>
        <w:t xml:space="preserve"> </w:t>
      </w:r>
    </w:p>
    <w:p w:rsidR="000D2C88" w:rsidRDefault="004B29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D2C88" w:rsidRDefault="004B2974" w:rsidP="009629E9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0D2C88" w:rsidRDefault="004B2974" w:rsidP="009629E9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 w:rsidR="009629E9">
        <w:rPr>
          <w:rStyle w:val="a4"/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28</w:t>
      </w:r>
      <w:r w:rsidR="009629E9">
        <w:rPr>
          <w:rStyle w:val="a4"/>
          <w:i/>
          <w:iCs/>
          <w:sz w:val="28"/>
          <w:szCs w:val="28"/>
        </w:rPr>
        <w:t>»</w:t>
      </w:r>
      <w:r>
        <w:rPr>
          <w:rStyle w:val="a4"/>
          <w:i/>
          <w:iCs/>
          <w:sz w:val="28"/>
          <w:szCs w:val="28"/>
        </w:rPr>
        <w:t xml:space="preserve"> августа 2023 г.</w:t>
      </w:r>
      <w:r>
        <w:rPr>
          <w:sz w:val="28"/>
          <w:szCs w:val="28"/>
        </w:rPr>
        <w:t xml:space="preserve"> </w:t>
      </w:r>
    </w:p>
    <w:p w:rsidR="000D2C88" w:rsidRDefault="004B2974" w:rsidP="009629E9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D2C88" w:rsidRDefault="004B2974" w:rsidP="009629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</w:t>
      </w:r>
      <w:r w:rsidR="009629E9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АССЕТ МЕНЕДЖМЕНТ</w:t>
      </w:r>
      <w:r w:rsidR="009629E9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>.</w:t>
      </w:r>
    </w:p>
    <w:p w:rsidR="000D2C88" w:rsidRDefault="004B297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ООО «СБК ПАРИТЕТ».</w:t>
      </w:r>
    </w:p>
    <w:p w:rsidR="000D2C88" w:rsidRDefault="004B297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D2C88" w:rsidRDefault="004B2974" w:rsidP="009629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права (требования), выставленные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:rsidR="000D2C88" w:rsidRDefault="004B297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На сайте Оператора электронной площадки АО «НИС» - http://trade.nistp.ru/ </w:t>
      </w:r>
    </w:p>
    <w:p w:rsidR="000D2C88" w:rsidRDefault="004B2974" w:rsidP="004B29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 проведении торгов опубликовано в СМИ </w:t>
      </w:r>
      <w:r w:rsidR="009629E9">
        <w:rPr>
          <w:sz w:val="28"/>
          <w:szCs w:val="28"/>
        </w:rPr>
        <w:t>«</w:t>
      </w:r>
      <w:r>
        <w:rPr>
          <w:sz w:val="28"/>
          <w:szCs w:val="28"/>
        </w:rPr>
        <w:t>Экономика и Жизнь</w:t>
      </w:r>
      <w:r w:rsidR="009629E9">
        <w:rPr>
          <w:sz w:val="28"/>
          <w:szCs w:val="28"/>
        </w:rPr>
        <w:t>» от «26»</w:t>
      </w:r>
      <w:r>
        <w:rPr>
          <w:sz w:val="28"/>
          <w:szCs w:val="28"/>
        </w:rPr>
        <w:t xml:space="preserve"> июля 2023 г.</w:t>
      </w:r>
    </w:p>
    <w:p w:rsidR="000D2C88" w:rsidRDefault="004B297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9629E9">
        <w:rPr>
          <w:rStyle w:val="a5"/>
          <w:b/>
          <w:bCs/>
          <w:sz w:val="28"/>
          <w:szCs w:val="28"/>
        </w:rPr>
        <w:t>1</w:t>
      </w:r>
      <w:r>
        <w:rPr>
          <w:rStyle w:val="a4"/>
          <w:sz w:val="28"/>
          <w:szCs w:val="28"/>
        </w:rPr>
        <w:t>.</w:t>
      </w:r>
    </w:p>
    <w:p w:rsidR="000D2C88" w:rsidRDefault="004B2974" w:rsidP="009629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Права (требования) ООО «СБК ПАРИТЕТ» по кредитным обязательствам Заемщика ООО «Гермес Ритейл» </w:t>
      </w:r>
    </w:p>
    <w:p w:rsidR="000D2C88" w:rsidRDefault="004B2974" w:rsidP="009629E9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Права (требования) Продавца, вытекающие из следующих кредитных договоров (далее – «Кредитные договоры») в редакции всех дополнительных соглашений к ним: • договора № 8621/633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от 21.11.2016, заключенного между Публичным акционерным обществом «Сбербанк России» (далее – «ПАО Сбербанк») и ООО «Гермес Ритейл» (ОГРН 1053460087361), • договора № 8621/654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от 06.12.2016, заключенного между ПАО Сбербанк и ООО «Гермес Ритейл» (ОГРН 1053460087361), • договора № 8621/635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lastRenderedPageBreak/>
        <w:t xml:space="preserve">кредитной линии от 25.11.2016, заключенного между ПАО Сбербанк и ООО «Гермес Ритейл» (ОГРН 1053460087361), а также права (требования) по всем договорам, заключенным в обеспечение исполнения обязательств по Кредитным договорам : Договор поручительства №8621/633-П/1 от 21.11.2016 Договор поручительства №8621/633-П/2 от 21.11.2016 Договор поручительства №8621/633-П/3 от 21.11.2016 Договор поручительства №8621/635-П/1 от 25.11.2016 Договор поручительства №8621/635-П/2 от 25.11.2016 Договор поручительства №8621/635-П/3 от 25.11.2016 Договор поручительства №8621/654-П/1 от 06.12.2016 Договор поручительства №8621/654-П/2 от 06.12.2016 Договор поручительства №8621/654-П/3 от 06.12.2016 (залогодатели/поручители по обеспечительным договорам: Воробьев А.В., Воробьев В.А., Воробьева М.П.) Права требования принадлежат Продавцу на основании договоров уступки прав (требований) №633, №654, №635 от 28.09.2018. В случае, если до подписания Договора уступки прав (требований) будет завершена процедура банкротства и какой-либо должник, указанный в перечне, будет освобожден от требований кредиторов, то информация о соответствующем должнике исключается из п. 5.3.4 Договора уступки прав (требований), а соответствующие договоры поручительства исключаются из Перечня Обеспечительных договоров, являющихся приложением к Договору уступки прав (требований), при этом стоимость (цена) прав (требований) изменению не подлежит. </w:t>
      </w:r>
    </w:p>
    <w:p w:rsidR="000D2C88" w:rsidRDefault="004B2974" w:rsidP="009629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 w:rsidR="009629E9"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147694418.91 </w:t>
      </w:r>
      <w:r>
        <w:rPr>
          <w:sz w:val="28"/>
          <w:szCs w:val="28"/>
        </w:rPr>
        <w:t>рублей (НДС не облагается).</w:t>
      </w:r>
    </w:p>
    <w:p w:rsidR="000D2C88" w:rsidRDefault="004B2974" w:rsidP="009629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</w:t>
      </w:r>
      <w:r w:rsidR="009629E9">
        <w:rPr>
          <w:sz w:val="28"/>
          <w:szCs w:val="28"/>
        </w:rPr>
        <w:t>частию в торгах № 1192-АС/1 от «2</w:t>
      </w:r>
      <w:r w:rsidR="00AB2A4E">
        <w:rPr>
          <w:sz w:val="28"/>
          <w:szCs w:val="28"/>
        </w:rPr>
        <w:t>5</w:t>
      </w:r>
      <w:r w:rsidR="009629E9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2023 участниками торгов являются следующие лица (далее – Участники торгов):</w:t>
      </w:r>
    </w:p>
    <w:p w:rsidR="000D2C88" w:rsidRDefault="004B29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Тишин Роман Владимирович (ИНН:46</w:t>
      </w:r>
      <w:r w:rsidR="009629E9">
        <w:rPr>
          <w:rFonts w:eastAsia="Times New Roman"/>
          <w:sz w:val="28"/>
          <w:szCs w:val="28"/>
        </w:rPr>
        <w:t>0703436329);</w:t>
      </w:r>
    </w:p>
    <w:p w:rsidR="000D2C88" w:rsidRDefault="004B29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ИП </w:t>
      </w:r>
      <w:proofErr w:type="spellStart"/>
      <w:r>
        <w:rPr>
          <w:rFonts w:eastAsia="Times New Roman"/>
          <w:sz w:val="28"/>
          <w:szCs w:val="28"/>
        </w:rPr>
        <w:t>Бекмурзин</w:t>
      </w:r>
      <w:proofErr w:type="spellEnd"/>
      <w:r>
        <w:rPr>
          <w:rFonts w:eastAsia="Times New Roman"/>
          <w:sz w:val="28"/>
          <w:szCs w:val="28"/>
        </w:rPr>
        <w:t xml:space="preserve"> Руслан </w:t>
      </w:r>
      <w:proofErr w:type="spellStart"/>
      <w:r>
        <w:rPr>
          <w:rFonts w:eastAsia="Times New Roman"/>
          <w:sz w:val="28"/>
          <w:szCs w:val="28"/>
        </w:rPr>
        <w:t>Куанышбаевич</w:t>
      </w:r>
      <w:proofErr w:type="spellEnd"/>
      <w:r>
        <w:rPr>
          <w:rFonts w:eastAsia="Times New Roman"/>
          <w:sz w:val="28"/>
          <w:szCs w:val="28"/>
        </w:rPr>
        <w:t xml:space="preserve"> (ИНН:745503051742)</w:t>
      </w:r>
      <w:r w:rsidR="009629E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0D2C88" w:rsidRDefault="004B29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ходе первой стадии торгов (повышение цены) ценовых предложений от участников торгов не поступило, </w:t>
      </w:r>
      <w:r>
        <w:rPr>
          <w:rStyle w:val="a5"/>
          <w:b/>
          <w:bCs/>
          <w:sz w:val="28"/>
          <w:szCs w:val="28"/>
        </w:rPr>
        <w:t>28.08.2023 10:15:00</w:t>
      </w:r>
      <w:r w:rsidR="009629E9">
        <w:rPr>
          <w:rStyle w:val="a5"/>
          <w:b/>
          <w:bCs/>
          <w:sz w:val="28"/>
          <w:szCs w:val="28"/>
        </w:rPr>
        <w:t>,</w:t>
      </w:r>
      <w:r>
        <w:rPr>
          <w:rStyle w:val="a5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торги перешли в стадию снижения цены в соответствии со следующим графиком снижения цены Лота: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419"/>
        <w:gridCol w:w="3419"/>
        <w:gridCol w:w="2020"/>
      </w:tblGrid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10:15:00.000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10:30:00.000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133072671.44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10:30:00.000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10:45:00.000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118450923.97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10:45:00.000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11:00:00.000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103829176.50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11:00:00.000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11:15:00.000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89207429.03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11:15:00.000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11:30:00.000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74585681.56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11:30:00.000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11:45:00.000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59963934.09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11:45:00.000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45342186.62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12:15:00.000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30720439.15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12:15:00.000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12:30:00.000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16098691.68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12:30:00.000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12:45:00.000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1476944.21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12:45:00.000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13:00:00.000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1344019.23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13:00:00.000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13:15:00.000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1211094.25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13:15:00.000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13:30:00.000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1078169.27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13:30:00.000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13:45:00.000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945244.29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13:45:00.000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14:00:00.000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812319.31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14:00:00.000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14:15:00.000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679394.33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14:15:00.000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14:30:00.000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546469.35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14:30:00.000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14:45:00.000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413544.37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14:45:00.000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15:00:00.000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280619.39</w:t>
            </w:r>
          </w:p>
        </w:tc>
      </w:tr>
      <w:tr w:rsidR="000D2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15:00:00.000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28.08.2023 15:15:00.000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2C88" w:rsidRDefault="004B29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147694.41</w:t>
            </w:r>
          </w:p>
        </w:tc>
      </w:tr>
    </w:tbl>
    <w:p w:rsidR="000D2C88" w:rsidRDefault="004B2974" w:rsidP="009629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то</w:t>
      </w:r>
      <w:r w:rsidR="009629E9">
        <w:rPr>
          <w:sz w:val="28"/>
          <w:szCs w:val="28"/>
        </w:rPr>
        <w:t xml:space="preserve">ргов признается участник торгов - </w:t>
      </w:r>
      <w:r w:rsidR="009629E9" w:rsidRPr="009629E9">
        <w:rPr>
          <w:b/>
          <w:i/>
          <w:sz w:val="28"/>
          <w:szCs w:val="28"/>
        </w:rPr>
        <w:t xml:space="preserve">ИП </w:t>
      </w:r>
      <w:r w:rsidR="009629E9">
        <w:rPr>
          <w:rStyle w:val="a5"/>
          <w:b/>
          <w:bCs/>
          <w:sz w:val="28"/>
          <w:szCs w:val="28"/>
        </w:rPr>
        <w:t xml:space="preserve">Тишин Роман Владимирович, </w:t>
      </w:r>
      <w:r w:rsidR="009629E9">
        <w:rPr>
          <w:sz w:val="28"/>
          <w:szCs w:val="28"/>
        </w:rPr>
        <w:t>наилучшее</w:t>
      </w:r>
      <w:r>
        <w:rPr>
          <w:sz w:val="28"/>
          <w:szCs w:val="28"/>
        </w:rPr>
        <w:t xml:space="preserve"> предложение о приобретении </w:t>
      </w:r>
      <w:r w:rsidR="009629E9">
        <w:rPr>
          <w:sz w:val="28"/>
          <w:szCs w:val="28"/>
        </w:rPr>
        <w:t>Лота</w:t>
      </w:r>
      <w:r>
        <w:rPr>
          <w:sz w:val="28"/>
          <w:szCs w:val="28"/>
        </w:rPr>
        <w:t xml:space="preserve"> </w:t>
      </w:r>
      <w:r w:rsidR="009629E9">
        <w:rPr>
          <w:sz w:val="28"/>
          <w:szCs w:val="28"/>
        </w:rPr>
        <w:t>составляет –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247694.41 </w:t>
      </w:r>
      <w:r>
        <w:rPr>
          <w:sz w:val="28"/>
          <w:szCs w:val="28"/>
        </w:rPr>
        <w:t>рублей (НДС не облагается).</w:t>
      </w:r>
    </w:p>
    <w:p w:rsidR="000D2C88" w:rsidRDefault="004B29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Дата и время поступления ценового предложения: </w:t>
      </w:r>
      <w:r>
        <w:rPr>
          <w:rStyle w:val="a5"/>
          <w:b/>
          <w:bCs/>
          <w:sz w:val="28"/>
          <w:szCs w:val="28"/>
        </w:rPr>
        <w:t>28.08.2023 15:05:46.487</w:t>
      </w:r>
    </w:p>
    <w:p w:rsidR="000D2C88" w:rsidRDefault="004B2974" w:rsidP="009629E9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Порядок и срок заключения договора купли-продажи</w:t>
      </w:r>
      <w:r>
        <w:rPr>
          <w:sz w:val="28"/>
          <w:szCs w:val="28"/>
        </w:rPr>
        <w:t xml:space="preserve">: </w:t>
      </w:r>
      <w:r>
        <w:rPr>
          <w:rStyle w:val="a5"/>
          <w:b/>
          <w:bCs/>
          <w:sz w:val="28"/>
          <w:szCs w:val="28"/>
        </w:rPr>
        <w:t xml:space="preserve">Договор уступки прав (требований) заключается между Продавцом и Победителем торгов в течение 5 (пяти) рабочих дней с даты подписания протокола о результатах торгов. Для заключения Договора уступки Победитель торгов должен в течение 5 (Пяти) рабочих дней с даты подведения результатов торгов (подписания Организатором торгов Протокола о результатах торгов), явиться в офис Продавца по адресу: г. Москва, Ленинградский пр-т, д. 37а, корпус 4, Бизнес-центр «ARCUS 3», 10 этаж. Неявка Победителя торгов по указанному адресу в установленный срок, равно как отказ от подписания Договоров уступки в установленный срок, рассматривается как отказ Победителя торгов от заключения Договора уступки. В случае признания торгов несостоявшимися по причине подачи единственной заявки на участие в торгах Продавец вправе подписать договор уступки прав требований с Единственным участником торгов в течение 5 (пяти) рабочих дней с даты признания торгов несостоявшимся (по причине участия только одного участника) по минимальной цене (цене отсечения) реализации имущества на торгах. Для заключения Договора уступки Единственный участник торгов должен в течение 5 (Пяти) рабочих дней с даты подведения результатов торгов (подписания Организатором торгов Протокола/Решения о признании торгов </w:t>
      </w:r>
      <w:r>
        <w:rPr>
          <w:rStyle w:val="a5"/>
          <w:b/>
          <w:bCs/>
          <w:sz w:val="28"/>
          <w:szCs w:val="28"/>
        </w:rPr>
        <w:lastRenderedPageBreak/>
        <w:t xml:space="preserve">несостоявшимися), явиться в офис Продавца по адресу: г. Москва, Ленинградский пр-т, д. 37а, корпус 4, Бизнес-центр «ARCUS 3», 10 этаж. В случае неявки Единственного участника торгов по указанному адресу в установленный срок, или отказа от подписания Договора уступки в установленный срок, Единственный участник торгов утрачивает право на заключение Договора уступки. </w:t>
      </w:r>
    </w:p>
    <w:p w:rsidR="000D2C88" w:rsidRDefault="004B2974" w:rsidP="009629E9">
      <w:pPr>
        <w:pStyle w:val="a3"/>
        <w:jc w:val="both"/>
        <w:rPr>
          <w:rStyle w:val="a5"/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Оплата цены продажи Прав производится Победителем торгов/Единственным участником торгов путем безналичного перечисления денежных средств на счет Доверителя, указанный в Договоре уступки, не позднее 5 (пяти) календарных дней с даты заключения Договоров уступки. </w:t>
      </w:r>
    </w:p>
    <w:p w:rsidR="009629E9" w:rsidRDefault="009629E9">
      <w:pPr>
        <w:pStyle w:val="a3"/>
        <w:rPr>
          <w:sz w:val="28"/>
          <w:szCs w:val="28"/>
        </w:rPr>
      </w:pPr>
    </w:p>
    <w:p w:rsidR="000D2C88" w:rsidRPr="009629E9" w:rsidRDefault="004B2974">
      <w:pPr>
        <w:pStyle w:val="a3"/>
        <w:rPr>
          <w:b/>
          <w:sz w:val="28"/>
          <w:szCs w:val="28"/>
        </w:rPr>
      </w:pPr>
      <w:r w:rsidRPr="009629E9">
        <w:rPr>
          <w:b/>
          <w:sz w:val="28"/>
          <w:szCs w:val="28"/>
        </w:rPr>
        <w:t>Организатор торгов</w:t>
      </w:r>
    </w:p>
    <w:p w:rsidR="000D2C88" w:rsidRPr="009629E9" w:rsidRDefault="004B2974">
      <w:pPr>
        <w:pStyle w:val="a3"/>
        <w:rPr>
          <w:rStyle w:val="a5"/>
          <w:bCs/>
          <w:i w:val="0"/>
          <w:sz w:val="28"/>
          <w:szCs w:val="28"/>
        </w:rPr>
      </w:pPr>
      <w:r w:rsidRPr="009629E9">
        <w:rPr>
          <w:rStyle w:val="a5"/>
          <w:bCs/>
          <w:i w:val="0"/>
          <w:sz w:val="28"/>
          <w:szCs w:val="28"/>
        </w:rPr>
        <w:t xml:space="preserve">ОБЩЕСТВО С ОГРАНИЧЕННОЙ ОТВЕТСТВЕННОСТЬЮ </w:t>
      </w:r>
      <w:r w:rsidR="009629E9" w:rsidRPr="009629E9">
        <w:rPr>
          <w:rStyle w:val="a5"/>
          <w:bCs/>
          <w:i w:val="0"/>
          <w:sz w:val="28"/>
          <w:szCs w:val="28"/>
        </w:rPr>
        <w:t>«</w:t>
      </w:r>
      <w:r w:rsidRPr="009629E9">
        <w:rPr>
          <w:rStyle w:val="a5"/>
          <w:bCs/>
          <w:i w:val="0"/>
          <w:sz w:val="28"/>
          <w:szCs w:val="28"/>
        </w:rPr>
        <w:t>АССЕТ МЕНЕДЖМЕНТ</w:t>
      </w:r>
      <w:r w:rsidR="009629E9" w:rsidRPr="009629E9">
        <w:rPr>
          <w:rStyle w:val="a5"/>
          <w:bCs/>
          <w:i w:val="0"/>
          <w:sz w:val="28"/>
          <w:szCs w:val="28"/>
        </w:rPr>
        <w:t>»</w:t>
      </w:r>
    </w:p>
    <w:p w:rsidR="009629E9" w:rsidRDefault="009629E9">
      <w:pPr>
        <w:pStyle w:val="a3"/>
        <w:rPr>
          <w:rStyle w:val="a5"/>
          <w:bCs/>
          <w:i w:val="0"/>
          <w:sz w:val="28"/>
          <w:szCs w:val="28"/>
        </w:rPr>
      </w:pPr>
      <w:r w:rsidRPr="009629E9">
        <w:rPr>
          <w:rStyle w:val="a5"/>
          <w:bCs/>
          <w:i w:val="0"/>
          <w:sz w:val="28"/>
          <w:szCs w:val="28"/>
        </w:rPr>
        <w:t>Генеральный директор</w:t>
      </w:r>
    </w:p>
    <w:p w:rsidR="009629E9" w:rsidRPr="009629E9" w:rsidRDefault="009629E9">
      <w:pPr>
        <w:pStyle w:val="a3"/>
        <w:rPr>
          <w:i/>
          <w:sz w:val="28"/>
          <w:szCs w:val="28"/>
        </w:rPr>
      </w:pPr>
    </w:p>
    <w:p w:rsidR="009629E9" w:rsidRDefault="004B29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9629E9">
        <w:rPr>
          <w:sz w:val="28"/>
          <w:szCs w:val="28"/>
        </w:rPr>
        <w:t>Я.Ю. Ершов</w:t>
      </w:r>
    </w:p>
    <w:p w:rsidR="009629E9" w:rsidRDefault="009629E9">
      <w:pPr>
        <w:pStyle w:val="a3"/>
        <w:rPr>
          <w:sz w:val="28"/>
          <w:szCs w:val="28"/>
        </w:rPr>
      </w:pPr>
    </w:p>
    <w:p w:rsidR="009629E9" w:rsidRDefault="009629E9">
      <w:pPr>
        <w:pStyle w:val="a3"/>
        <w:rPr>
          <w:sz w:val="28"/>
          <w:szCs w:val="28"/>
        </w:rPr>
      </w:pPr>
    </w:p>
    <w:p w:rsidR="009629E9" w:rsidRPr="009629E9" w:rsidRDefault="009629E9">
      <w:pPr>
        <w:pStyle w:val="a3"/>
        <w:rPr>
          <w:b/>
          <w:sz w:val="28"/>
          <w:szCs w:val="28"/>
        </w:rPr>
      </w:pPr>
      <w:r w:rsidRPr="009629E9">
        <w:rPr>
          <w:b/>
          <w:sz w:val="28"/>
          <w:szCs w:val="28"/>
        </w:rPr>
        <w:t>Победитель торгов</w:t>
      </w:r>
    </w:p>
    <w:p w:rsidR="009629E9" w:rsidRDefault="009629E9">
      <w:pPr>
        <w:pStyle w:val="a3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</w:t>
      </w:r>
    </w:p>
    <w:p w:rsidR="009629E9" w:rsidRDefault="009629E9">
      <w:pPr>
        <w:pStyle w:val="a3"/>
        <w:rPr>
          <w:sz w:val="28"/>
          <w:szCs w:val="28"/>
        </w:rPr>
      </w:pPr>
    </w:p>
    <w:p w:rsidR="009629E9" w:rsidRDefault="009629E9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 Р.В. Тишин</w:t>
      </w:r>
    </w:p>
    <w:p w:rsidR="009629E9" w:rsidRDefault="009629E9">
      <w:pPr>
        <w:pStyle w:val="a3"/>
        <w:rPr>
          <w:sz w:val="28"/>
          <w:szCs w:val="28"/>
        </w:rPr>
      </w:pPr>
    </w:p>
    <w:p w:rsidR="009629E9" w:rsidRDefault="009629E9">
      <w:pPr>
        <w:pStyle w:val="a3"/>
        <w:rPr>
          <w:sz w:val="28"/>
          <w:szCs w:val="28"/>
        </w:rPr>
      </w:pPr>
    </w:p>
    <w:sectPr w:rsidR="0096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F5F3F"/>
    <w:multiLevelType w:val="multilevel"/>
    <w:tmpl w:val="65C4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E9"/>
    <w:rsid w:val="000D2C88"/>
    <w:rsid w:val="004B2974"/>
    <w:rsid w:val="009629E9"/>
    <w:rsid w:val="00A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1C2E-155A-4128-AD68-360CB491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903</Words>
  <Characters>6548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Administrator</cp:lastModifiedBy>
  <cp:revision>4</cp:revision>
  <dcterms:created xsi:type="dcterms:W3CDTF">2023-08-28T12:29:00Z</dcterms:created>
  <dcterms:modified xsi:type="dcterms:W3CDTF">2023-08-28T12:37:00Z</dcterms:modified>
</cp:coreProperties>
</file>