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DD" w:rsidRPr="006A7218" w:rsidRDefault="009743DD" w:rsidP="009743DD">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9743DD" w:rsidRPr="00A80F64" w:rsidRDefault="009743DD" w:rsidP="009743DD">
      <w:pPr>
        <w:pStyle w:val="af5"/>
        <w:spacing w:line="288" w:lineRule="auto"/>
        <w:rPr>
          <w:b w:val="0"/>
          <w:bCs w:val="0"/>
          <w:sz w:val="24"/>
          <w:szCs w:val="24"/>
        </w:rPr>
      </w:pPr>
    </w:p>
    <w:p w:rsidR="009743DD" w:rsidRDefault="009743DD" w:rsidP="009743DD">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9743DD" w:rsidRPr="00A80F64" w:rsidRDefault="009743DD" w:rsidP="009743DD">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9743DD" w:rsidRPr="00A80F64" w:rsidRDefault="009743DD" w:rsidP="009743DD">
      <w:pPr>
        <w:spacing w:line="256" w:lineRule="exact"/>
        <w:rPr>
          <w:sz w:val="24"/>
          <w:szCs w:val="24"/>
        </w:rPr>
      </w:pPr>
    </w:p>
    <w:p w:rsidR="009743DD" w:rsidRPr="00AC5AAA" w:rsidRDefault="00A839FB" w:rsidP="00A839FB">
      <w:pPr>
        <w:spacing w:before="120"/>
        <w:ind w:firstLine="720"/>
        <w:jc w:val="both"/>
        <w:rPr>
          <w:sz w:val="24"/>
          <w:szCs w:val="24"/>
        </w:rPr>
      </w:pPr>
      <w:r>
        <w:rPr>
          <w:sz w:val="24"/>
          <w:szCs w:val="24"/>
        </w:rPr>
        <w:t xml:space="preserve">Публичное </w:t>
      </w:r>
      <w:r w:rsidR="009743DD" w:rsidRPr="00AC5AAA">
        <w:rPr>
          <w:sz w:val="24"/>
          <w:szCs w:val="24"/>
        </w:rPr>
        <w:t xml:space="preserve">акционерное общество «Сбербанк России», именуемое в дальнейшем «ЦЕДЕНТ», в лице </w:t>
      </w:r>
      <w:r w:rsidR="00C256C0">
        <w:rPr>
          <w:sz w:val="24"/>
          <w:szCs w:val="24"/>
        </w:rPr>
        <w:t>З</w:t>
      </w:r>
      <w:r w:rsidRPr="00A839FB">
        <w:rPr>
          <w:sz w:val="24"/>
          <w:szCs w:val="24"/>
        </w:rPr>
        <w:t xml:space="preserve">аместителя управляющего Краснодарским отделением №8619 </w:t>
      </w:r>
      <w:r w:rsidR="00E60295">
        <w:rPr>
          <w:sz w:val="24"/>
          <w:szCs w:val="24"/>
        </w:rPr>
        <w:t>_______________________________________________________</w:t>
      </w:r>
      <w:r w:rsidR="009743DD" w:rsidRPr="00AC5AAA">
        <w:rPr>
          <w:sz w:val="24"/>
          <w:szCs w:val="24"/>
        </w:rPr>
        <w:t xml:space="preserve"> с одной стороны, и </w:t>
      </w:r>
      <w:r w:rsidR="00AD0A2E" w:rsidRPr="00AD0A2E">
        <w:rPr>
          <w:sz w:val="24"/>
          <w:szCs w:val="24"/>
        </w:rPr>
        <w:t>_____________________________</w:t>
      </w:r>
      <w:r w:rsidR="009743DD" w:rsidRPr="00AC5AAA">
        <w:rPr>
          <w:sz w:val="24"/>
          <w:szCs w:val="24"/>
        </w:rPr>
        <w:t>, именуемый в дальнейшем «ЦЕССИОНАРИЙ»</w:t>
      </w:r>
      <w:r>
        <w:rPr>
          <w:sz w:val="24"/>
          <w:szCs w:val="24"/>
        </w:rPr>
        <w:t xml:space="preserve"> </w:t>
      </w:r>
      <w:r w:rsidR="009743DD" w:rsidRPr="00AC5AAA">
        <w:rPr>
          <w:sz w:val="24"/>
          <w:szCs w:val="24"/>
        </w:rPr>
        <w:t>с другой стороны, далее совместно именуемые «Стороны», заключили настоящий договор, (именуемый в дальнейшем Договор), о нижеследующем:</w:t>
      </w:r>
    </w:p>
    <w:p w:rsidR="009743DD" w:rsidRPr="00A80F64" w:rsidRDefault="009743DD" w:rsidP="009743DD">
      <w:pPr>
        <w:ind w:firstLine="720"/>
        <w:jc w:val="both"/>
        <w:rPr>
          <w:sz w:val="24"/>
          <w:szCs w:val="24"/>
        </w:rPr>
      </w:pPr>
    </w:p>
    <w:p w:rsidR="009743DD" w:rsidRDefault="009743DD" w:rsidP="009743DD">
      <w:pPr>
        <w:ind w:firstLine="720"/>
        <w:jc w:val="center"/>
        <w:rPr>
          <w:sz w:val="24"/>
          <w:szCs w:val="24"/>
        </w:rPr>
      </w:pPr>
      <w:r w:rsidRPr="00A80F64">
        <w:rPr>
          <w:sz w:val="24"/>
          <w:szCs w:val="24"/>
        </w:rPr>
        <w:t>1. Предмет Договора</w:t>
      </w:r>
    </w:p>
    <w:p w:rsidR="009743DD" w:rsidRPr="00A80F64" w:rsidRDefault="009743DD" w:rsidP="009743DD">
      <w:pPr>
        <w:ind w:firstLine="720"/>
        <w:jc w:val="center"/>
        <w:rPr>
          <w:sz w:val="24"/>
          <w:szCs w:val="24"/>
        </w:rPr>
      </w:pPr>
    </w:p>
    <w:p w:rsidR="009743DD" w:rsidRPr="00AC5AAA" w:rsidRDefault="009743DD" w:rsidP="009743DD">
      <w:pPr>
        <w:pStyle w:val="21"/>
        <w:rPr>
          <w:sz w:val="24"/>
          <w:szCs w:val="24"/>
        </w:rPr>
      </w:pPr>
      <w:r w:rsidRPr="00AC5AAA">
        <w:rPr>
          <w:sz w:val="24"/>
          <w:szCs w:val="24"/>
        </w:rPr>
        <w:t xml:space="preserve">1.1. ЦЕДЕНТ уступает ЦЕССИОНАРИЮ права (требования) к </w:t>
      </w:r>
      <w:r w:rsidR="00C256C0">
        <w:rPr>
          <w:sz w:val="24"/>
          <w:szCs w:val="24"/>
        </w:rPr>
        <w:t>Обществу с ограниченной ответственностью «</w:t>
      </w:r>
      <w:r w:rsidR="00FC4B77">
        <w:rPr>
          <w:sz w:val="24"/>
          <w:szCs w:val="24"/>
        </w:rPr>
        <w:t>Житница Кубани</w:t>
      </w:r>
      <w:r w:rsidR="00C256C0">
        <w:rPr>
          <w:sz w:val="24"/>
          <w:szCs w:val="24"/>
        </w:rPr>
        <w:t>»</w:t>
      </w:r>
      <w:r w:rsidR="0073572A">
        <w:rPr>
          <w:sz w:val="24"/>
          <w:szCs w:val="24"/>
        </w:rPr>
        <w:t xml:space="preserve"> </w:t>
      </w:r>
      <w:r w:rsidR="00FC4B77">
        <w:rPr>
          <w:sz w:val="24"/>
          <w:szCs w:val="24"/>
        </w:rPr>
        <w:t>(ИНН 2333008680)</w:t>
      </w:r>
      <w:r w:rsidRPr="00AC5AAA">
        <w:rPr>
          <w:sz w:val="24"/>
          <w:szCs w:val="24"/>
        </w:rPr>
        <w:t>, именуем</w:t>
      </w:r>
      <w:r w:rsidR="00FC4B77">
        <w:rPr>
          <w:sz w:val="24"/>
          <w:szCs w:val="24"/>
        </w:rPr>
        <w:t>о</w:t>
      </w:r>
      <w:r w:rsidRPr="00AC5AAA">
        <w:rPr>
          <w:sz w:val="24"/>
          <w:szCs w:val="24"/>
        </w:rPr>
        <w:t>м</w:t>
      </w:r>
      <w:r w:rsidR="00FC4B77">
        <w:rPr>
          <w:sz w:val="24"/>
          <w:szCs w:val="24"/>
        </w:rPr>
        <w:t>у</w:t>
      </w:r>
      <w:r w:rsidRPr="00AC5AAA">
        <w:rPr>
          <w:sz w:val="24"/>
          <w:szCs w:val="24"/>
        </w:rPr>
        <w:t xml:space="preserve"> в дальнейшем ДОЛЖНИК,  вытекающие </w:t>
      </w:r>
      <w:proofErr w:type="gramStart"/>
      <w:r w:rsidRPr="00AC5AAA">
        <w:rPr>
          <w:sz w:val="24"/>
          <w:szCs w:val="24"/>
        </w:rPr>
        <w:t>из</w:t>
      </w:r>
      <w:proofErr w:type="gramEnd"/>
      <w:r w:rsidRPr="00AC5AAA">
        <w:rPr>
          <w:sz w:val="24"/>
          <w:szCs w:val="24"/>
        </w:rPr>
        <w:t>:</w:t>
      </w:r>
    </w:p>
    <w:p w:rsidR="00AD0A2E" w:rsidRPr="00AD0A2E" w:rsidRDefault="00AD0A2E" w:rsidP="00AD0A2E">
      <w:pPr>
        <w:pStyle w:val="23"/>
        <w:ind w:left="568"/>
        <w:jc w:val="both"/>
        <w:rPr>
          <w:b w:val="0"/>
          <w:bCs w:val="0"/>
          <w:sz w:val="24"/>
          <w:szCs w:val="24"/>
        </w:rPr>
      </w:pPr>
      <w:r w:rsidRPr="00AD0A2E">
        <w:rPr>
          <w:b w:val="0"/>
          <w:bCs w:val="0"/>
          <w:sz w:val="24"/>
          <w:szCs w:val="24"/>
        </w:rPr>
        <w:t xml:space="preserve">- </w:t>
      </w:r>
      <w:r>
        <w:rPr>
          <w:b w:val="0"/>
          <w:bCs w:val="0"/>
          <w:sz w:val="24"/>
          <w:szCs w:val="24"/>
        </w:rPr>
        <w:t>Договора об открытии возобновляемой кредитной линии №1</w:t>
      </w:r>
      <w:r w:rsidRPr="00AD0A2E">
        <w:rPr>
          <w:b w:val="0"/>
          <w:bCs w:val="0"/>
          <w:sz w:val="24"/>
          <w:szCs w:val="24"/>
        </w:rPr>
        <w:t>221/1803/0836/002/14 от 23.01.2014г.;</w:t>
      </w:r>
    </w:p>
    <w:p w:rsidR="00AD0A2E" w:rsidRDefault="00AD0A2E" w:rsidP="00AD0A2E">
      <w:pPr>
        <w:pStyle w:val="23"/>
        <w:ind w:left="568"/>
        <w:jc w:val="both"/>
        <w:rPr>
          <w:b w:val="0"/>
          <w:bCs w:val="0"/>
          <w:sz w:val="24"/>
          <w:szCs w:val="24"/>
        </w:rPr>
      </w:pPr>
      <w:r w:rsidRPr="00AD0A2E">
        <w:rPr>
          <w:b w:val="0"/>
          <w:bCs w:val="0"/>
          <w:sz w:val="24"/>
          <w:szCs w:val="24"/>
        </w:rPr>
        <w:t>-</w:t>
      </w:r>
      <w:r>
        <w:rPr>
          <w:b w:val="0"/>
          <w:bCs w:val="0"/>
          <w:sz w:val="24"/>
          <w:szCs w:val="24"/>
        </w:rPr>
        <w:t xml:space="preserve"> </w:t>
      </w:r>
      <w:r w:rsidR="00D24652">
        <w:rPr>
          <w:b w:val="0"/>
          <w:bCs w:val="0"/>
          <w:sz w:val="24"/>
          <w:szCs w:val="24"/>
        </w:rPr>
        <w:t>Договора об открытии возобновляемой кредитной линии</w:t>
      </w:r>
      <w:r>
        <w:rPr>
          <w:b w:val="0"/>
          <w:bCs w:val="0"/>
          <w:sz w:val="24"/>
          <w:szCs w:val="24"/>
        </w:rPr>
        <w:t xml:space="preserve"> </w:t>
      </w:r>
      <w:r w:rsidRPr="00AD0A2E">
        <w:rPr>
          <w:b w:val="0"/>
          <w:bCs w:val="0"/>
          <w:sz w:val="24"/>
          <w:szCs w:val="24"/>
        </w:rPr>
        <w:t>№1221/1803/0836/005/14 от 10.02.2014г</w:t>
      </w:r>
      <w:r>
        <w:rPr>
          <w:b w:val="0"/>
          <w:bCs w:val="0"/>
          <w:sz w:val="24"/>
          <w:szCs w:val="24"/>
        </w:rPr>
        <w:t>.;</w:t>
      </w:r>
    </w:p>
    <w:p w:rsidR="00AD0A2E" w:rsidRPr="00AD0A2E" w:rsidRDefault="00AD0A2E" w:rsidP="00AD0A2E">
      <w:pPr>
        <w:pStyle w:val="23"/>
        <w:ind w:left="568"/>
        <w:jc w:val="both"/>
        <w:rPr>
          <w:b w:val="0"/>
          <w:bCs w:val="0"/>
          <w:sz w:val="24"/>
          <w:szCs w:val="24"/>
        </w:rPr>
      </w:pPr>
      <w:r>
        <w:rPr>
          <w:b w:val="0"/>
          <w:bCs w:val="0"/>
          <w:sz w:val="24"/>
          <w:szCs w:val="24"/>
        </w:rPr>
        <w:t xml:space="preserve">- </w:t>
      </w:r>
      <w:r w:rsidR="00246A70">
        <w:rPr>
          <w:b w:val="0"/>
          <w:bCs w:val="0"/>
          <w:sz w:val="24"/>
          <w:szCs w:val="24"/>
        </w:rPr>
        <w:t>Договор ипотеки №</w:t>
      </w:r>
      <w:r w:rsidRPr="00AD0A2E">
        <w:rPr>
          <w:b w:val="0"/>
          <w:bCs w:val="0"/>
          <w:sz w:val="24"/>
          <w:szCs w:val="24"/>
        </w:rPr>
        <w:t>12/1803/0836/002/14З01 от 23.01.2014</w:t>
      </w:r>
      <w:r>
        <w:rPr>
          <w:b w:val="0"/>
          <w:bCs w:val="0"/>
          <w:sz w:val="24"/>
          <w:szCs w:val="24"/>
        </w:rPr>
        <w:t xml:space="preserve"> г.;</w:t>
      </w:r>
    </w:p>
    <w:p w:rsidR="00AD0A2E" w:rsidRPr="00AD0A2E" w:rsidRDefault="00AD0A2E" w:rsidP="00AD0A2E">
      <w:pPr>
        <w:pStyle w:val="23"/>
        <w:ind w:left="568"/>
        <w:jc w:val="both"/>
        <w:rPr>
          <w:b w:val="0"/>
          <w:bCs w:val="0"/>
          <w:sz w:val="24"/>
          <w:szCs w:val="24"/>
        </w:rPr>
      </w:pPr>
      <w:r>
        <w:rPr>
          <w:b w:val="0"/>
          <w:bCs w:val="0"/>
          <w:sz w:val="24"/>
          <w:szCs w:val="24"/>
        </w:rPr>
        <w:t xml:space="preserve">- </w:t>
      </w:r>
      <w:r w:rsidRPr="00AD0A2E">
        <w:rPr>
          <w:b w:val="0"/>
          <w:bCs w:val="0"/>
          <w:sz w:val="24"/>
          <w:szCs w:val="24"/>
        </w:rPr>
        <w:t>Договор поручительства №12/1803/0836/002/14П01 от 23.01.2014</w:t>
      </w:r>
      <w:r>
        <w:rPr>
          <w:b w:val="0"/>
          <w:bCs w:val="0"/>
          <w:sz w:val="24"/>
          <w:szCs w:val="24"/>
        </w:rPr>
        <w:t xml:space="preserve"> г.;</w:t>
      </w:r>
    </w:p>
    <w:p w:rsidR="00AD0A2E" w:rsidRPr="00AD0A2E" w:rsidRDefault="00AD0A2E" w:rsidP="00AD0A2E">
      <w:pPr>
        <w:pStyle w:val="23"/>
        <w:ind w:left="568"/>
        <w:jc w:val="both"/>
        <w:rPr>
          <w:b w:val="0"/>
          <w:bCs w:val="0"/>
          <w:sz w:val="24"/>
          <w:szCs w:val="24"/>
        </w:rPr>
      </w:pPr>
      <w:r>
        <w:rPr>
          <w:b w:val="0"/>
          <w:bCs w:val="0"/>
          <w:sz w:val="24"/>
          <w:szCs w:val="24"/>
        </w:rPr>
        <w:t xml:space="preserve">- </w:t>
      </w:r>
      <w:r w:rsidRPr="00AD0A2E">
        <w:rPr>
          <w:b w:val="0"/>
          <w:bCs w:val="0"/>
          <w:sz w:val="24"/>
          <w:szCs w:val="24"/>
        </w:rPr>
        <w:t>Договор поручительства №12/1803/0836/002/14П02 от 23.01.2014</w:t>
      </w:r>
      <w:r>
        <w:rPr>
          <w:b w:val="0"/>
          <w:bCs w:val="0"/>
          <w:sz w:val="24"/>
          <w:szCs w:val="24"/>
        </w:rPr>
        <w:t xml:space="preserve"> г.;</w:t>
      </w:r>
    </w:p>
    <w:p w:rsidR="00AD0A2E" w:rsidRPr="00AD0A2E" w:rsidRDefault="00AD0A2E" w:rsidP="00AD0A2E">
      <w:pPr>
        <w:pStyle w:val="23"/>
        <w:ind w:left="568"/>
        <w:jc w:val="both"/>
        <w:rPr>
          <w:b w:val="0"/>
          <w:bCs w:val="0"/>
          <w:sz w:val="24"/>
          <w:szCs w:val="24"/>
        </w:rPr>
      </w:pPr>
      <w:r>
        <w:rPr>
          <w:b w:val="0"/>
          <w:bCs w:val="0"/>
          <w:sz w:val="24"/>
          <w:szCs w:val="24"/>
        </w:rPr>
        <w:t xml:space="preserve">- </w:t>
      </w:r>
      <w:r w:rsidRPr="00AD0A2E">
        <w:rPr>
          <w:b w:val="0"/>
          <w:bCs w:val="0"/>
          <w:sz w:val="24"/>
          <w:szCs w:val="24"/>
        </w:rPr>
        <w:t xml:space="preserve">Договор </w:t>
      </w:r>
      <w:r w:rsidR="003902D8">
        <w:rPr>
          <w:b w:val="0"/>
          <w:bCs w:val="0"/>
          <w:sz w:val="24"/>
          <w:szCs w:val="24"/>
        </w:rPr>
        <w:t>ипотеки</w:t>
      </w:r>
      <w:r w:rsidRPr="00AD0A2E">
        <w:rPr>
          <w:b w:val="0"/>
          <w:bCs w:val="0"/>
          <w:sz w:val="24"/>
          <w:szCs w:val="24"/>
        </w:rPr>
        <w:t xml:space="preserve">  №12/1803/0836/005/14З01 от 10.02.2014</w:t>
      </w:r>
      <w:r>
        <w:rPr>
          <w:b w:val="0"/>
          <w:bCs w:val="0"/>
          <w:sz w:val="24"/>
          <w:szCs w:val="24"/>
        </w:rPr>
        <w:t>г.;</w:t>
      </w:r>
    </w:p>
    <w:p w:rsidR="00AD0A2E" w:rsidRPr="00AD0A2E" w:rsidRDefault="00AD0A2E" w:rsidP="00AD0A2E">
      <w:pPr>
        <w:pStyle w:val="23"/>
        <w:ind w:left="568"/>
        <w:jc w:val="both"/>
        <w:rPr>
          <w:b w:val="0"/>
          <w:bCs w:val="0"/>
          <w:sz w:val="24"/>
          <w:szCs w:val="24"/>
        </w:rPr>
      </w:pPr>
      <w:r>
        <w:rPr>
          <w:b w:val="0"/>
          <w:bCs w:val="0"/>
          <w:sz w:val="24"/>
          <w:szCs w:val="24"/>
        </w:rPr>
        <w:t xml:space="preserve">- </w:t>
      </w:r>
      <w:r w:rsidRPr="00AD0A2E">
        <w:rPr>
          <w:b w:val="0"/>
          <w:bCs w:val="0"/>
          <w:sz w:val="24"/>
          <w:szCs w:val="24"/>
        </w:rPr>
        <w:t>Договор поручительства №12/1803/0836/005/14П01 от 10.02.2014</w:t>
      </w:r>
      <w:r>
        <w:rPr>
          <w:b w:val="0"/>
          <w:bCs w:val="0"/>
          <w:sz w:val="24"/>
          <w:szCs w:val="24"/>
        </w:rPr>
        <w:t xml:space="preserve"> г.;</w:t>
      </w:r>
    </w:p>
    <w:p w:rsidR="00AD0A2E" w:rsidRDefault="00AD0A2E" w:rsidP="00AD0A2E">
      <w:pPr>
        <w:pStyle w:val="23"/>
        <w:ind w:left="568"/>
        <w:jc w:val="both"/>
        <w:rPr>
          <w:b w:val="0"/>
          <w:bCs w:val="0"/>
          <w:sz w:val="24"/>
          <w:szCs w:val="24"/>
        </w:rPr>
      </w:pPr>
      <w:r>
        <w:rPr>
          <w:b w:val="0"/>
          <w:bCs w:val="0"/>
          <w:sz w:val="24"/>
          <w:szCs w:val="24"/>
        </w:rPr>
        <w:t xml:space="preserve">- </w:t>
      </w:r>
      <w:r w:rsidRPr="00AD0A2E">
        <w:rPr>
          <w:b w:val="0"/>
          <w:bCs w:val="0"/>
          <w:sz w:val="24"/>
          <w:szCs w:val="24"/>
        </w:rPr>
        <w:t>Договор поручительства №12/1803/0836/005/14П02 от 10.02.2014</w:t>
      </w:r>
      <w:r>
        <w:rPr>
          <w:b w:val="0"/>
          <w:bCs w:val="0"/>
          <w:sz w:val="24"/>
          <w:szCs w:val="24"/>
        </w:rPr>
        <w:t xml:space="preserve"> г.</w:t>
      </w:r>
    </w:p>
    <w:p w:rsidR="009743DD" w:rsidRPr="00AC5AAA" w:rsidRDefault="00AD0A2E" w:rsidP="00AD0A2E">
      <w:pPr>
        <w:pStyle w:val="23"/>
        <w:ind w:left="568"/>
        <w:jc w:val="both"/>
        <w:rPr>
          <w:b w:val="0"/>
          <w:bCs w:val="0"/>
          <w:sz w:val="24"/>
          <w:szCs w:val="24"/>
        </w:rPr>
      </w:pPr>
      <w:r w:rsidRPr="00AD0A2E">
        <w:rPr>
          <w:b w:val="0"/>
          <w:bCs w:val="0"/>
          <w:sz w:val="24"/>
          <w:szCs w:val="24"/>
        </w:rPr>
        <w:t xml:space="preserve"> </w:t>
      </w:r>
      <w:r w:rsidR="009743DD" w:rsidRPr="00AC5AAA">
        <w:rPr>
          <w:b w:val="0"/>
          <w:bCs w:val="0"/>
          <w:sz w:val="24"/>
          <w:szCs w:val="24"/>
        </w:rPr>
        <w:t>(именуемые далее – «Кредитные договоры»).</w:t>
      </w:r>
    </w:p>
    <w:p w:rsidR="009743DD" w:rsidRPr="00AC5AAA" w:rsidRDefault="00D24652" w:rsidP="009743DD">
      <w:pPr>
        <w:overflowPunct w:val="0"/>
        <w:adjustRightInd w:val="0"/>
        <w:ind w:firstLine="851"/>
        <w:jc w:val="both"/>
        <w:rPr>
          <w:sz w:val="24"/>
          <w:szCs w:val="24"/>
        </w:rPr>
      </w:pPr>
      <w:r>
        <w:rPr>
          <w:sz w:val="24"/>
          <w:szCs w:val="24"/>
        </w:rPr>
        <w:t>С учё</w:t>
      </w:r>
      <w:r w:rsidR="009743DD" w:rsidRPr="00AC5AAA">
        <w:rPr>
          <w:sz w:val="24"/>
          <w:szCs w:val="24"/>
        </w:rPr>
        <w:t xml:space="preserve">том частичного погашения ДОЛЖНИКОМ обязательств по Кредитным договорам, общая сумма уступаемых ЦЕССИОНАРИЮ прав (требований) к ДОЛЖНИКУ составляет </w:t>
      </w:r>
      <w:r>
        <w:rPr>
          <w:sz w:val="24"/>
          <w:szCs w:val="24"/>
        </w:rPr>
        <w:t>10 347 515,99</w:t>
      </w:r>
      <w:r w:rsidR="005C49BA">
        <w:rPr>
          <w:sz w:val="24"/>
          <w:szCs w:val="24"/>
        </w:rPr>
        <w:t xml:space="preserve"> (Д</w:t>
      </w:r>
      <w:r>
        <w:rPr>
          <w:sz w:val="24"/>
          <w:szCs w:val="24"/>
        </w:rPr>
        <w:t xml:space="preserve">есять </w:t>
      </w:r>
      <w:r w:rsidR="005C49BA">
        <w:rPr>
          <w:sz w:val="24"/>
          <w:szCs w:val="24"/>
        </w:rPr>
        <w:t>миллион</w:t>
      </w:r>
      <w:r>
        <w:rPr>
          <w:sz w:val="24"/>
          <w:szCs w:val="24"/>
        </w:rPr>
        <w:t>ов</w:t>
      </w:r>
      <w:r w:rsidR="005C49BA">
        <w:rPr>
          <w:sz w:val="24"/>
          <w:szCs w:val="24"/>
        </w:rPr>
        <w:t xml:space="preserve"> </w:t>
      </w:r>
      <w:r>
        <w:rPr>
          <w:sz w:val="24"/>
          <w:szCs w:val="24"/>
        </w:rPr>
        <w:t>три</w:t>
      </w:r>
      <w:r w:rsidR="005C49BA">
        <w:rPr>
          <w:sz w:val="24"/>
          <w:szCs w:val="24"/>
        </w:rPr>
        <w:t>ста</w:t>
      </w:r>
      <w:r>
        <w:rPr>
          <w:sz w:val="24"/>
          <w:szCs w:val="24"/>
        </w:rPr>
        <w:t xml:space="preserve"> сорок семь </w:t>
      </w:r>
      <w:r w:rsidR="005C49BA">
        <w:rPr>
          <w:sz w:val="24"/>
          <w:szCs w:val="24"/>
        </w:rPr>
        <w:t xml:space="preserve">тысяч пятьсот </w:t>
      </w:r>
      <w:r>
        <w:rPr>
          <w:sz w:val="24"/>
          <w:szCs w:val="24"/>
        </w:rPr>
        <w:t>пятнад</w:t>
      </w:r>
      <w:r w:rsidR="005C49BA">
        <w:rPr>
          <w:sz w:val="24"/>
          <w:szCs w:val="24"/>
        </w:rPr>
        <w:t xml:space="preserve">цать рублей) </w:t>
      </w:r>
      <w:r>
        <w:rPr>
          <w:sz w:val="24"/>
          <w:szCs w:val="24"/>
        </w:rPr>
        <w:t>99</w:t>
      </w:r>
      <w:r w:rsidR="005C49BA">
        <w:rPr>
          <w:sz w:val="24"/>
          <w:szCs w:val="24"/>
        </w:rPr>
        <w:t xml:space="preserve"> коп.</w:t>
      </w:r>
      <w:r w:rsidR="009743DD" w:rsidRPr="00AC5AAA">
        <w:rPr>
          <w:sz w:val="24"/>
          <w:szCs w:val="24"/>
        </w:rPr>
        <w:t>, в том числе:</w:t>
      </w:r>
    </w:p>
    <w:p w:rsidR="00D24652" w:rsidRPr="00D24652" w:rsidRDefault="005C49BA" w:rsidP="00D24652">
      <w:pPr>
        <w:overflowPunct w:val="0"/>
        <w:adjustRightInd w:val="0"/>
        <w:ind w:firstLine="851"/>
        <w:jc w:val="both"/>
        <w:rPr>
          <w:sz w:val="24"/>
          <w:szCs w:val="24"/>
        </w:rPr>
      </w:pPr>
      <w:r>
        <w:rPr>
          <w:sz w:val="24"/>
          <w:szCs w:val="24"/>
        </w:rPr>
        <w:t xml:space="preserve"> 1) </w:t>
      </w:r>
      <w:r w:rsidR="00D24652">
        <w:rPr>
          <w:sz w:val="24"/>
          <w:szCs w:val="24"/>
        </w:rPr>
        <w:t xml:space="preserve">по Договору </w:t>
      </w:r>
      <w:r w:rsidR="00D24652" w:rsidRPr="00D24652">
        <w:rPr>
          <w:sz w:val="24"/>
          <w:szCs w:val="24"/>
        </w:rPr>
        <w:t>№1221/1803/0836/002/14 от 23.01.2014г.:</w:t>
      </w:r>
    </w:p>
    <w:p w:rsidR="00D24652" w:rsidRPr="00D24652" w:rsidRDefault="00D24652" w:rsidP="00D24652">
      <w:pPr>
        <w:overflowPunct w:val="0"/>
        <w:adjustRightInd w:val="0"/>
        <w:ind w:firstLine="851"/>
        <w:jc w:val="both"/>
        <w:rPr>
          <w:sz w:val="24"/>
          <w:szCs w:val="24"/>
        </w:rPr>
      </w:pPr>
      <w:r w:rsidRPr="00D24652">
        <w:rPr>
          <w:sz w:val="24"/>
          <w:szCs w:val="24"/>
        </w:rPr>
        <w:t>-4 577 163,94 руб.- просроченная судная задолженность;</w:t>
      </w:r>
    </w:p>
    <w:p w:rsidR="00D24652" w:rsidRPr="00D24652" w:rsidRDefault="00D24652" w:rsidP="00D24652">
      <w:pPr>
        <w:overflowPunct w:val="0"/>
        <w:adjustRightInd w:val="0"/>
        <w:ind w:firstLine="851"/>
        <w:jc w:val="both"/>
        <w:rPr>
          <w:sz w:val="24"/>
          <w:szCs w:val="24"/>
        </w:rPr>
      </w:pPr>
      <w:r w:rsidRPr="00D24652">
        <w:rPr>
          <w:sz w:val="24"/>
          <w:szCs w:val="24"/>
        </w:rPr>
        <w:t>-217 323,63 руб.– пени за кредит;</w:t>
      </w:r>
    </w:p>
    <w:p w:rsidR="00D24652" w:rsidRPr="00D24652" w:rsidRDefault="00D24652" w:rsidP="00D24652">
      <w:pPr>
        <w:overflowPunct w:val="0"/>
        <w:adjustRightInd w:val="0"/>
        <w:ind w:firstLine="851"/>
        <w:jc w:val="both"/>
        <w:rPr>
          <w:sz w:val="24"/>
          <w:szCs w:val="24"/>
        </w:rPr>
      </w:pPr>
      <w:r w:rsidRPr="00D24652">
        <w:rPr>
          <w:sz w:val="24"/>
          <w:szCs w:val="24"/>
        </w:rPr>
        <w:t>- 16 745,04 руб. - пени за проценты;</w:t>
      </w:r>
    </w:p>
    <w:p w:rsidR="00D24652" w:rsidRPr="00D24652" w:rsidRDefault="00D24652" w:rsidP="00D24652">
      <w:pPr>
        <w:overflowPunct w:val="0"/>
        <w:adjustRightInd w:val="0"/>
        <w:ind w:firstLine="851"/>
        <w:jc w:val="both"/>
        <w:rPr>
          <w:sz w:val="24"/>
          <w:szCs w:val="24"/>
        </w:rPr>
      </w:pPr>
      <w:r w:rsidRPr="00D24652">
        <w:rPr>
          <w:sz w:val="24"/>
          <w:szCs w:val="24"/>
        </w:rPr>
        <w:t>- 1 268,60 руб.– неустойки за просрочку;</w:t>
      </w:r>
    </w:p>
    <w:p w:rsidR="005C49BA" w:rsidRPr="005C49BA" w:rsidRDefault="00D24652" w:rsidP="00D24652">
      <w:pPr>
        <w:overflowPunct w:val="0"/>
        <w:adjustRightInd w:val="0"/>
        <w:ind w:firstLine="851"/>
        <w:jc w:val="both"/>
        <w:rPr>
          <w:sz w:val="24"/>
          <w:szCs w:val="24"/>
        </w:rPr>
      </w:pPr>
      <w:r w:rsidRPr="00D24652">
        <w:rPr>
          <w:sz w:val="24"/>
          <w:szCs w:val="24"/>
        </w:rPr>
        <w:t>- 41 013,00 – госпошлина.</w:t>
      </w:r>
    </w:p>
    <w:p w:rsidR="00D24652" w:rsidRPr="00D24652" w:rsidRDefault="005C49BA" w:rsidP="00D24652">
      <w:pPr>
        <w:overflowPunct w:val="0"/>
        <w:adjustRightInd w:val="0"/>
        <w:ind w:firstLine="851"/>
        <w:jc w:val="both"/>
        <w:rPr>
          <w:sz w:val="24"/>
          <w:szCs w:val="24"/>
        </w:rPr>
      </w:pPr>
      <w:r w:rsidRPr="005C49BA">
        <w:rPr>
          <w:sz w:val="24"/>
          <w:szCs w:val="24"/>
        </w:rPr>
        <w:t xml:space="preserve">2)  по Договору </w:t>
      </w:r>
      <w:r w:rsidR="00D24652" w:rsidRPr="00D24652">
        <w:rPr>
          <w:sz w:val="24"/>
          <w:szCs w:val="24"/>
        </w:rPr>
        <w:t>№1221/1803/0836/005/14 от 10.02.2014г.:</w:t>
      </w:r>
    </w:p>
    <w:p w:rsidR="00D24652" w:rsidRPr="00D24652" w:rsidRDefault="00D24652" w:rsidP="00D24652">
      <w:pPr>
        <w:overflowPunct w:val="0"/>
        <w:adjustRightInd w:val="0"/>
        <w:ind w:firstLine="851"/>
        <w:jc w:val="both"/>
        <w:rPr>
          <w:sz w:val="24"/>
          <w:szCs w:val="24"/>
        </w:rPr>
      </w:pPr>
      <w:r w:rsidRPr="00D24652">
        <w:rPr>
          <w:sz w:val="24"/>
          <w:szCs w:val="24"/>
        </w:rPr>
        <w:t>- 5 097 927,40 руб. - просроченная судная задолженность</w:t>
      </w:r>
      <w:r w:rsidRPr="00D24652">
        <w:rPr>
          <w:sz w:val="24"/>
          <w:szCs w:val="24"/>
        </w:rPr>
        <w:tab/>
        <w:t>;</w:t>
      </w:r>
      <w:r w:rsidRPr="00D24652">
        <w:rPr>
          <w:sz w:val="24"/>
          <w:szCs w:val="24"/>
        </w:rPr>
        <w:tab/>
      </w:r>
    </w:p>
    <w:p w:rsidR="00D24652" w:rsidRPr="00D24652" w:rsidRDefault="00D24652" w:rsidP="00D24652">
      <w:pPr>
        <w:overflowPunct w:val="0"/>
        <w:adjustRightInd w:val="0"/>
        <w:ind w:firstLine="851"/>
        <w:jc w:val="both"/>
        <w:rPr>
          <w:sz w:val="24"/>
          <w:szCs w:val="24"/>
        </w:rPr>
      </w:pPr>
      <w:r w:rsidRPr="00D24652">
        <w:rPr>
          <w:sz w:val="24"/>
          <w:szCs w:val="24"/>
        </w:rPr>
        <w:t>- 107 317,12 руб. - просроченные проценты за кредит;</w:t>
      </w:r>
    </w:p>
    <w:p w:rsidR="00D24652" w:rsidRPr="00D24652" w:rsidRDefault="00D24652" w:rsidP="00D24652">
      <w:pPr>
        <w:overflowPunct w:val="0"/>
        <w:adjustRightInd w:val="0"/>
        <w:ind w:firstLine="851"/>
        <w:jc w:val="both"/>
        <w:rPr>
          <w:sz w:val="24"/>
          <w:szCs w:val="24"/>
        </w:rPr>
      </w:pPr>
      <w:r w:rsidRPr="00D24652">
        <w:rPr>
          <w:sz w:val="24"/>
          <w:szCs w:val="24"/>
        </w:rPr>
        <w:t>- 1 320,13 руб. - задолженность по неустойке;</w:t>
      </w:r>
    </w:p>
    <w:p w:rsidR="00D24652" w:rsidRPr="00D24652" w:rsidRDefault="00D24652" w:rsidP="00D24652">
      <w:pPr>
        <w:overflowPunct w:val="0"/>
        <w:adjustRightInd w:val="0"/>
        <w:ind w:firstLine="851"/>
        <w:jc w:val="both"/>
        <w:rPr>
          <w:sz w:val="24"/>
          <w:szCs w:val="24"/>
        </w:rPr>
      </w:pPr>
      <w:r w:rsidRPr="00D24652">
        <w:rPr>
          <w:sz w:val="24"/>
          <w:szCs w:val="24"/>
        </w:rPr>
        <w:t>- 226 218,24 руб. – пени за кредит;</w:t>
      </w:r>
    </w:p>
    <w:p w:rsidR="00D24652" w:rsidRPr="00D24652" w:rsidRDefault="00D24652" w:rsidP="00D24652">
      <w:pPr>
        <w:overflowPunct w:val="0"/>
        <w:adjustRightInd w:val="0"/>
        <w:ind w:firstLine="851"/>
        <w:jc w:val="both"/>
        <w:rPr>
          <w:sz w:val="24"/>
          <w:szCs w:val="24"/>
        </w:rPr>
      </w:pPr>
      <w:r w:rsidRPr="00D24652">
        <w:rPr>
          <w:sz w:val="24"/>
          <w:szCs w:val="24"/>
        </w:rPr>
        <w:t>- 19 009,89 руб. – пени за проценты;</w:t>
      </w:r>
    </w:p>
    <w:p w:rsidR="005C49BA" w:rsidRPr="005C49BA" w:rsidRDefault="00D24652" w:rsidP="00D24652">
      <w:pPr>
        <w:overflowPunct w:val="0"/>
        <w:adjustRightInd w:val="0"/>
        <w:ind w:firstLine="851"/>
        <w:jc w:val="both"/>
        <w:rPr>
          <w:sz w:val="24"/>
          <w:szCs w:val="24"/>
        </w:rPr>
      </w:pPr>
      <w:r w:rsidRPr="00D24652">
        <w:rPr>
          <w:sz w:val="24"/>
          <w:szCs w:val="24"/>
        </w:rPr>
        <w:t>- 42 209,00 – госпошлина.</w:t>
      </w:r>
      <w:r w:rsidRPr="00D24652">
        <w:rPr>
          <w:sz w:val="24"/>
          <w:szCs w:val="24"/>
        </w:rPr>
        <w:tab/>
      </w:r>
    </w:p>
    <w:p w:rsidR="009743DD" w:rsidRPr="00D24652" w:rsidRDefault="005C49BA" w:rsidP="009743DD">
      <w:pPr>
        <w:overflowPunct w:val="0"/>
        <w:adjustRightInd w:val="0"/>
        <w:ind w:firstLine="851"/>
        <w:jc w:val="both"/>
        <w:rPr>
          <w:sz w:val="24"/>
          <w:szCs w:val="24"/>
        </w:rPr>
      </w:pPr>
      <w:r w:rsidRPr="00AC5AAA">
        <w:rPr>
          <w:i/>
          <w:sz w:val="24"/>
          <w:szCs w:val="24"/>
        </w:rPr>
        <w:t xml:space="preserve"> </w:t>
      </w:r>
      <w:r w:rsidR="009743DD" w:rsidRPr="00D24652">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w:t>
      </w:r>
      <w:r w:rsidR="00D24652" w:rsidRPr="00D24652">
        <w:rPr>
          <w:sz w:val="24"/>
          <w:szCs w:val="24"/>
        </w:rPr>
        <w:t>ием суммы уступаемых требований</w:t>
      </w:r>
      <w:r w:rsidR="009743DD" w:rsidRPr="00D24652">
        <w:rPr>
          <w:rStyle w:val="af2"/>
          <w:sz w:val="24"/>
          <w:szCs w:val="24"/>
        </w:rPr>
        <w:footnoteReference w:id="1"/>
      </w:r>
      <w:r w:rsidR="009743DD" w:rsidRPr="00D24652">
        <w:rPr>
          <w:sz w:val="24"/>
          <w:szCs w:val="24"/>
        </w:rPr>
        <w:t>.</w:t>
      </w:r>
    </w:p>
    <w:p w:rsidR="009743DD" w:rsidRPr="00AC5AAA" w:rsidRDefault="009743DD" w:rsidP="009743DD">
      <w:pPr>
        <w:ind w:firstLine="709"/>
        <w:jc w:val="both"/>
        <w:rPr>
          <w:sz w:val="24"/>
          <w:szCs w:val="24"/>
        </w:rPr>
      </w:pPr>
      <w:r w:rsidRPr="00AC5AAA">
        <w:rPr>
          <w:sz w:val="24"/>
          <w:szCs w:val="24"/>
        </w:rPr>
        <w:t xml:space="preserve">1.2. В соответствии со ст. 384 ГК РФ к ЦЕССИОНАРИЮ переходят права по договорам, заключенным в обеспечение исполнения обязательств ДОЛЖНИКА по </w:t>
      </w:r>
      <w:r w:rsidRPr="00AC5AAA">
        <w:rPr>
          <w:sz w:val="24"/>
          <w:szCs w:val="24"/>
        </w:rPr>
        <w:lastRenderedPageBreak/>
        <w:t>Кредитным договорам, указанным в п.1.1 (далее – «Обеспечительные договоры»), а именно права, вытекающие из:</w:t>
      </w:r>
    </w:p>
    <w:p w:rsidR="00246A70" w:rsidRPr="00246A70" w:rsidRDefault="005C49BA" w:rsidP="00246A70">
      <w:pPr>
        <w:ind w:firstLine="709"/>
        <w:jc w:val="both"/>
        <w:rPr>
          <w:sz w:val="24"/>
          <w:szCs w:val="24"/>
        </w:rPr>
      </w:pPr>
      <w:r w:rsidRPr="005C49BA">
        <w:rPr>
          <w:sz w:val="24"/>
          <w:szCs w:val="24"/>
        </w:rPr>
        <w:t>-</w:t>
      </w:r>
      <w:r w:rsidRPr="005C49BA">
        <w:rPr>
          <w:sz w:val="24"/>
          <w:szCs w:val="24"/>
        </w:rPr>
        <w:tab/>
      </w:r>
      <w:r w:rsidR="00246A70" w:rsidRPr="00246A70">
        <w:rPr>
          <w:sz w:val="24"/>
          <w:szCs w:val="24"/>
        </w:rPr>
        <w:t>Договора об открытии возобновляемой кредитной линии №1221/1803/0836/002/14 от 23.01.2014г.</w:t>
      </w:r>
      <w:r w:rsidR="00246A70">
        <w:rPr>
          <w:sz w:val="24"/>
          <w:szCs w:val="24"/>
        </w:rPr>
        <w:t>, заключённого с ООО «Житница Кубани»</w:t>
      </w:r>
      <w:r w:rsidR="00246A70" w:rsidRPr="00246A70">
        <w:rPr>
          <w:sz w:val="24"/>
          <w:szCs w:val="24"/>
        </w:rPr>
        <w:t>;</w:t>
      </w:r>
    </w:p>
    <w:p w:rsidR="00246A70" w:rsidRPr="00246A70" w:rsidRDefault="00246A70" w:rsidP="00246A70">
      <w:pPr>
        <w:ind w:firstLine="709"/>
        <w:jc w:val="both"/>
        <w:rPr>
          <w:sz w:val="24"/>
          <w:szCs w:val="24"/>
        </w:rPr>
      </w:pPr>
      <w:r w:rsidRPr="00246A70">
        <w:rPr>
          <w:sz w:val="24"/>
          <w:szCs w:val="24"/>
        </w:rPr>
        <w:t>- Договора об открытии возобновляемой кредитной линии №1221/1803/0836/005/14 от 10.02.2014г.</w:t>
      </w:r>
      <w:r>
        <w:rPr>
          <w:sz w:val="24"/>
          <w:szCs w:val="24"/>
        </w:rPr>
        <w:t xml:space="preserve">, заключённого с </w:t>
      </w:r>
      <w:r w:rsidRPr="00246A70">
        <w:rPr>
          <w:sz w:val="24"/>
          <w:szCs w:val="24"/>
        </w:rPr>
        <w:t>ООО «Житница Кубани»;</w:t>
      </w:r>
    </w:p>
    <w:p w:rsidR="00246A70" w:rsidRPr="00246A70" w:rsidRDefault="00246A70" w:rsidP="00246A70">
      <w:pPr>
        <w:ind w:firstLine="709"/>
        <w:jc w:val="both"/>
        <w:rPr>
          <w:sz w:val="24"/>
          <w:szCs w:val="24"/>
        </w:rPr>
      </w:pPr>
      <w:r w:rsidRPr="00246A70">
        <w:rPr>
          <w:sz w:val="24"/>
          <w:szCs w:val="24"/>
        </w:rPr>
        <w:t xml:space="preserve">- Договор </w:t>
      </w:r>
      <w:r>
        <w:rPr>
          <w:sz w:val="24"/>
          <w:szCs w:val="24"/>
        </w:rPr>
        <w:t>ипотеки</w:t>
      </w:r>
      <w:r w:rsidRPr="00246A70">
        <w:rPr>
          <w:sz w:val="24"/>
          <w:szCs w:val="24"/>
        </w:rPr>
        <w:t xml:space="preserve"> №12/1803/0836/002/14З01 от 23.01.2014 г.</w:t>
      </w:r>
      <w:r>
        <w:rPr>
          <w:sz w:val="24"/>
          <w:szCs w:val="24"/>
        </w:rPr>
        <w:t>, заключённого с Авдеевой К.О.</w:t>
      </w:r>
      <w:r w:rsidRPr="00246A70">
        <w:rPr>
          <w:sz w:val="24"/>
          <w:szCs w:val="24"/>
        </w:rPr>
        <w:t>;</w:t>
      </w:r>
    </w:p>
    <w:p w:rsidR="00246A70" w:rsidRPr="00246A70" w:rsidRDefault="00246A70" w:rsidP="00246A70">
      <w:pPr>
        <w:ind w:firstLine="709"/>
        <w:jc w:val="both"/>
        <w:rPr>
          <w:sz w:val="24"/>
          <w:szCs w:val="24"/>
        </w:rPr>
      </w:pPr>
      <w:r w:rsidRPr="00246A70">
        <w:rPr>
          <w:sz w:val="24"/>
          <w:szCs w:val="24"/>
        </w:rPr>
        <w:t>- Договор поручительства №12/1803/0836/002/14П01 от 23.01.2014 г.</w:t>
      </w:r>
      <w:r>
        <w:rPr>
          <w:sz w:val="24"/>
          <w:szCs w:val="24"/>
        </w:rPr>
        <w:t>, заключённого с Авдеевой К.О.</w:t>
      </w:r>
      <w:r w:rsidRPr="00246A70">
        <w:rPr>
          <w:sz w:val="24"/>
          <w:szCs w:val="24"/>
        </w:rPr>
        <w:t>;</w:t>
      </w:r>
    </w:p>
    <w:p w:rsidR="00246A70" w:rsidRPr="00246A70" w:rsidRDefault="00246A70" w:rsidP="00246A70">
      <w:pPr>
        <w:ind w:firstLine="709"/>
        <w:jc w:val="both"/>
        <w:rPr>
          <w:sz w:val="24"/>
          <w:szCs w:val="24"/>
        </w:rPr>
      </w:pPr>
      <w:r w:rsidRPr="00246A70">
        <w:rPr>
          <w:sz w:val="24"/>
          <w:szCs w:val="24"/>
        </w:rPr>
        <w:t>- Договор поручительства №12/1803/0836/002/14П02 от 23.01.2014 г.</w:t>
      </w:r>
      <w:r>
        <w:rPr>
          <w:sz w:val="24"/>
          <w:szCs w:val="24"/>
        </w:rPr>
        <w:t>, заключённого с ООО «Житница Кубани Плюс»</w:t>
      </w:r>
      <w:r w:rsidRPr="00246A70">
        <w:rPr>
          <w:sz w:val="24"/>
          <w:szCs w:val="24"/>
        </w:rPr>
        <w:t>;</w:t>
      </w:r>
    </w:p>
    <w:p w:rsidR="00246A70" w:rsidRPr="00246A70" w:rsidRDefault="00246A70" w:rsidP="00246A70">
      <w:pPr>
        <w:ind w:firstLine="709"/>
        <w:jc w:val="both"/>
        <w:rPr>
          <w:sz w:val="24"/>
          <w:szCs w:val="24"/>
        </w:rPr>
      </w:pPr>
      <w:r w:rsidRPr="00246A70">
        <w:rPr>
          <w:sz w:val="24"/>
          <w:szCs w:val="24"/>
        </w:rPr>
        <w:t xml:space="preserve">- Договор </w:t>
      </w:r>
      <w:r>
        <w:rPr>
          <w:sz w:val="24"/>
          <w:szCs w:val="24"/>
        </w:rPr>
        <w:t>ипотеки</w:t>
      </w:r>
      <w:r w:rsidRPr="00246A70">
        <w:rPr>
          <w:sz w:val="24"/>
          <w:szCs w:val="24"/>
        </w:rPr>
        <w:t xml:space="preserve">  №12/1803/0836/005/14З01 от 10.02.2014г.</w:t>
      </w:r>
      <w:r>
        <w:rPr>
          <w:sz w:val="24"/>
          <w:szCs w:val="24"/>
        </w:rPr>
        <w:t>, заключённого с Авдеевой К.О.</w:t>
      </w:r>
      <w:r w:rsidRPr="00246A70">
        <w:rPr>
          <w:sz w:val="24"/>
          <w:szCs w:val="24"/>
        </w:rPr>
        <w:t>;</w:t>
      </w:r>
    </w:p>
    <w:p w:rsidR="00246A70" w:rsidRPr="00246A70" w:rsidRDefault="00246A70" w:rsidP="00246A70">
      <w:pPr>
        <w:ind w:firstLine="709"/>
        <w:jc w:val="both"/>
        <w:rPr>
          <w:sz w:val="24"/>
          <w:szCs w:val="24"/>
        </w:rPr>
      </w:pPr>
      <w:r w:rsidRPr="00246A70">
        <w:rPr>
          <w:sz w:val="24"/>
          <w:szCs w:val="24"/>
        </w:rPr>
        <w:t>- Договор поручительства №12/1803/0836/005/14П01 от 10.02.2014 г.</w:t>
      </w:r>
      <w:r>
        <w:rPr>
          <w:sz w:val="24"/>
          <w:szCs w:val="24"/>
        </w:rPr>
        <w:t>, заключённого с Авдеевой К.О.</w:t>
      </w:r>
      <w:r w:rsidRPr="00246A70">
        <w:rPr>
          <w:sz w:val="24"/>
          <w:szCs w:val="24"/>
        </w:rPr>
        <w:t>;</w:t>
      </w:r>
    </w:p>
    <w:p w:rsidR="005C49BA" w:rsidRDefault="00246A70" w:rsidP="00246A70">
      <w:pPr>
        <w:ind w:firstLine="709"/>
        <w:jc w:val="both"/>
        <w:rPr>
          <w:sz w:val="24"/>
          <w:szCs w:val="24"/>
        </w:rPr>
      </w:pPr>
      <w:r w:rsidRPr="00246A70">
        <w:rPr>
          <w:sz w:val="24"/>
          <w:szCs w:val="24"/>
        </w:rPr>
        <w:t>- Договор поручительства №12/1803/0836/005/14П02 от 10.02.2014 г.</w:t>
      </w:r>
      <w:r>
        <w:rPr>
          <w:sz w:val="24"/>
          <w:szCs w:val="24"/>
        </w:rPr>
        <w:t>, заключённого с ООО «Житница Кубани Плюс».</w:t>
      </w:r>
    </w:p>
    <w:p w:rsidR="009743DD" w:rsidRPr="008147E6" w:rsidRDefault="009743DD" w:rsidP="009743DD">
      <w:pPr>
        <w:overflowPunct w:val="0"/>
        <w:adjustRightInd w:val="0"/>
        <w:ind w:firstLine="851"/>
        <w:jc w:val="both"/>
        <w:rPr>
          <w:sz w:val="24"/>
          <w:szCs w:val="24"/>
        </w:rPr>
      </w:pPr>
    </w:p>
    <w:p w:rsidR="009743DD" w:rsidRPr="008147E6" w:rsidRDefault="009743DD" w:rsidP="009743DD">
      <w:pPr>
        <w:pStyle w:val="23"/>
        <w:ind w:firstLine="426"/>
        <w:jc w:val="center"/>
        <w:rPr>
          <w:bCs w:val="0"/>
          <w:sz w:val="24"/>
          <w:szCs w:val="24"/>
        </w:rPr>
      </w:pPr>
      <w:r w:rsidRPr="008147E6">
        <w:rPr>
          <w:bCs w:val="0"/>
          <w:sz w:val="24"/>
          <w:szCs w:val="24"/>
        </w:rPr>
        <w:t>2. Обязанности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перечислить на сч</w:t>
      </w:r>
      <w:r w:rsidR="008A57C8">
        <w:rPr>
          <w:b w:val="0"/>
          <w:bCs w:val="0"/>
          <w:sz w:val="24"/>
          <w:szCs w:val="24"/>
        </w:rPr>
        <w:t>ё</w:t>
      </w:r>
      <w:r w:rsidRPr="008147E6">
        <w:rPr>
          <w:b w:val="0"/>
          <w:bCs w:val="0"/>
          <w:sz w:val="24"/>
          <w:szCs w:val="24"/>
        </w:rPr>
        <w:t>т ЦЕДЕНТА, указанный в п.</w:t>
      </w:r>
      <w:r w:rsidR="005E3FFB" w:rsidRPr="005E3FFB">
        <w:rPr>
          <w:b w:val="0"/>
          <w:bCs w:val="0"/>
          <w:sz w:val="24"/>
          <w:szCs w:val="24"/>
        </w:rPr>
        <w:t>6</w:t>
      </w:r>
      <w:r w:rsidRPr="008147E6">
        <w:rPr>
          <w:b w:val="0"/>
          <w:bCs w:val="0"/>
          <w:sz w:val="24"/>
          <w:szCs w:val="24"/>
        </w:rPr>
        <w:t xml:space="preserve">.1  Договора, </w:t>
      </w:r>
      <w:r w:rsidR="007E39CC">
        <w:rPr>
          <w:b w:val="0"/>
          <w:bCs w:val="0"/>
          <w:sz w:val="24"/>
          <w:szCs w:val="24"/>
        </w:rPr>
        <w:t xml:space="preserve"> </w:t>
      </w:r>
      <w:r w:rsidR="005E3FFB" w:rsidRPr="005E3FFB">
        <w:rPr>
          <w:b w:val="0"/>
          <w:bCs w:val="0"/>
          <w:sz w:val="24"/>
          <w:szCs w:val="24"/>
        </w:rPr>
        <w:t xml:space="preserve">_______________ </w:t>
      </w:r>
      <w:r w:rsidR="005E3FFB">
        <w:rPr>
          <w:b w:val="0"/>
          <w:bCs w:val="0"/>
          <w:sz w:val="24"/>
          <w:szCs w:val="24"/>
        </w:rPr>
        <w:t>рублей</w:t>
      </w:r>
      <w:r w:rsidR="007E39CC">
        <w:rPr>
          <w:b w:val="0"/>
          <w:bCs w:val="0"/>
          <w:sz w:val="24"/>
          <w:szCs w:val="24"/>
        </w:rPr>
        <w:t>.</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2.2. Указанная в п.2.1 сумма выплачивается ЦЕССИОНАРИЕМ ЦЕДЕНТУ в течение </w:t>
      </w:r>
      <w:r w:rsidR="008A57C8" w:rsidRPr="008A57C8">
        <w:rPr>
          <w:b w:val="0"/>
          <w:bCs w:val="0"/>
          <w:sz w:val="24"/>
          <w:szCs w:val="24"/>
        </w:rPr>
        <w:t>5 (пяти) рабочих дней с даты окончания торгов</w:t>
      </w:r>
      <w:r w:rsidR="007E39CC">
        <w:rPr>
          <w:b w:val="0"/>
          <w:bCs w:val="0"/>
          <w:sz w:val="24"/>
          <w:szCs w:val="24"/>
        </w:rPr>
        <w:t>.</w:t>
      </w:r>
    </w:p>
    <w:p w:rsidR="009743DD" w:rsidRPr="00DD39A8" w:rsidRDefault="009743DD" w:rsidP="009743DD">
      <w:pPr>
        <w:pStyle w:val="23"/>
        <w:jc w:val="both"/>
        <w:rPr>
          <w:b w:val="0"/>
          <w:bCs w:val="0"/>
          <w:sz w:val="24"/>
          <w:szCs w:val="24"/>
        </w:rPr>
      </w:pPr>
      <w:r w:rsidRPr="008147E6">
        <w:rPr>
          <w:b w:val="0"/>
          <w:bCs w:val="0"/>
          <w:sz w:val="24"/>
          <w:szCs w:val="24"/>
        </w:rPr>
        <w:tab/>
        <w:t>2.</w:t>
      </w:r>
      <w:r w:rsidR="00FD2A50">
        <w:rPr>
          <w:b w:val="0"/>
          <w:bCs w:val="0"/>
          <w:sz w:val="24"/>
          <w:szCs w:val="24"/>
        </w:rPr>
        <w:t>3</w:t>
      </w:r>
      <w:r w:rsidRPr="008147E6">
        <w:rPr>
          <w:b w:val="0"/>
          <w:bCs w:val="0"/>
          <w:sz w:val="24"/>
          <w:szCs w:val="24"/>
        </w:rPr>
        <w:t xml:space="preserve">. </w:t>
      </w:r>
      <w:r w:rsidRPr="00DD39A8">
        <w:rPr>
          <w:b w:val="0"/>
          <w:bCs w:val="0"/>
          <w:sz w:val="24"/>
          <w:szCs w:val="24"/>
        </w:rPr>
        <w:t xml:space="preserve">Уступка прав (требований) по Договору происходит </w:t>
      </w:r>
      <w:r w:rsidR="007E39CC">
        <w:rPr>
          <w:b w:val="0"/>
          <w:bCs w:val="0"/>
          <w:sz w:val="24"/>
          <w:szCs w:val="24"/>
        </w:rPr>
        <w:t xml:space="preserve"> </w:t>
      </w:r>
      <w:r w:rsidRPr="00DD39A8">
        <w:rPr>
          <w:b w:val="0"/>
          <w:bCs w:val="0"/>
          <w:sz w:val="24"/>
          <w:szCs w:val="24"/>
        </w:rPr>
        <w:t>в момент поступления от ЦЕССИОНАРИЯ денежных сре</w:t>
      </w:r>
      <w:proofErr w:type="gramStart"/>
      <w:r w:rsidRPr="00DD39A8">
        <w:rPr>
          <w:b w:val="0"/>
          <w:bCs w:val="0"/>
          <w:sz w:val="24"/>
          <w:szCs w:val="24"/>
        </w:rPr>
        <w:t>дств в с</w:t>
      </w:r>
      <w:proofErr w:type="gramEnd"/>
      <w:r w:rsidRPr="00DD39A8">
        <w:rPr>
          <w:b w:val="0"/>
          <w:bCs w:val="0"/>
          <w:sz w:val="24"/>
          <w:szCs w:val="24"/>
        </w:rPr>
        <w:t>умме, указанной в п.2.1 Договора</w:t>
      </w:r>
      <w:r>
        <w:rPr>
          <w:b w:val="0"/>
          <w:bCs w:val="0"/>
          <w:sz w:val="24"/>
          <w:szCs w:val="24"/>
        </w:rPr>
        <w:t>, в полном объ</w:t>
      </w:r>
      <w:r w:rsidR="008A57C8">
        <w:rPr>
          <w:b w:val="0"/>
          <w:bCs w:val="0"/>
          <w:sz w:val="24"/>
          <w:szCs w:val="24"/>
        </w:rPr>
        <w:t>ё</w:t>
      </w:r>
      <w:r>
        <w:rPr>
          <w:b w:val="0"/>
          <w:bCs w:val="0"/>
          <w:sz w:val="24"/>
          <w:szCs w:val="24"/>
        </w:rPr>
        <w:t>ме</w:t>
      </w:r>
      <w:r w:rsidRPr="00524183">
        <w:rPr>
          <w:b w:val="0"/>
          <w:bCs w:val="0"/>
          <w:sz w:val="24"/>
          <w:szCs w:val="24"/>
        </w:rPr>
        <w:t xml:space="preserve"> </w:t>
      </w:r>
      <w:r w:rsidRPr="00DD39A8">
        <w:rPr>
          <w:b w:val="0"/>
          <w:bCs w:val="0"/>
          <w:sz w:val="24"/>
          <w:szCs w:val="24"/>
        </w:rPr>
        <w:t xml:space="preserve">на счет ЦЕДЕНТА, указанный в </w:t>
      </w:r>
      <w:r w:rsidR="005E3FFB">
        <w:rPr>
          <w:b w:val="0"/>
          <w:bCs w:val="0"/>
          <w:sz w:val="24"/>
          <w:szCs w:val="24"/>
        </w:rPr>
        <w:t>п.6</w:t>
      </w:r>
      <w:r w:rsidRPr="00FD2A50">
        <w:rPr>
          <w:b w:val="0"/>
          <w:bCs w:val="0"/>
          <w:sz w:val="24"/>
          <w:szCs w:val="24"/>
        </w:rPr>
        <w:t>.1</w:t>
      </w:r>
      <w:r w:rsidRPr="00DD39A8">
        <w:rPr>
          <w:b w:val="0"/>
          <w:bCs w:val="0"/>
          <w:sz w:val="24"/>
          <w:szCs w:val="24"/>
        </w:rPr>
        <w:t xml:space="preserve">  Договора</w:t>
      </w:r>
      <w:r w:rsidRPr="00AC5050">
        <w:rPr>
          <w:b w:val="0"/>
          <w:bCs w:val="0"/>
          <w:i/>
          <w:sz w:val="24"/>
          <w:szCs w:val="24"/>
        </w:rPr>
        <w:t>.</w:t>
      </w:r>
    </w:p>
    <w:p w:rsidR="009743DD" w:rsidRPr="00EA762C" w:rsidRDefault="00E65253" w:rsidP="009743DD">
      <w:pPr>
        <w:pStyle w:val="a3"/>
        <w:spacing w:after="0"/>
        <w:ind w:left="0" w:firstLine="709"/>
        <w:jc w:val="both"/>
        <w:rPr>
          <w:b/>
          <w:bCs/>
          <w:sz w:val="24"/>
          <w:szCs w:val="24"/>
        </w:rPr>
      </w:pPr>
      <w:r>
        <w:rPr>
          <w:rFonts w:ascii="Times New Roman" w:hAnsi="Times New Roman"/>
          <w:bCs/>
          <w:sz w:val="24"/>
          <w:szCs w:val="24"/>
        </w:rPr>
        <w:t>2.</w:t>
      </w:r>
      <w:r w:rsidR="00FD2A50">
        <w:rPr>
          <w:rFonts w:ascii="Times New Roman" w:hAnsi="Times New Roman"/>
          <w:bCs/>
          <w:sz w:val="24"/>
          <w:szCs w:val="24"/>
        </w:rPr>
        <w:t>4</w:t>
      </w:r>
      <w:r w:rsidR="009743DD" w:rsidRPr="00EA762C">
        <w:rPr>
          <w:rFonts w:ascii="Times New Roman" w:hAnsi="Times New Roman"/>
          <w:bCs/>
          <w:sz w:val="24"/>
          <w:szCs w:val="24"/>
        </w:rPr>
        <w:t xml:space="preserve">. В течение </w:t>
      </w:r>
      <w:r w:rsidR="00C77363">
        <w:rPr>
          <w:rFonts w:ascii="Times New Roman" w:hAnsi="Times New Roman"/>
          <w:bCs/>
          <w:sz w:val="24"/>
          <w:szCs w:val="24"/>
        </w:rPr>
        <w:t xml:space="preserve">5 (Пяти) </w:t>
      </w:r>
      <w:r w:rsidR="009743DD" w:rsidRPr="00EA762C">
        <w:rPr>
          <w:rFonts w:ascii="Times New Roman" w:hAnsi="Times New Roman"/>
          <w:bCs/>
          <w:sz w:val="24"/>
          <w:szCs w:val="24"/>
        </w:rPr>
        <w:t>рабочих дней</w:t>
      </w:r>
      <w:r w:rsidR="00C77363">
        <w:rPr>
          <w:rStyle w:val="af2"/>
          <w:bCs/>
          <w:sz w:val="24"/>
          <w:szCs w:val="24"/>
        </w:rPr>
        <w:footnoteReference w:id="2"/>
      </w:r>
      <w:r w:rsidR="009743DD" w:rsidRPr="00EA762C">
        <w:rPr>
          <w:rFonts w:ascii="Times New Roman" w:hAnsi="Times New Roman"/>
          <w:bCs/>
          <w:sz w:val="24"/>
          <w:szCs w:val="24"/>
        </w:rPr>
        <w:t xml:space="preserve"> с даты поступления</w:t>
      </w:r>
      <w:r w:rsidR="008A57C8">
        <w:rPr>
          <w:rFonts w:ascii="Times New Roman" w:hAnsi="Times New Roman"/>
          <w:bCs/>
          <w:sz w:val="24"/>
          <w:szCs w:val="24"/>
        </w:rPr>
        <w:t xml:space="preserve"> денежных средств на счё</w:t>
      </w:r>
      <w:r w:rsidR="009743DD" w:rsidRPr="00EA762C">
        <w:rPr>
          <w:rFonts w:ascii="Times New Roman" w:hAnsi="Times New Roman"/>
          <w:bCs/>
          <w:sz w:val="24"/>
          <w:szCs w:val="24"/>
        </w:rPr>
        <w:t>т ЦЕДЕНТА в сумме, указанной в п.2.1 Договора, в полном объ</w:t>
      </w:r>
      <w:r w:rsidR="008A57C8">
        <w:rPr>
          <w:rFonts w:ascii="Times New Roman" w:hAnsi="Times New Roman"/>
          <w:bCs/>
          <w:sz w:val="24"/>
          <w:szCs w:val="24"/>
        </w:rPr>
        <w:t>ё</w:t>
      </w:r>
      <w:r w:rsidR="009743DD" w:rsidRPr="00EA762C">
        <w:rPr>
          <w:rFonts w:ascii="Times New Roman" w:hAnsi="Times New Roman"/>
          <w:bCs/>
          <w:sz w:val="24"/>
          <w:szCs w:val="24"/>
        </w:rPr>
        <w:t>ме</w:t>
      </w:r>
      <w:r w:rsidR="00C77363" w:rsidRPr="00EA762C">
        <w:rPr>
          <w:rFonts w:ascii="Times New Roman" w:hAnsi="Times New Roman"/>
          <w:bCs/>
          <w:sz w:val="24"/>
          <w:szCs w:val="24"/>
        </w:rPr>
        <w:t xml:space="preserve"> </w:t>
      </w:r>
      <w:r w:rsidR="009743DD" w:rsidRPr="00EA762C">
        <w:rPr>
          <w:rFonts w:ascii="Times New Roman" w:hAnsi="Times New Roman"/>
          <w:bCs/>
          <w:sz w:val="24"/>
          <w:szCs w:val="24"/>
        </w:rPr>
        <w:t>ЦЕДЕНТ обязуется передать ЦЕССИОНАРИЮ по Акту при</w:t>
      </w:r>
      <w:r w:rsidR="008A57C8">
        <w:rPr>
          <w:rFonts w:ascii="Times New Roman" w:hAnsi="Times New Roman"/>
          <w:bCs/>
          <w:sz w:val="24"/>
          <w:szCs w:val="24"/>
        </w:rPr>
        <w:t>ё</w:t>
      </w:r>
      <w:r w:rsidR="009743DD" w:rsidRPr="00EA762C">
        <w:rPr>
          <w:rFonts w:ascii="Times New Roman" w:hAnsi="Times New Roman"/>
          <w:bCs/>
          <w:sz w:val="24"/>
          <w:szCs w:val="24"/>
        </w:rPr>
        <w:t>ма-передачи документы, подтверждающие уступаемые права (требования), согласно перечню, содержащемуся в Приложении №</w:t>
      </w:r>
      <w:r w:rsidR="00FD2A50">
        <w:rPr>
          <w:rFonts w:ascii="Times New Roman" w:hAnsi="Times New Roman"/>
          <w:bCs/>
          <w:sz w:val="24"/>
          <w:szCs w:val="24"/>
        </w:rPr>
        <w:t>1</w:t>
      </w:r>
      <w:r w:rsidR="009743DD" w:rsidRPr="00EA762C">
        <w:rPr>
          <w:rFonts w:ascii="Times New Roman" w:hAnsi="Times New Roman"/>
          <w:bCs/>
          <w:sz w:val="24"/>
          <w:szCs w:val="24"/>
        </w:rPr>
        <w:t>, которое является неотъемлемой частью  Договора.</w:t>
      </w:r>
    </w:p>
    <w:p w:rsidR="009743DD" w:rsidRPr="008147E6" w:rsidRDefault="00FD2A50" w:rsidP="009743DD">
      <w:pPr>
        <w:pStyle w:val="23"/>
        <w:ind w:firstLine="708"/>
        <w:jc w:val="both"/>
        <w:rPr>
          <w:b w:val="0"/>
          <w:bCs w:val="0"/>
          <w:sz w:val="24"/>
          <w:szCs w:val="24"/>
        </w:rPr>
      </w:pPr>
      <w:r>
        <w:rPr>
          <w:b w:val="0"/>
          <w:bCs w:val="0"/>
          <w:sz w:val="24"/>
          <w:szCs w:val="24"/>
        </w:rPr>
        <w:t>2.5</w:t>
      </w:r>
      <w:r w:rsidR="009743DD" w:rsidRPr="00AC5050">
        <w:rPr>
          <w:b w:val="0"/>
          <w:bCs w:val="0"/>
          <w:sz w:val="24"/>
          <w:szCs w:val="24"/>
        </w:rPr>
        <w:t xml:space="preserve">. В течение </w:t>
      </w:r>
      <w:r w:rsidR="008D5D09">
        <w:rPr>
          <w:b w:val="0"/>
          <w:bCs w:val="0"/>
          <w:sz w:val="24"/>
          <w:szCs w:val="24"/>
        </w:rPr>
        <w:t xml:space="preserve">10 (десяти) </w:t>
      </w:r>
      <w:r w:rsidR="009743DD" w:rsidRPr="00AC5050">
        <w:rPr>
          <w:b w:val="0"/>
          <w:bCs w:val="0"/>
          <w:sz w:val="24"/>
          <w:szCs w:val="24"/>
        </w:rPr>
        <w:t xml:space="preserve">рабочих дней </w:t>
      </w:r>
      <w:proofErr w:type="gramStart"/>
      <w:r w:rsidR="009743DD" w:rsidRPr="00DD39A8">
        <w:rPr>
          <w:b w:val="0"/>
          <w:bCs w:val="0"/>
          <w:sz w:val="24"/>
          <w:szCs w:val="24"/>
        </w:rPr>
        <w:t>с даты поступления</w:t>
      </w:r>
      <w:proofErr w:type="gramEnd"/>
      <w:r w:rsidR="009743DD" w:rsidRPr="00DD39A8">
        <w:rPr>
          <w:b w:val="0"/>
          <w:bCs w:val="0"/>
          <w:sz w:val="24"/>
          <w:szCs w:val="24"/>
        </w:rPr>
        <w:t xml:space="preserve"> денежных средств на счет ЦЕДЕНТА в сумме, указанной в п.2.1  Договора</w:t>
      </w:r>
      <w:r w:rsidR="009743DD">
        <w:rPr>
          <w:b w:val="0"/>
          <w:bCs w:val="0"/>
          <w:sz w:val="24"/>
          <w:szCs w:val="24"/>
        </w:rPr>
        <w:t>, в полном объ</w:t>
      </w:r>
      <w:r w:rsidR="004D1F4F">
        <w:rPr>
          <w:b w:val="0"/>
          <w:bCs w:val="0"/>
          <w:sz w:val="24"/>
          <w:szCs w:val="24"/>
        </w:rPr>
        <w:t>ё</w:t>
      </w:r>
      <w:r w:rsidR="009743DD">
        <w:rPr>
          <w:b w:val="0"/>
          <w:bCs w:val="0"/>
          <w:sz w:val="24"/>
          <w:szCs w:val="24"/>
        </w:rPr>
        <w:t>ме</w:t>
      </w:r>
      <w:r w:rsidR="00C77363">
        <w:rPr>
          <w:b w:val="0"/>
          <w:bCs w:val="0"/>
          <w:sz w:val="24"/>
          <w:szCs w:val="24"/>
        </w:rPr>
        <w:t>,</w:t>
      </w:r>
      <w:r w:rsidR="009743DD"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009743DD" w:rsidRPr="008147E6">
        <w:rPr>
          <w:b w:val="0"/>
          <w:bCs w:val="0"/>
          <w:sz w:val="24"/>
          <w:szCs w:val="24"/>
        </w:rPr>
        <w:t xml:space="preserve"> ЦЕССИОНАРИЮ копию такого уведомления.</w:t>
      </w:r>
    </w:p>
    <w:p w:rsidR="009743DD" w:rsidRDefault="00FD2A50" w:rsidP="009743DD">
      <w:pPr>
        <w:pStyle w:val="23"/>
        <w:ind w:firstLine="708"/>
        <w:jc w:val="both"/>
        <w:rPr>
          <w:b w:val="0"/>
          <w:bCs w:val="0"/>
          <w:sz w:val="24"/>
          <w:szCs w:val="24"/>
        </w:rPr>
      </w:pPr>
      <w:r>
        <w:rPr>
          <w:b w:val="0"/>
          <w:bCs w:val="0"/>
          <w:sz w:val="24"/>
          <w:szCs w:val="24"/>
        </w:rPr>
        <w:t>2.6</w:t>
      </w:r>
      <w:r w:rsidR="009743DD" w:rsidRPr="008147E6">
        <w:rPr>
          <w:b w:val="0"/>
          <w:bCs w:val="0"/>
          <w:sz w:val="24"/>
          <w:szCs w:val="24"/>
        </w:rPr>
        <w:t>. ДОЛЖНИК считается обязанным перед ЦЕССИОНАРИЕМ по обязательствам, указанным в п.1 Договора, а его обязательства в отно</w:t>
      </w:r>
      <w:r w:rsidR="004D1F4F">
        <w:rPr>
          <w:b w:val="0"/>
          <w:bCs w:val="0"/>
          <w:sz w:val="24"/>
          <w:szCs w:val="24"/>
        </w:rPr>
        <w:t>шении ЦЕДЕНТА считаются прекращё</w:t>
      </w:r>
      <w:r w:rsidR="009743DD" w:rsidRPr="008147E6">
        <w:rPr>
          <w:b w:val="0"/>
          <w:bCs w:val="0"/>
          <w:sz w:val="24"/>
          <w:szCs w:val="24"/>
        </w:rPr>
        <w:t xml:space="preserve">нными </w:t>
      </w:r>
      <w:r w:rsidR="009743DD" w:rsidRPr="000867E1">
        <w:rPr>
          <w:b w:val="0"/>
          <w:bCs w:val="0"/>
          <w:sz w:val="24"/>
          <w:szCs w:val="24"/>
        </w:rPr>
        <w:t>с даты пос</w:t>
      </w:r>
      <w:r w:rsidR="004D1F4F">
        <w:rPr>
          <w:b w:val="0"/>
          <w:bCs w:val="0"/>
          <w:sz w:val="24"/>
          <w:szCs w:val="24"/>
        </w:rPr>
        <w:t>тупления денежных средств на счё</w:t>
      </w:r>
      <w:r w:rsidR="009743DD" w:rsidRPr="000867E1">
        <w:rPr>
          <w:b w:val="0"/>
          <w:bCs w:val="0"/>
          <w:sz w:val="24"/>
          <w:szCs w:val="24"/>
        </w:rPr>
        <w:t>т ЦЕДЕНТА в сумме</w:t>
      </w:r>
      <w:r w:rsidR="009743DD">
        <w:rPr>
          <w:b w:val="0"/>
          <w:bCs w:val="0"/>
          <w:sz w:val="24"/>
          <w:szCs w:val="24"/>
        </w:rPr>
        <w:t>,</w:t>
      </w:r>
      <w:r w:rsidR="009743DD" w:rsidRPr="000867E1">
        <w:rPr>
          <w:b w:val="0"/>
          <w:bCs w:val="0"/>
          <w:sz w:val="24"/>
          <w:szCs w:val="24"/>
        </w:rPr>
        <w:t xml:space="preserve"> указанной в п.2.1  Договора</w:t>
      </w:r>
      <w:r w:rsidR="009743DD">
        <w:rPr>
          <w:b w:val="0"/>
          <w:bCs w:val="0"/>
          <w:sz w:val="24"/>
          <w:szCs w:val="24"/>
        </w:rPr>
        <w:t>, в полном объ</w:t>
      </w:r>
      <w:r w:rsidR="004D1F4F">
        <w:rPr>
          <w:b w:val="0"/>
          <w:bCs w:val="0"/>
          <w:sz w:val="24"/>
          <w:szCs w:val="24"/>
        </w:rPr>
        <w:t>ё</w:t>
      </w:r>
      <w:r w:rsidR="009743DD">
        <w:rPr>
          <w:b w:val="0"/>
          <w:bCs w:val="0"/>
          <w:sz w:val="24"/>
          <w:szCs w:val="24"/>
        </w:rPr>
        <w:t>ме</w:t>
      </w:r>
      <w:r w:rsidR="004233CD">
        <w:rPr>
          <w:b w:val="0"/>
          <w:bCs w:val="0"/>
          <w:sz w:val="24"/>
          <w:szCs w:val="24"/>
        </w:rPr>
        <w:t>.</w:t>
      </w:r>
    </w:p>
    <w:p w:rsidR="009743DD" w:rsidRPr="008147E6" w:rsidRDefault="009743DD" w:rsidP="009743DD">
      <w:pPr>
        <w:pStyle w:val="23"/>
        <w:jc w:val="center"/>
        <w:rPr>
          <w:b w:val="0"/>
          <w:bCs w:val="0"/>
          <w:sz w:val="24"/>
          <w:szCs w:val="24"/>
        </w:rPr>
      </w:pPr>
    </w:p>
    <w:p w:rsidR="009743DD" w:rsidRPr="008147E6" w:rsidRDefault="009743DD" w:rsidP="009743DD">
      <w:pPr>
        <w:pStyle w:val="23"/>
        <w:jc w:val="center"/>
        <w:rPr>
          <w:bCs w:val="0"/>
          <w:sz w:val="24"/>
          <w:szCs w:val="24"/>
        </w:rPr>
      </w:pPr>
      <w:r w:rsidRPr="008147E6">
        <w:rPr>
          <w:bCs w:val="0"/>
          <w:sz w:val="24"/>
          <w:szCs w:val="24"/>
        </w:rPr>
        <w:t>3. Ответственность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743DD" w:rsidRPr="008147E6" w:rsidRDefault="009743DD" w:rsidP="009743DD">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9743DD" w:rsidRPr="008147E6" w:rsidRDefault="009743DD" w:rsidP="009743DD">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9743DD" w:rsidRPr="008147E6" w:rsidRDefault="009743DD" w:rsidP="009743DD">
      <w:pPr>
        <w:pStyle w:val="23"/>
        <w:ind w:left="142"/>
        <w:jc w:val="center"/>
        <w:rPr>
          <w:b w:val="0"/>
          <w:bCs w:val="0"/>
          <w:sz w:val="24"/>
          <w:szCs w:val="24"/>
        </w:rPr>
      </w:pPr>
    </w:p>
    <w:p w:rsidR="009743DD" w:rsidRPr="008147E6" w:rsidRDefault="009743DD" w:rsidP="009743DD">
      <w:pPr>
        <w:pStyle w:val="23"/>
        <w:ind w:left="142"/>
        <w:jc w:val="center"/>
        <w:rPr>
          <w:bCs w:val="0"/>
          <w:sz w:val="24"/>
          <w:szCs w:val="24"/>
        </w:rPr>
      </w:pPr>
      <w:r>
        <w:rPr>
          <w:bCs w:val="0"/>
          <w:sz w:val="24"/>
          <w:szCs w:val="24"/>
        </w:rPr>
        <w:lastRenderedPageBreak/>
        <w:t>5</w:t>
      </w:r>
      <w:r w:rsidRPr="008147E6">
        <w:rPr>
          <w:bCs w:val="0"/>
          <w:sz w:val="24"/>
          <w:szCs w:val="24"/>
        </w:rPr>
        <w:t>. Прочие условия</w:t>
      </w:r>
    </w:p>
    <w:p w:rsidR="00F92DA8" w:rsidRDefault="009743DD" w:rsidP="00F92DA8">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FC152A" w:rsidRDefault="00FC152A" w:rsidP="0080464A">
      <w:pPr>
        <w:pStyle w:val="23"/>
        <w:ind w:left="142" w:firstLine="566"/>
        <w:jc w:val="both"/>
        <w:rPr>
          <w:b w:val="0"/>
          <w:sz w:val="24"/>
          <w:szCs w:val="24"/>
        </w:rPr>
      </w:pPr>
    </w:p>
    <w:p w:rsidR="0080464A" w:rsidRDefault="009743DD" w:rsidP="0080464A">
      <w:pPr>
        <w:pStyle w:val="23"/>
        <w:ind w:left="142" w:firstLine="566"/>
        <w:jc w:val="both"/>
        <w:rPr>
          <w:b w:val="0"/>
          <w:sz w:val="24"/>
          <w:szCs w:val="24"/>
        </w:rPr>
      </w:pPr>
      <w:r w:rsidRPr="00F92DA8">
        <w:rPr>
          <w:b w:val="0"/>
          <w:sz w:val="24"/>
          <w:szCs w:val="24"/>
        </w:rPr>
        <w:t>5.</w:t>
      </w:r>
      <w:r w:rsidR="00F92DA8">
        <w:rPr>
          <w:b w:val="0"/>
          <w:sz w:val="24"/>
          <w:szCs w:val="24"/>
        </w:rPr>
        <w:t>2</w:t>
      </w:r>
      <w:r w:rsidRPr="00F92DA8">
        <w:rPr>
          <w:b w:val="0"/>
          <w:sz w:val="24"/>
          <w:szCs w:val="24"/>
        </w:rPr>
        <w:t>. ЦЕССИОНАРИЮ известно о том, что</w:t>
      </w:r>
      <w:r w:rsidR="00F92DA8">
        <w:rPr>
          <w:b w:val="0"/>
          <w:sz w:val="24"/>
          <w:szCs w:val="24"/>
        </w:rPr>
        <w:t>:</w:t>
      </w:r>
    </w:p>
    <w:p w:rsidR="0080464A" w:rsidRPr="0080464A" w:rsidRDefault="0080464A" w:rsidP="0080464A">
      <w:pPr>
        <w:pStyle w:val="23"/>
        <w:ind w:left="142" w:firstLine="566"/>
        <w:jc w:val="both"/>
        <w:rPr>
          <w:b w:val="0"/>
          <w:sz w:val="24"/>
          <w:szCs w:val="24"/>
        </w:rPr>
      </w:pPr>
      <w:r w:rsidRPr="0080464A">
        <w:rPr>
          <w:b w:val="0"/>
          <w:sz w:val="24"/>
          <w:szCs w:val="24"/>
        </w:rPr>
        <w:t>11.11.2015 Калининским районным судом Краснодарского края вынесено Решение (№2-789/2015) об удовлетворении искового заявления ПАО Сбербанк о взыскании солидарно с ООО «Житница Кубани», ООО «Житница Кубани Плюс» и Авдеевой К.О. задолженности по договору №1221/1803/0836/002/14 от 23.01.2014. Обращено взыскание на  объекты залога.  Решение вступило в законную силу 31.03.2016.</w:t>
      </w:r>
    </w:p>
    <w:p w:rsidR="0080464A" w:rsidRPr="0080464A" w:rsidRDefault="0080464A" w:rsidP="0080464A">
      <w:pPr>
        <w:pStyle w:val="23"/>
        <w:ind w:left="142" w:firstLine="566"/>
        <w:jc w:val="both"/>
        <w:rPr>
          <w:b w:val="0"/>
          <w:sz w:val="24"/>
          <w:szCs w:val="24"/>
        </w:rPr>
      </w:pPr>
      <w:r w:rsidRPr="0080464A">
        <w:rPr>
          <w:b w:val="0"/>
          <w:sz w:val="24"/>
          <w:szCs w:val="24"/>
        </w:rPr>
        <w:t>11.11.2015 Калининским районным судом Краснодарского края вынесено Решение (№2-790/2015) об удовлетворении искового заявления ПАО Сбербанк о взыскании солидарно с ООО «Житница Кубани», ООО «Житница Кубани Плюс» и Авдеевой К.О. задолженности по договору № 1221/1803/0836/005/14 от 10.02.2014. Обращено взыскание на  объекты залога.  Решение вступило в законную силу 31.03.2016.</w:t>
      </w:r>
    </w:p>
    <w:p w:rsidR="0080464A" w:rsidRPr="0080464A" w:rsidRDefault="0080464A" w:rsidP="0080464A">
      <w:pPr>
        <w:pStyle w:val="23"/>
        <w:ind w:left="142" w:firstLine="566"/>
        <w:jc w:val="both"/>
        <w:rPr>
          <w:b w:val="0"/>
          <w:sz w:val="24"/>
          <w:szCs w:val="24"/>
        </w:rPr>
      </w:pPr>
      <w:r w:rsidRPr="0080464A">
        <w:rPr>
          <w:b w:val="0"/>
          <w:sz w:val="24"/>
          <w:szCs w:val="24"/>
        </w:rPr>
        <w:t>27.05.2016 по делу №2-789/2015  возбуждены:</w:t>
      </w:r>
    </w:p>
    <w:p w:rsidR="0080464A" w:rsidRPr="0080464A" w:rsidRDefault="0080464A" w:rsidP="0080464A">
      <w:pPr>
        <w:pStyle w:val="23"/>
        <w:ind w:left="142" w:firstLine="566"/>
        <w:jc w:val="both"/>
        <w:rPr>
          <w:b w:val="0"/>
          <w:sz w:val="24"/>
          <w:szCs w:val="24"/>
        </w:rPr>
      </w:pPr>
      <w:r w:rsidRPr="0080464A">
        <w:rPr>
          <w:b w:val="0"/>
          <w:sz w:val="24"/>
          <w:szCs w:val="24"/>
        </w:rPr>
        <w:t>- исполнительное производство №9137/16/23036-ИП  в отношении ООО «Житница Кубани».</w:t>
      </w:r>
    </w:p>
    <w:p w:rsidR="0080464A" w:rsidRPr="0080464A" w:rsidRDefault="0080464A" w:rsidP="0080464A">
      <w:pPr>
        <w:pStyle w:val="23"/>
        <w:ind w:left="142" w:firstLine="566"/>
        <w:jc w:val="both"/>
        <w:rPr>
          <w:b w:val="0"/>
          <w:sz w:val="24"/>
          <w:szCs w:val="24"/>
        </w:rPr>
      </w:pPr>
      <w:r w:rsidRPr="0080464A">
        <w:rPr>
          <w:b w:val="0"/>
          <w:sz w:val="24"/>
          <w:szCs w:val="24"/>
        </w:rPr>
        <w:t xml:space="preserve"> - исполнительное производство №9135/16/23036-ИП в отношении ООО «Житница Кубани Плюс»; </w:t>
      </w:r>
    </w:p>
    <w:p w:rsidR="0080464A" w:rsidRPr="0080464A" w:rsidRDefault="0080464A" w:rsidP="0080464A">
      <w:pPr>
        <w:pStyle w:val="23"/>
        <w:ind w:left="142" w:firstLine="566"/>
        <w:jc w:val="both"/>
        <w:rPr>
          <w:b w:val="0"/>
          <w:sz w:val="24"/>
          <w:szCs w:val="24"/>
        </w:rPr>
      </w:pPr>
      <w:r w:rsidRPr="0080464A">
        <w:rPr>
          <w:b w:val="0"/>
          <w:sz w:val="24"/>
          <w:szCs w:val="24"/>
        </w:rPr>
        <w:t>- исполнительное производство №9136/16/23036-ИП в отношении Авдеевой К.О.</w:t>
      </w:r>
    </w:p>
    <w:p w:rsidR="0080464A" w:rsidRPr="0080464A" w:rsidRDefault="0080464A" w:rsidP="0080464A">
      <w:pPr>
        <w:pStyle w:val="23"/>
        <w:ind w:left="142" w:firstLine="566"/>
        <w:jc w:val="both"/>
        <w:rPr>
          <w:b w:val="0"/>
          <w:sz w:val="24"/>
          <w:szCs w:val="24"/>
        </w:rPr>
      </w:pPr>
      <w:r w:rsidRPr="0080464A">
        <w:rPr>
          <w:b w:val="0"/>
          <w:sz w:val="24"/>
          <w:szCs w:val="24"/>
        </w:rPr>
        <w:t xml:space="preserve">02.06.2016 по делу №2-790/2015 возбуждены: </w:t>
      </w:r>
    </w:p>
    <w:p w:rsidR="0080464A" w:rsidRPr="0080464A" w:rsidRDefault="0080464A" w:rsidP="0080464A">
      <w:pPr>
        <w:pStyle w:val="23"/>
        <w:ind w:left="142" w:firstLine="566"/>
        <w:jc w:val="both"/>
        <w:rPr>
          <w:b w:val="0"/>
          <w:sz w:val="24"/>
          <w:szCs w:val="24"/>
        </w:rPr>
      </w:pPr>
      <w:r w:rsidRPr="0080464A">
        <w:rPr>
          <w:b w:val="0"/>
          <w:sz w:val="24"/>
          <w:szCs w:val="24"/>
        </w:rPr>
        <w:t>- исполнительное производство №9770/16/23036-ИП в отношении ООО «Житница Кубани»;</w:t>
      </w:r>
    </w:p>
    <w:p w:rsidR="0080464A" w:rsidRPr="0080464A" w:rsidRDefault="0080464A" w:rsidP="0080464A">
      <w:pPr>
        <w:pStyle w:val="23"/>
        <w:ind w:left="142" w:firstLine="566"/>
        <w:jc w:val="both"/>
        <w:rPr>
          <w:b w:val="0"/>
          <w:sz w:val="24"/>
          <w:szCs w:val="24"/>
        </w:rPr>
      </w:pPr>
      <w:r w:rsidRPr="0080464A">
        <w:rPr>
          <w:b w:val="0"/>
          <w:sz w:val="24"/>
          <w:szCs w:val="24"/>
        </w:rPr>
        <w:t>- исполнительное производство №9769/16/23036-ИП в отношении ООО «Житница Кубани Плюс»;</w:t>
      </w:r>
    </w:p>
    <w:p w:rsidR="0080464A" w:rsidRPr="0080464A" w:rsidRDefault="0080464A" w:rsidP="0080464A">
      <w:pPr>
        <w:pStyle w:val="23"/>
        <w:ind w:left="142" w:firstLine="566"/>
        <w:jc w:val="both"/>
        <w:rPr>
          <w:b w:val="0"/>
          <w:sz w:val="24"/>
          <w:szCs w:val="24"/>
        </w:rPr>
      </w:pPr>
      <w:r w:rsidRPr="0080464A">
        <w:rPr>
          <w:b w:val="0"/>
          <w:sz w:val="24"/>
          <w:szCs w:val="24"/>
        </w:rPr>
        <w:t>- исполнительное производство №9768/16/23036-ИП в отношении Авдеевой К.О.</w:t>
      </w:r>
    </w:p>
    <w:p w:rsidR="0080464A" w:rsidRPr="0080464A" w:rsidRDefault="0080464A" w:rsidP="0080464A">
      <w:pPr>
        <w:pStyle w:val="23"/>
        <w:ind w:left="142" w:firstLine="566"/>
        <w:jc w:val="both"/>
        <w:rPr>
          <w:b w:val="0"/>
          <w:sz w:val="24"/>
          <w:szCs w:val="24"/>
        </w:rPr>
      </w:pPr>
      <w:r w:rsidRPr="0080464A">
        <w:rPr>
          <w:b w:val="0"/>
          <w:sz w:val="24"/>
          <w:szCs w:val="24"/>
        </w:rPr>
        <w:t>27.03.2017,  по заявлению ПАО Сбербанк, окончены исполнительные производства:</w:t>
      </w:r>
    </w:p>
    <w:p w:rsidR="0080464A" w:rsidRPr="0080464A" w:rsidRDefault="0080464A" w:rsidP="0080464A">
      <w:pPr>
        <w:pStyle w:val="23"/>
        <w:ind w:left="142" w:firstLine="566"/>
        <w:jc w:val="both"/>
        <w:rPr>
          <w:b w:val="0"/>
          <w:sz w:val="24"/>
          <w:szCs w:val="24"/>
        </w:rPr>
      </w:pPr>
      <w:r w:rsidRPr="0080464A">
        <w:rPr>
          <w:b w:val="0"/>
          <w:sz w:val="24"/>
          <w:szCs w:val="24"/>
        </w:rPr>
        <w:t>- №9770/16/23036-ИП и №9137/16/23036-ИП в отношении ООО «Житница Кубани»;</w:t>
      </w:r>
    </w:p>
    <w:p w:rsidR="0080464A" w:rsidRPr="0080464A" w:rsidRDefault="0080464A" w:rsidP="0080464A">
      <w:pPr>
        <w:pStyle w:val="23"/>
        <w:ind w:left="142" w:firstLine="566"/>
        <w:jc w:val="both"/>
        <w:rPr>
          <w:b w:val="0"/>
          <w:sz w:val="24"/>
          <w:szCs w:val="24"/>
        </w:rPr>
      </w:pPr>
      <w:r w:rsidRPr="0080464A">
        <w:rPr>
          <w:b w:val="0"/>
          <w:sz w:val="24"/>
          <w:szCs w:val="24"/>
        </w:rPr>
        <w:t>- №9135/16/23036-ИП и №9769/16/23036-ИП № в отношении ООО «Житница Кубани Плюс»;</w:t>
      </w:r>
    </w:p>
    <w:p w:rsidR="0080464A" w:rsidRPr="0080464A" w:rsidRDefault="0080464A" w:rsidP="0080464A">
      <w:pPr>
        <w:pStyle w:val="23"/>
        <w:ind w:left="142" w:firstLine="566"/>
        <w:jc w:val="both"/>
        <w:rPr>
          <w:b w:val="0"/>
          <w:sz w:val="24"/>
          <w:szCs w:val="24"/>
        </w:rPr>
      </w:pPr>
      <w:r w:rsidRPr="0080464A">
        <w:rPr>
          <w:b w:val="0"/>
          <w:sz w:val="24"/>
          <w:szCs w:val="24"/>
        </w:rPr>
        <w:t>- №9768/16/23036-ИП и №9136/16/23036-ИП в отношении Авдеевой К.О.</w:t>
      </w:r>
    </w:p>
    <w:p w:rsidR="0080464A" w:rsidRPr="0080464A" w:rsidRDefault="0080464A" w:rsidP="0080464A">
      <w:pPr>
        <w:pStyle w:val="23"/>
        <w:ind w:left="142" w:firstLine="566"/>
        <w:jc w:val="both"/>
        <w:rPr>
          <w:b w:val="0"/>
          <w:sz w:val="24"/>
          <w:szCs w:val="24"/>
        </w:rPr>
      </w:pPr>
      <w:r w:rsidRPr="0080464A">
        <w:rPr>
          <w:b w:val="0"/>
          <w:sz w:val="24"/>
          <w:szCs w:val="24"/>
        </w:rPr>
        <w:t>12.01.2018 возбуждены исполнительные производства:</w:t>
      </w:r>
    </w:p>
    <w:p w:rsidR="0080464A" w:rsidRPr="0080464A" w:rsidRDefault="0080464A" w:rsidP="0080464A">
      <w:pPr>
        <w:pStyle w:val="23"/>
        <w:ind w:left="142" w:firstLine="566"/>
        <w:jc w:val="both"/>
        <w:rPr>
          <w:b w:val="0"/>
          <w:sz w:val="24"/>
          <w:szCs w:val="24"/>
        </w:rPr>
      </w:pPr>
      <w:r w:rsidRPr="0080464A">
        <w:rPr>
          <w:b w:val="0"/>
          <w:sz w:val="24"/>
          <w:szCs w:val="24"/>
        </w:rPr>
        <w:t>- №1711/18/23036-ИП и №1712/18/23036-ИП   в отношении ООО «Житница Кубани»;</w:t>
      </w:r>
    </w:p>
    <w:p w:rsidR="0080464A" w:rsidRPr="0080464A" w:rsidRDefault="0080464A" w:rsidP="0080464A">
      <w:pPr>
        <w:pStyle w:val="23"/>
        <w:ind w:left="142" w:firstLine="566"/>
        <w:jc w:val="both"/>
        <w:rPr>
          <w:b w:val="0"/>
          <w:sz w:val="24"/>
          <w:szCs w:val="24"/>
        </w:rPr>
      </w:pPr>
      <w:r w:rsidRPr="0080464A">
        <w:rPr>
          <w:b w:val="0"/>
          <w:sz w:val="24"/>
          <w:szCs w:val="24"/>
        </w:rPr>
        <w:t>- №1710/18/23036-ИП  и 1798/18/23036-ИП  в отношении ООО «Житница Кубани Плюс».</w:t>
      </w:r>
    </w:p>
    <w:p w:rsidR="0080464A" w:rsidRPr="0080464A" w:rsidRDefault="0080464A" w:rsidP="0080464A">
      <w:pPr>
        <w:pStyle w:val="23"/>
        <w:ind w:left="142" w:firstLine="566"/>
        <w:jc w:val="both"/>
        <w:rPr>
          <w:b w:val="0"/>
          <w:sz w:val="24"/>
          <w:szCs w:val="24"/>
        </w:rPr>
      </w:pPr>
      <w:r w:rsidRPr="0080464A">
        <w:rPr>
          <w:b w:val="0"/>
          <w:sz w:val="24"/>
          <w:szCs w:val="24"/>
        </w:rPr>
        <w:t>27.04.2017 Определением Арбитражного суда Краснодарского края по делу № А32-40406/2016 в отношении  Авдеевой Каринэ Овсеповны введена процедура реструктуризации долгов гражданина. Включены требования ПАО «Сбербанк» в третью очередь реестра требований кредиторов ИП Авдеевой Каринэ Овсеповны в сумме 11 000 034, 66 руб., обеспеченных залогом имущества должника, в том числе 10 518 149,13 руб. задолженности и отдельно 481 885,53 руб. неустойки.</w:t>
      </w:r>
    </w:p>
    <w:p w:rsidR="0080464A" w:rsidRPr="0080464A" w:rsidRDefault="0080464A" w:rsidP="0080464A">
      <w:pPr>
        <w:pStyle w:val="23"/>
        <w:ind w:left="142" w:firstLine="566"/>
        <w:jc w:val="both"/>
        <w:rPr>
          <w:b w:val="0"/>
          <w:sz w:val="24"/>
          <w:szCs w:val="24"/>
        </w:rPr>
      </w:pPr>
      <w:r w:rsidRPr="0080464A">
        <w:rPr>
          <w:b w:val="0"/>
          <w:sz w:val="24"/>
          <w:szCs w:val="24"/>
        </w:rPr>
        <w:t>Решением Арбитражного суда Краснодарского края по делу № А32-40406/2016 от 05.12.2017 Авдеева Каринэ Овсеповна признана несостоятельным (банкротом) и в отношении неё введена процедура реализации имущества гражданина.</w:t>
      </w:r>
    </w:p>
    <w:p w:rsidR="0080464A" w:rsidRPr="0080464A" w:rsidRDefault="0080464A" w:rsidP="0080464A">
      <w:pPr>
        <w:pStyle w:val="23"/>
        <w:ind w:left="142" w:firstLine="566"/>
        <w:jc w:val="both"/>
        <w:rPr>
          <w:b w:val="0"/>
          <w:sz w:val="24"/>
          <w:szCs w:val="24"/>
        </w:rPr>
      </w:pPr>
      <w:r w:rsidRPr="0080464A">
        <w:rPr>
          <w:b w:val="0"/>
          <w:sz w:val="24"/>
          <w:szCs w:val="24"/>
        </w:rPr>
        <w:t>21.09.2018 проведены первые торги в банкротстве Авдеевой К.О.</w:t>
      </w:r>
    </w:p>
    <w:p w:rsidR="0080464A" w:rsidRPr="0080464A" w:rsidRDefault="0080464A" w:rsidP="0080464A">
      <w:pPr>
        <w:pStyle w:val="23"/>
        <w:ind w:left="142" w:firstLine="566"/>
        <w:jc w:val="both"/>
        <w:rPr>
          <w:b w:val="0"/>
          <w:sz w:val="24"/>
          <w:szCs w:val="24"/>
        </w:rPr>
      </w:pPr>
      <w:r w:rsidRPr="0080464A">
        <w:rPr>
          <w:b w:val="0"/>
          <w:sz w:val="24"/>
          <w:szCs w:val="24"/>
        </w:rPr>
        <w:t>06.11.2018 проведены повторные торги в банкротстве Авдеевой К.О.</w:t>
      </w:r>
    </w:p>
    <w:p w:rsidR="0080464A" w:rsidRPr="0080464A" w:rsidRDefault="0080464A" w:rsidP="0080464A">
      <w:pPr>
        <w:pStyle w:val="23"/>
        <w:ind w:left="142" w:firstLine="566"/>
        <w:jc w:val="both"/>
        <w:rPr>
          <w:b w:val="0"/>
          <w:sz w:val="24"/>
          <w:szCs w:val="24"/>
        </w:rPr>
      </w:pPr>
      <w:r w:rsidRPr="0080464A">
        <w:rPr>
          <w:b w:val="0"/>
          <w:sz w:val="24"/>
          <w:szCs w:val="24"/>
        </w:rPr>
        <w:t xml:space="preserve">03.12.2018 начат приём заявок на участие в публичном предложении Авдеевой К.О. </w:t>
      </w:r>
    </w:p>
    <w:p w:rsidR="0080464A" w:rsidRDefault="0080464A" w:rsidP="0080464A">
      <w:pPr>
        <w:pStyle w:val="23"/>
        <w:ind w:left="142" w:firstLine="566"/>
        <w:jc w:val="both"/>
        <w:rPr>
          <w:b w:val="0"/>
          <w:sz w:val="24"/>
          <w:szCs w:val="24"/>
        </w:rPr>
      </w:pPr>
      <w:r>
        <w:rPr>
          <w:b w:val="0"/>
          <w:sz w:val="24"/>
          <w:szCs w:val="24"/>
        </w:rPr>
        <w:t xml:space="preserve"> -ЦЕССИОНАРИЙ уведомлё</w:t>
      </w:r>
      <w:r w:rsidRPr="0080464A">
        <w:rPr>
          <w:b w:val="0"/>
          <w:sz w:val="24"/>
          <w:szCs w:val="24"/>
        </w:rPr>
        <w:t>н обо всех возбужденных в отношении за</w:t>
      </w:r>
      <w:r>
        <w:rPr>
          <w:b w:val="0"/>
          <w:sz w:val="24"/>
          <w:szCs w:val="24"/>
        </w:rPr>
        <w:t>ё</w:t>
      </w:r>
      <w:r w:rsidRPr="0080464A">
        <w:rPr>
          <w:b w:val="0"/>
          <w:sz w:val="24"/>
          <w:szCs w:val="24"/>
        </w:rPr>
        <w:t xml:space="preserve">мщика, залогодателей и поручителей - физических и юридических лиц судебных, </w:t>
      </w:r>
      <w:r w:rsidRPr="0080464A">
        <w:rPr>
          <w:b w:val="0"/>
          <w:sz w:val="24"/>
          <w:szCs w:val="24"/>
        </w:rPr>
        <w:lastRenderedPageBreak/>
        <w:t xml:space="preserve">исполнительных производствах, и подтверждает, что вся информация о стадии взыскания, обращения взыскания на заложенное имущество,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w:t>
      </w:r>
      <w:proofErr w:type="gramStart"/>
      <w:r w:rsidRPr="0080464A">
        <w:rPr>
          <w:b w:val="0"/>
          <w:sz w:val="24"/>
          <w:szCs w:val="24"/>
        </w:rPr>
        <w:t>процедур</w:t>
      </w:r>
      <w:proofErr w:type="gramEnd"/>
      <w:r w:rsidRPr="0080464A">
        <w:rPr>
          <w:b w:val="0"/>
          <w:sz w:val="24"/>
          <w:szCs w:val="24"/>
        </w:rPr>
        <w:t xml:space="preserve"> и принимает риски, связанные с невозможностью удовлетворения требований и последствия, которые могут возникнуть в результате:</w:t>
      </w:r>
    </w:p>
    <w:p w:rsidR="008D5D09" w:rsidRPr="0080464A" w:rsidRDefault="008D5D09" w:rsidP="0080464A">
      <w:pPr>
        <w:pStyle w:val="23"/>
        <w:ind w:left="142" w:firstLine="566"/>
        <w:jc w:val="both"/>
        <w:rPr>
          <w:b w:val="0"/>
          <w:sz w:val="24"/>
          <w:szCs w:val="24"/>
        </w:rPr>
      </w:pPr>
    </w:p>
    <w:p w:rsidR="0080464A" w:rsidRDefault="0080464A" w:rsidP="0080464A">
      <w:pPr>
        <w:pStyle w:val="23"/>
        <w:ind w:left="142" w:firstLine="566"/>
        <w:jc w:val="both"/>
        <w:rPr>
          <w:b w:val="0"/>
          <w:sz w:val="24"/>
          <w:szCs w:val="24"/>
        </w:rPr>
      </w:pPr>
      <w:r w:rsidRPr="0080464A">
        <w:rPr>
          <w:b w:val="0"/>
          <w:sz w:val="24"/>
          <w:szCs w:val="24"/>
        </w:rPr>
        <w:t>-окончания по заявлению ЦЕДЕНТА 27.03.2017,  исполнительных производств №9770/16/23036-ИП и №9137/16/23036-ИП в отношен</w:t>
      </w:r>
      <w:proofErr w:type="gramStart"/>
      <w:r w:rsidRPr="0080464A">
        <w:rPr>
          <w:b w:val="0"/>
          <w:sz w:val="24"/>
          <w:szCs w:val="24"/>
        </w:rPr>
        <w:t>ии ООО</w:t>
      </w:r>
      <w:proofErr w:type="gramEnd"/>
      <w:r w:rsidRPr="0080464A">
        <w:rPr>
          <w:b w:val="0"/>
          <w:sz w:val="24"/>
          <w:szCs w:val="24"/>
        </w:rPr>
        <w:t xml:space="preserve"> «Житница Кубани», №9135/16/23036-ИП и №9769/16/23036-ИП  в отношении ООО «Житница Кубани Плюс»,  №9768/16/23036-ИП и №9136/16/23036-ИП в отношении Авдеевой К.О.</w:t>
      </w:r>
    </w:p>
    <w:p w:rsidR="008D5D09" w:rsidRPr="0080464A" w:rsidRDefault="008D5D09" w:rsidP="0080464A">
      <w:pPr>
        <w:pStyle w:val="23"/>
        <w:ind w:left="142" w:firstLine="566"/>
        <w:jc w:val="both"/>
        <w:rPr>
          <w:b w:val="0"/>
          <w:sz w:val="24"/>
          <w:szCs w:val="24"/>
        </w:rPr>
      </w:pPr>
    </w:p>
    <w:p w:rsidR="0080464A" w:rsidRDefault="0080464A" w:rsidP="0080464A">
      <w:pPr>
        <w:pStyle w:val="23"/>
        <w:ind w:left="142" w:firstLine="566"/>
        <w:jc w:val="both"/>
        <w:rPr>
          <w:b w:val="0"/>
          <w:sz w:val="24"/>
          <w:szCs w:val="24"/>
        </w:rPr>
      </w:pPr>
      <w:r w:rsidRPr="0080464A">
        <w:rPr>
          <w:b w:val="0"/>
          <w:sz w:val="24"/>
          <w:szCs w:val="24"/>
        </w:rPr>
        <w:t>- проведения торгов по реализации заложенного имущества в форме публичного предложения в деле о банкротстве Авдеевой К.О.</w:t>
      </w:r>
    </w:p>
    <w:p w:rsidR="008D5D09" w:rsidRPr="0080464A" w:rsidRDefault="008D5D09" w:rsidP="0080464A">
      <w:pPr>
        <w:pStyle w:val="23"/>
        <w:ind w:left="142" w:firstLine="566"/>
        <w:jc w:val="both"/>
        <w:rPr>
          <w:b w:val="0"/>
          <w:sz w:val="24"/>
          <w:szCs w:val="24"/>
        </w:rPr>
      </w:pPr>
    </w:p>
    <w:p w:rsidR="0080464A" w:rsidRDefault="0080464A" w:rsidP="0080464A">
      <w:pPr>
        <w:pStyle w:val="23"/>
        <w:ind w:left="142" w:firstLine="566"/>
        <w:jc w:val="both"/>
        <w:rPr>
          <w:b w:val="0"/>
          <w:sz w:val="24"/>
          <w:szCs w:val="24"/>
        </w:rPr>
      </w:pPr>
      <w:proofErr w:type="gramStart"/>
      <w:r w:rsidRPr="0080464A">
        <w:rPr>
          <w:b w:val="0"/>
          <w:sz w:val="24"/>
          <w:szCs w:val="24"/>
        </w:rPr>
        <w:t>-ЦЕДЕНТ не нес</w:t>
      </w:r>
      <w:r w:rsidR="00C866EA">
        <w:rPr>
          <w:b w:val="0"/>
          <w:sz w:val="24"/>
          <w:szCs w:val="24"/>
        </w:rPr>
        <w:t>ё</w:t>
      </w:r>
      <w:r w:rsidRPr="0080464A">
        <w:rPr>
          <w:b w:val="0"/>
          <w:sz w:val="24"/>
          <w:szCs w:val="24"/>
        </w:rPr>
        <w:t xml:space="preserve">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w:t>
      </w:r>
      <w:r w:rsidR="005E3FFB">
        <w:rPr>
          <w:b w:val="0"/>
          <w:sz w:val="24"/>
          <w:szCs w:val="24"/>
        </w:rPr>
        <w:t>ЦЕДЕНТ</w:t>
      </w:r>
      <w:r w:rsidRPr="0080464A">
        <w:rPr>
          <w:b w:val="0"/>
          <w:sz w:val="24"/>
          <w:szCs w:val="24"/>
        </w:rPr>
        <w:t xml:space="preserve">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rsidR="008D5D09" w:rsidRPr="0080464A" w:rsidRDefault="008D5D09" w:rsidP="0080464A">
      <w:pPr>
        <w:pStyle w:val="23"/>
        <w:ind w:left="142" w:firstLine="566"/>
        <w:jc w:val="both"/>
        <w:rPr>
          <w:b w:val="0"/>
          <w:sz w:val="24"/>
          <w:szCs w:val="24"/>
        </w:rPr>
      </w:pPr>
    </w:p>
    <w:p w:rsidR="0080464A" w:rsidRDefault="0080464A" w:rsidP="0080464A">
      <w:pPr>
        <w:pStyle w:val="23"/>
        <w:ind w:left="142" w:firstLine="566"/>
        <w:jc w:val="both"/>
        <w:rPr>
          <w:b w:val="0"/>
          <w:sz w:val="24"/>
          <w:szCs w:val="24"/>
        </w:rPr>
      </w:pPr>
      <w:proofErr w:type="gramStart"/>
      <w:r w:rsidRPr="0080464A">
        <w:rPr>
          <w:b w:val="0"/>
          <w:sz w:val="24"/>
          <w:szCs w:val="24"/>
        </w:rPr>
        <w:t>-ЦЕССИОНАРИЙ ознакомился с документами, связанными с заключением и исполнением Кредитного д</w:t>
      </w:r>
      <w:r w:rsidR="00C866EA">
        <w:rPr>
          <w:b w:val="0"/>
          <w:sz w:val="24"/>
          <w:szCs w:val="24"/>
        </w:rPr>
        <w:t>оговора, а также сделок, заключё</w:t>
      </w:r>
      <w:r w:rsidRPr="0080464A">
        <w:rPr>
          <w:b w:val="0"/>
          <w:sz w:val="24"/>
          <w:szCs w:val="24"/>
        </w:rPr>
        <w:t>нных в его обеспечение, и приш</w:t>
      </w:r>
      <w:r w:rsidR="00C866EA">
        <w:rPr>
          <w:b w:val="0"/>
          <w:sz w:val="24"/>
          <w:szCs w:val="24"/>
        </w:rPr>
        <w:t>ё</w:t>
      </w:r>
      <w:r w:rsidRPr="0080464A">
        <w:rPr>
          <w:b w:val="0"/>
          <w:sz w:val="24"/>
          <w:szCs w:val="24"/>
        </w:rPr>
        <w:t>л к выводу, что Кредитный договор и сделки, заключ</w:t>
      </w:r>
      <w:r w:rsidR="00C866EA">
        <w:rPr>
          <w:b w:val="0"/>
          <w:sz w:val="24"/>
          <w:szCs w:val="24"/>
        </w:rPr>
        <w:t>ё</w:t>
      </w:r>
      <w:r w:rsidRPr="0080464A">
        <w:rPr>
          <w:b w:val="0"/>
          <w:sz w:val="24"/>
          <w:szCs w:val="24"/>
        </w:rPr>
        <w:t>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w:t>
      </w:r>
      <w:proofErr w:type="gramEnd"/>
      <w:r w:rsidRPr="0080464A">
        <w:rPr>
          <w:b w:val="0"/>
          <w:sz w:val="24"/>
          <w:szCs w:val="24"/>
        </w:rPr>
        <w:t xml:space="preserve"> от 26.10.2002 N 127-ФЗ "О несостоятельности (банкротстве)", что права (требования), вытекающие из указанных сделок, являются действительными.</w:t>
      </w:r>
    </w:p>
    <w:p w:rsidR="008D5D09" w:rsidRPr="0080464A" w:rsidRDefault="008D5D09" w:rsidP="0080464A">
      <w:pPr>
        <w:pStyle w:val="23"/>
        <w:ind w:left="142" w:firstLine="566"/>
        <w:jc w:val="both"/>
        <w:rPr>
          <w:b w:val="0"/>
          <w:sz w:val="24"/>
          <w:szCs w:val="24"/>
        </w:rPr>
      </w:pPr>
    </w:p>
    <w:p w:rsidR="0080464A" w:rsidRDefault="0080464A" w:rsidP="0080464A">
      <w:pPr>
        <w:pStyle w:val="23"/>
        <w:ind w:left="142" w:firstLine="566"/>
        <w:jc w:val="both"/>
        <w:rPr>
          <w:b w:val="0"/>
          <w:sz w:val="24"/>
          <w:szCs w:val="24"/>
        </w:rPr>
      </w:pPr>
      <w:proofErr w:type="gramStart"/>
      <w:r w:rsidRPr="0080464A">
        <w:rPr>
          <w:b w:val="0"/>
          <w:sz w:val="24"/>
          <w:szCs w:val="24"/>
        </w:rPr>
        <w:t>-Принимая во внимание исследования, проведенные ЦЕССИОНАРИЕМ в отношении Кредитного договора и сделок, заключ</w:t>
      </w:r>
      <w:r w:rsidR="00C866EA">
        <w:rPr>
          <w:b w:val="0"/>
          <w:sz w:val="24"/>
          <w:szCs w:val="24"/>
        </w:rPr>
        <w:t>ё</w:t>
      </w:r>
      <w:r w:rsidRPr="0080464A">
        <w:rPr>
          <w:b w:val="0"/>
          <w:sz w:val="24"/>
          <w:szCs w:val="24"/>
        </w:rPr>
        <w:t>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w:t>
      </w:r>
      <w:r w:rsidR="00C866EA">
        <w:rPr>
          <w:b w:val="0"/>
          <w:sz w:val="24"/>
          <w:szCs w:val="24"/>
        </w:rPr>
        <w:t>ыми и надлежащим образом заключё</w:t>
      </w:r>
      <w:r w:rsidRPr="0080464A">
        <w:rPr>
          <w:b w:val="0"/>
          <w:sz w:val="24"/>
          <w:szCs w:val="24"/>
        </w:rPr>
        <w:t>нными сделками, что права (требования), вытекающие из указанных сделок, являются действительными, настоящим согласно положениям ст. 15</w:t>
      </w:r>
      <w:proofErr w:type="gramEnd"/>
      <w:r w:rsidRPr="0080464A">
        <w:rPr>
          <w:b w:val="0"/>
          <w:sz w:val="24"/>
          <w:szCs w:val="24"/>
        </w:rPr>
        <w:t>, ст. 390, ст.404 Гражданского кодекса Российской Федерации, ЦЕССИОНАРИЙ и ЦЕДЕНТ устанавливают предел ответственности ЦЕДЕНТА по возмещению убытков в случае, если по каким-либо причинам уступаемые права будут признаны недействительными/прекращ</w:t>
      </w:r>
      <w:r w:rsidR="00C866EA">
        <w:rPr>
          <w:b w:val="0"/>
          <w:sz w:val="24"/>
          <w:szCs w:val="24"/>
        </w:rPr>
        <w:t>ё</w:t>
      </w:r>
      <w:r w:rsidRPr="0080464A">
        <w:rPr>
          <w:b w:val="0"/>
          <w:sz w:val="24"/>
          <w:szCs w:val="24"/>
        </w:rPr>
        <w:t>нными, и определяют в объ</w:t>
      </w:r>
      <w:r w:rsidR="00C866EA">
        <w:rPr>
          <w:b w:val="0"/>
          <w:sz w:val="24"/>
          <w:szCs w:val="24"/>
        </w:rPr>
        <w:t>ё</w:t>
      </w:r>
      <w:r w:rsidRPr="0080464A">
        <w:rPr>
          <w:b w:val="0"/>
          <w:sz w:val="24"/>
          <w:szCs w:val="24"/>
        </w:rPr>
        <w:t xml:space="preserve">ме, не превышающим 10 000 </w:t>
      </w:r>
      <w:r w:rsidR="00C866EA">
        <w:rPr>
          <w:b w:val="0"/>
          <w:sz w:val="24"/>
          <w:szCs w:val="24"/>
        </w:rPr>
        <w:t xml:space="preserve">(Десять тысяч) </w:t>
      </w:r>
      <w:r w:rsidRPr="0080464A">
        <w:rPr>
          <w:b w:val="0"/>
          <w:sz w:val="24"/>
          <w:szCs w:val="24"/>
        </w:rPr>
        <w:t>рублей</w:t>
      </w:r>
      <w:r w:rsidR="00C866EA">
        <w:rPr>
          <w:b w:val="0"/>
          <w:sz w:val="24"/>
          <w:szCs w:val="24"/>
        </w:rPr>
        <w:t xml:space="preserve"> 00 коп.</w:t>
      </w:r>
    </w:p>
    <w:p w:rsidR="008D5D09" w:rsidRPr="0080464A" w:rsidRDefault="008D5D09" w:rsidP="0080464A">
      <w:pPr>
        <w:pStyle w:val="23"/>
        <w:ind w:left="142" w:firstLine="566"/>
        <w:jc w:val="both"/>
        <w:rPr>
          <w:b w:val="0"/>
          <w:sz w:val="24"/>
          <w:szCs w:val="24"/>
        </w:rPr>
      </w:pPr>
    </w:p>
    <w:p w:rsidR="0080464A" w:rsidRPr="0080464A" w:rsidRDefault="0080464A" w:rsidP="0080464A">
      <w:pPr>
        <w:pStyle w:val="23"/>
        <w:ind w:left="142" w:firstLine="566"/>
        <w:jc w:val="both"/>
        <w:rPr>
          <w:b w:val="0"/>
          <w:sz w:val="24"/>
          <w:szCs w:val="24"/>
        </w:rPr>
      </w:pPr>
      <w:r w:rsidRPr="0080464A">
        <w:rPr>
          <w:b w:val="0"/>
          <w:sz w:val="24"/>
          <w:szCs w:val="24"/>
        </w:rPr>
        <w:t xml:space="preserve"> - Цессионарий подтверждает, что при определении размера денежных средств, которые ЦЕССИОНАРИЙ </w:t>
      </w:r>
      <w:proofErr w:type="gramStart"/>
      <w:r w:rsidRPr="0080464A">
        <w:rPr>
          <w:b w:val="0"/>
          <w:sz w:val="24"/>
          <w:szCs w:val="24"/>
        </w:rPr>
        <w:t>обязан</w:t>
      </w:r>
      <w:proofErr w:type="gramEnd"/>
      <w:r w:rsidRPr="0080464A">
        <w:rPr>
          <w:b w:val="0"/>
          <w:sz w:val="24"/>
          <w:szCs w:val="24"/>
        </w:rPr>
        <w:t xml:space="preserve"> будет перечислить на основании настоящего Договора в сч</w:t>
      </w:r>
      <w:r w:rsidR="004662F1">
        <w:rPr>
          <w:b w:val="0"/>
          <w:sz w:val="24"/>
          <w:szCs w:val="24"/>
        </w:rPr>
        <w:t>ё</w:t>
      </w:r>
      <w:r w:rsidRPr="0080464A">
        <w:rPr>
          <w:b w:val="0"/>
          <w:sz w:val="24"/>
          <w:szCs w:val="24"/>
        </w:rPr>
        <w:t xml:space="preserve">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процедуры исполнительного производства и  банкротства в отношении Должника и лиц, предоставивших обеспечение.  </w:t>
      </w:r>
    </w:p>
    <w:p w:rsidR="0080464A" w:rsidRDefault="0080464A" w:rsidP="0080464A">
      <w:pPr>
        <w:pStyle w:val="23"/>
        <w:ind w:left="142" w:firstLine="566"/>
        <w:jc w:val="both"/>
        <w:rPr>
          <w:b w:val="0"/>
          <w:sz w:val="24"/>
          <w:szCs w:val="24"/>
        </w:rPr>
      </w:pPr>
      <w:r w:rsidRPr="0080464A">
        <w:rPr>
          <w:b w:val="0"/>
          <w:sz w:val="24"/>
          <w:szCs w:val="24"/>
        </w:rPr>
        <w:t>С учётом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80464A" w:rsidRDefault="0080464A" w:rsidP="0080464A">
      <w:pPr>
        <w:pStyle w:val="23"/>
        <w:ind w:left="142" w:firstLine="566"/>
        <w:jc w:val="both"/>
        <w:rPr>
          <w:b w:val="0"/>
          <w:sz w:val="24"/>
          <w:szCs w:val="24"/>
        </w:rPr>
      </w:pPr>
    </w:p>
    <w:p w:rsidR="00F92DA8" w:rsidRPr="00F92DA8" w:rsidRDefault="00F92DA8" w:rsidP="00F92DA8">
      <w:pPr>
        <w:ind w:firstLine="709"/>
        <w:jc w:val="both"/>
        <w:rPr>
          <w:color w:val="000000" w:themeColor="text1"/>
          <w:sz w:val="24"/>
          <w:szCs w:val="24"/>
        </w:rPr>
      </w:pPr>
      <w:r>
        <w:rPr>
          <w:color w:val="000000" w:themeColor="text1"/>
          <w:sz w:val="24"/>
          <w:szCs w:val="24"/>
        </w:rPr>
        <w:t>5</w:t>
      </w:r>
      <w:r w:rsidRPr="00F92DA8">
        <w:rPr>
          <w:color w:val="000000" w:themeColor="text1"/>
          <w:sz w:val="24"/>
          <w:szCs w:val="24"/>
        </w:rPr>
        <w:t>.</w:t>
      </w:r>
      <w:r>
        <w:rPr>
          <w:color w:val="000000" w:themeColor="text1"/>
          <w:sz w:val="24"/>
          <w:szCs w:val="24"/>
        </w:rPr>
        <w:t>3</w:t>
      </w:r>
      <w:r w:rsidRPr="00F92DA8">
        <w:rPr>
          <w:color w:val="000000" w:themeColor="text1"/>
          <w:sz w:val="24"/>
          <w:szCs w:val="24"/>
        </w:rPr>
        <w:t>. Цессионарий уведомл</w:t>
      </w:r>
      <w:r w:rsidR="00FC152A">
        <w:rPr>
          <w:color w:val="000000" w:themeColor="text1"/>
          <w:sz w:val="24"/>
          <w:szCs w:val="24"/>
        </w:rPr>
        <w:t>ё</w:t>
      </w:r>
      <w:r w:rsidRPr="00F92DA8">
        <w:rPr>
          <w:color w:val="000000" w:themeColor="text1"/>
          <w:sz w:val="24"/>
          <w:szCs w:val="24"/>
        </w:rPr>
        <w:t>н и согласен с тем, что в период действия Договора цессии возможно уменьшение объ</w:t>
      </w:r>
      <w:r w:rsidR="00FC152A">
        <w:rPr>
          <w:color w:val="000000" w:themeColor="text1"/>
          <w:sz w:val="24"/>
          <w:szCs w:val="24"/>
        </w:rPr>
        <w:t>ё</w:t>
      </w:r>
      <w:r w:rsidRPr="00F92DA8">
        <w:rPr>
          <w:color w:val="000000" w:themeColor="text1"/>
          <w:sz w:val="24"/>
          <w:szCs w:val="24"/>
        </w:rPr>
        <w:t>ма уступаемых прав (требований), в том числе вследствие частичного гашения суммы долга, утраты предмета залога. При этом,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w:t>
      </w:r>
    </w:p>
    <w:p w:rsidR="00FC152A" w:rsidRDefault="00FC152A" w:rsidP="00F92DA8">
      <w:pPr>
        <w:ind w:firstLine="709"/>
        <w:jc w:val="both"/>
        <w:rPr>
          <w:color w:val="000000" w:themeColor="text1"/>
          <w:sz w:val="24"/>
          <w:szCs w:val="24"/>
        </w:rPr>
      </w:pPr>
    </w:p>
    <w:p w:rsidR="008D5D09" w:rsidRDefault="00F92DA8" w:rsidP="00F92DA8">
      <w:pPr>
        <w:ind w:firstLine="709"/>
        <w:jc w:val="both"/>
        <w:rPr>
          <w:color w:val="000000" w:themeColor="text1"/>
          <w:sz w:val="24"/>
          <w:szCs w:val="24"/>
        </w:rPr>
      </w:pPr>
      <w:r>
        <w:rPr>
          <w:color w:val="000000" w:themeColor="text1"/>
          <w:sz w:val="24"/>
          <w:szCs w:val="24"/>
        </w:rPr>
        <w:t>5</w:t>
      </w:r>
      <w:r w:rsidRPr="00F92DA8">
        <w:rPr>
          <w:color w:val="000000" w:themeColor="text1"/>
          <w:sz w:val="24"/>
          <w:szCs w:val="24"/>
        </w:rPr>
        <w:t>.</w:t>
      </w:r>
      <w:r>
        <w:rPr>
          <w:color w:val="000000" w:themeColor="text1"/>
          <w:sz w:val="24"/>
          <w:szCs w:val="24"/>
        </w:rPr>
        <w:t>4</w:t>
      </w:r>
      <w:r w:rsidRPr="00F92DA8">
        <w:rPr>
          <w:color w:val="000000" w:themeColor="text1"/>
          <w:sz w:val="24"/>
          <w:szCs w:val="24"/>
        </w:rPr>
        <w:t>. ЦЕДЕНТ не отвечает перед ЦЕССИОНАРИЕМ за недействительность уступаемых прав в случае недобросовестного поведения ЦЕССИОНАРИЯ, если:</w:t>
      </w:r>
    </w:p>
    <w:p w:rsidR="00F92DA8" w:rsidRPr="00F92DA8" w:rsidRDefault="00F92DA8" w:rsidP="00F92DA8">
      <w:pPr>
        <w:ind w:firstLine="709"/>
        <w:jc w:val="both"/>
        <w:rPr>
          <w:color w:val="000000" w:themeColor="text1"/>
          <w:sz w:val="24"/>
          <w:szCs w:val="24"/>
        </w:rPr>
      </w:pPr>
      <w:r w:rsidRPr="00F92DA8">
        <w:rPr>
          <w:color w:val="000000" w:themeColor="text1"/>
          <w:sz w:val="24"/>
          <w:szCs w:val="24"/>
        </w:rPr>
        <w:t xml:space="preserve"> </w:t>
      </w:r>
    </w:p>
    <w:p w:rsidR="00F92DA8" w:rsidRDefault="00F92DA8" w:rsidP="00F92DA8">
      <w:pPr>
        <w:ind w:firstLine="709"/>
        <w:jc w:val="both"/>
        <w:rPr>
          <w:color w:val="000000" w:themeColor="text1"/>
          <w:sz w:val="24"/>
          <w:szCs w:val="24"/>
        </w:rPr>
      </w:pPr>
      <w:proofErr w:type="gramStart"/>
      <w:r w:rsidRPr="00F92DA8">
        <w:rPr>
          <w:color w:val="000000" w:themeColor="text1"/>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F92DA8">
        <w:rPr>
          <w:color w:val="000000" w:themeColor="text1"/>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F92DA8">
        <w:rPr>
          <w:color w:val="000000" w:themeColor="text1"/>
          <w:sz w:val="24"/>
          <w:szCs w:val="24"/>
        </w:rPr>
        <w:t>недействительными</w:t>
      </w:r>
      <w:proofErr w:type="gramEnd"/>
      <w:r w:rsidRPr="00F92DA8">
        <w:rPr>
          <w:color w:val="000000" w:themeColor="text1"/>
          <w:sz w:val="24"/>
          <w:szCs w:val="24"/>
        </w:rPr>
        <w:t xml:space="preserve">/незаконными/неправомерными в целом либо в части; </w:t>
      </w:r>
    </w:p>
    <w:p w:rsidR="008D5D09" w:rsidRPr="00F92DA8" w:rsidRDefault="008D5D09" w:rsidP="00F92DA8">
      <w:pPr>
        <w:ind w:firstLine="709"/>
        <w:jc w:val="both"/>
        <w:rPr>
          <w:color w:val="000000" w:themeColor="text1"/>
          <w:sz w:val="24"/>
          <w:szCs w:val="24"/>
        </w:rPr>
      </w:pPr>
    </w:p>
    <w:p w:rsidR="00F92DA8" w:rsidRPr="00F92DA8" w:rsidRDefault="00F92DA8" w:rsidP="00F92DA8">
      <w:pPr>
        <w:ind w:firstLine="709"/>
        <w:jc w:val="both"/>
        <w:rPr>
          <w:color w:val="000000" w:themeColor="text1"/>
          <w:sz w:val="24"/>
          <w:szCs w:val="24"/>
        </w:rPr>
      </w:pPr>
      <w:r w:rsidRPr="00F92DA8">
        <w:rPr>
          <w:color w:val="000000" w:themeColor="text1"/>
          <w:sz w:val="24"/>
          <w:szCs w:val="24"/>
        </w:rPr>
        <w:t>-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w:t>
      </w:r>
    </w:p>
    <w:p w:rsidR="00F92DA8" w:rsidRPr="00F92DA8" w:rsidRDefault="00F92DA8" w:rsidP="00F92DA8">
      <w:pPr>
        <w:ind w:firstLine="709"/>
        <w:jc w:val="both"/>
        <w:rPr>
          <w:color w:val="000000" w:themeColor="text1"/>
          <w:sz w:val="24"/>
          <w:szCs w:val="24"/>
        </w:rPr>
      </w:pPr>
      <w:r w:rsidRPr="00F92DA8">
        <w:rPr>
          <w:color w:val="000000" w:themeColor="text1"/>
          <w:sz w:val="24"/>
          <w:szCs w:val="24"/>
        </w:rPr>
        <w:t>Во избежание сомнений буллиты подпункта не заменяют и не исключают друг друга, но применяются одновременно.</w:t>
      </w:r>
    </w:p>
    <w:p w:rsidR="00F92DA8" w:rsidRDefault="00F92DA8" w:rsidP="00F92DA8">
      <w:pPr>
        <w:ind w:firstLine="709"/>
        <w:jc w:val="both"/>
        <w:rPr>
          <w:color w:val="000000" w:themeColor="text1"/>
          <w:sz w:val="24"/>
          <w:szCs w:val="24"/>
        </w:rPr>
      </w:pPr>
      <w:r w:rsidRPr="00F92DA8">
        <w:rPr>
          <w:color w:val="000000" w:themeColor="text1"/>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FC152A" w:rsidRDefault="00FC152A" w:rsidP="009743DD">
      <w:pPr>
        <w:ind w:firstLine="709"/>
        <w:jc w:val="both"/>
        <w:rPr>
          <w:color w:val="000000" w:themeColor="text1"/>
          <w:sz w:val="24"/>
          <w:szCs w:val="24"/>
        </w:rPr>
      </w:pP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F92DA8">
        <w:rPr>
          <w:color w:val="000000" w:themeColor="text1"/>
          <w:sz w:val="24"/>
          <w:szCs w:val="24"/>
        </w:rPr>
        <w:t>5</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743DD" w:rsidRDefault="009743DD" w:rsidP="009743DD">
      <w:pPr>
        <w:ind w:firstLine="709"/>
        <w:jc w:val="both"/>
        <w:rPr>
          <w:color w:val="000000" w:themeColor="text1"/>
          <w:sz w:val="24"/>
          <w:szCs w:val="24"/>
        </w:rPr>
      </w:pPr>
      <w:proofErr w:type="gramStart"/>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307811">
        <w:rPr>
          <w:color w:val="000000" w:themeColor="text1"/>
          <w:sz w:val="24"/>
          <w:szCs w:val="24"/>
        </w:rPr>
        <w:t xml:space="preserve">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w:t>
      </w:r>
      <w:proofErr w:type="gramStart"/>
      <w:r w:rsidRPr="00307811">
        <w:rPr>
          <w:color w:val="000000" w:themeColor="text1"/>
          <w:sz w:val="24"/>
          <w:szCs w:val="24"/>
        </w:rPr>
        <w:t xml:space="preserve"> .</w:t>
      </w:r>
      <w:proofErr w:type="gramEnd"/>
    </w:p>
    <w:p w:rsidR="00FC152A" w:rsidRDefault="00FC152A" w:rsidP="009743DD">
      <w:pPr>
        <w:ind w:firstLine="709"/>
        <w:jc w:val="both"/>
        <w:rPr>
          <w:color w:val="000000" w:themeColor="text1"/>
          <w:sz w:val="24"/>
          <w:szCs w:val="24"/>
        </w:rPr>
      </w:pP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proofErr w:type="gramStart"/>
      <w:r w:rsidR="00D07E77" w:rsidRPr="00D07E77">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w:t>
      </w:r>
      <w:r w:rsidR="00D07E77">
        <w:rPr>
          <w:color w:val="000000" w:themeColor="text1"/>
          <w:sz w:val="24"/>
          <w:szCs w:val="24"/>
        </w:rPr>
        <w:t xml:space="preserve">недействительности или </w:t>
      </w:r>
      <w:proofErr w:type="spellStart"/>
      <w:r w:rsidR="00D07E77">
        <w:rPr>
          <w:color w:val="000000" w:themeColor="text1"/>
          <w:sz w:val="24"/>
          <w:szCs w:val="24"/>
        </w:rPr>
        <w:t>незаключё</w:t>
      </w:r>
      <w:r w:rsidR="00D07E77" w:rsidRPr="00D07E77">
        <w:rPr>
          <w:color w:val="000000" w:themeColor="text1"/>
          <w:sz w:val="24"/>
          <w:szCs w:val="24"/>
        </w:rPr>
        <w:t>нности</w:t>
      </w:r>
      <w:proofErr w:type="spellEnd"/>
      <w:r w:rsidR="00D07E77" w:rsidRPr="00D07E77">
        <w:rPr>
          <w:color w:val="000000" w:themeColor="text1"/>
          <w:sz w:val="24"/>
          <w:szCs w:val="24"/>
        </w:rPr>
        <w:t xml:space="preserve">, передаются на разрешение </w:t>
      </w:r>
      <w:r w:rsidR="005E3FFB" w:rsidRPr="005E3FFB">
        <w:rPr>
          <w:color w:val="000000" w:themeColor="text1"/>
          <w:sz w:val="24"/>
          <w:szCs w:val="24"/>
        </w:rPr>
        <w:lastRenderedPageBreak/>
        <w:t>Арбитражного суда Краснодарского края либо Первомайского районного суда г. Краснодара (по месту нахождения Краснодарского отделения № 8619 ПАО Сбербанк) в соответствии с подведомственностью спора.</w:t>
      </w:r>
      <w:r w:rsidR="00D07E77">
        <w:rPr>
          <w:color w:val="000000" w:themeColor="text1"/>
          <w:sz w:val="24"/>
          <w:szCs w:val="24"/>
        </w:rPr>
        <w:t>.</w:t>
      </w:r>
      <w:proofErr w:type="gramEnd"/>
    </w:p>
    <w:p w:rsidR="00D07E77" w:rsidRDefault="00D07E77" w:rsidP="009743DD">
      <w:pPr>
        <w:ind w:firstLine="709"/>
        <w:jc w:val="both"/>
        <w:rPr>
          <w:color w:val="000000" w:themeColor="text1"/>
          <w:sz w:val="24"/>
          <w:szCs w:val="24"/>
        </w:rPr>
      </w:pPr>
    </w:p>
    <w:p w:rsidR="009743DD" w:rsidRPr="00307811" w:rsidRDefault="009743DD" w:rsidP="009743DD">
      <w:pPr>
        <w:ind w:firstLine="709"/>
        <w:jc w:val="both"/>
        <w:rPr>
          <w:color w:val="000000" w:themeColor="text1"/>
          <w:sz w:val="24"/>
          <w:szCs w:val="24"/>
        </w:rPr>
      </w:pPr>
      <w:r>
        <w:rPr>
          <w:color w:val="000000" w:themeColor="text1"/>
          <w:sz w:val="24"/>
          <w:szCs w:val="24"/>
        </w:rPr>
        <w:t>5</w:t>
      </w:r>
      <w:r w:rsidR="00FC152A">
        <w:rPr>
          <w:color w:val="000000" w:themeColor="text1"/>
          <w:sz w:val="24"/>
          <w:szCs w:val="24"/>
        </w:rPr>
        <w:t xml:space="preserve">.7. Договор составлен в </w:t>
      </w:r>
      <w:r w:rsidR="00D07E77">
        <w:rPr>
          <w:color w:val="000000" w:themeColor="text1"/>
          <w:sz w:val="24"/>
          <w:szCs w:val="24"/>
        </w:rPr>
        <w:t>пяти</w:t>
      </w:r>
      <w:r w:rsidRPr="00307811">
        <w:rPr>
          <w:color w:val="000000" w:themeColor="text1"/>
          <w:sz w:val="24"/>
          <w:szCs w:val="24"/>
        </w:rPr>
        <w:t xml:space="preserve"> подлинных экземплярах, имеющих одинаковую юридическую силу, при этом два экземпляра находятся у ЦЕДЕНТА</w:t>
      </w:r>
      <w:r w:rsidR="00D07E77">
        <w:rPr>
          <w:color w:val="000000" w:themeColor="text1"/>
          <w:sz w:val="24"/>
          <w:szCs w:val="24"/>
        </w:rPr>
        <w:t xml:space="preserve">, </w:t>
      </w:r>
      <w:r w:rsidRPr="00307811">
        <w:rPr>
          <w:color w:val="000000" w:themeColor="text1"/>
          <w:sz w:val="24"/>
          <w:szCs w:val="24"/>
        </w:rPr>
        <w:t>два</w:t>
      </w:r>
      <w:r>
        <w:rPr>
          <w:color w:val="000000" w:themeColor="text1"/>
          <w:sz w:val="24"/>
          <w:szCs w:val="24"/>
        </w:rPr>
        <w:t xml:space="preserve"> -</w:t>
      </w:r>
      <w:r w:rsidRPr="00307811">
        <w:rPr>
          <w:color w:val="000000" w:themeColor="text1"/>
          <w:sz w:val="24"/>
          <w:szCs w:val="24"/>
        </w:rPr>
        <w:t xml:space="preserve"> у ЦЕССИОНАРИЯ</w:t>
      </w:r>
      <w:r w:rsidR="00D07E77">
        <w:rPr>
          <w:color w:val="000000" w:themeColor="text1"/>
          <w:sz w:val="24"/>
          <w:szCs w:val="24"/>
        </w:rPr>
        <w:t xml:space="preserve">, один – в Управление </w:t>
      </w:r>
      <w:r w:rsidR="00D07E77" w:rsidRPr="00D07E77">
        <w:rPr>
          <w:color w:val="000000" w:themeColor="text1"/>
          <w:sz w:val="24"/>
          <w:szCs w:val="24"/>
        </w:rPr>
        <w:t>Федеральной службы государственной регистрации, кадастра и картографии по Краснодарскому краю</w:t>
      </w:r>
      <w:r w:rsidRPr="00307811">
        <w:rPr>
          <w:color w:val="000000" w:themeColor="text1"/>
          <w:sz w:val="24"/>
          <w:szCs w:val="24"/>
        </w:rPr>
        <w:t>.</w:t>
      </w:r>
    </w:p>
    <w:p w:rsidR="009743DD" w:rsidRDefault="009743DD" w:rsidP="009743DD">
      <w:pPr>
        <w:pStyle w:val="23"/>
        <w:ind w:left="426"/>
        <w:jc w:val="center"/>
        <w:rPr>
          <w:bCs w:val="0"/>
          <w:sz w:val="24"/>
          <w:szCs w:val="24"/>
        </w:rPr>
      </w:pPr>
    </w:p>
    <w:p w:rsidR="009743DD" w:rsidRPr="006A7218" w:rsidRDefault="005E3FFB" w:rsidP="009743DD">
      <w:pPr>
        <w:pStyle w:val="23"/>
        <w:ind w:left="426"/>
        <w:jc w:val="center"/>
        <w:rPr>
          <w:bCs w:val="0"/>
          <w:sz w:val="24"/>
          <w:szCs w:val="24"/>
        </w:rPr>
      </w:pPr>
      <w:r w:rsidRPr="005E3FFB">
        <w:rPr>
          <w:bCs w:val="0"/>
          <w:sz w:val="24"/>
          <w:szCs w:val="24"/>
        </w:rPr>
        <w:t>6</w:t>
      </w:r>
      <w:r w:rsidR="009743DD" w:rsidRPr="006A7218">
        <w:rPr>
          <w:bCs w:val="0"/>
          <w:sz w:val="24"/>
          <w:szCs w:val="24"/>
        </w:rPr>
        <w:t xml:space="preserve">. Адреса </w:t>
      </w:r>
      <w:proofErr w:type="gramStart"/>
      <w:r w:rsidR="009743DD" w:rsidRPr="006A7218">
        <w:rPr>
          <w:bCs w:val="0"/>
          <w:sz w:val="24"/>
          <w:szCs w:val="24"/>
        </w:rPr>
        <w:t>и  реквизиты</w:t>
      </w:r>
      <w:proofErr w:type="gramEnd"/>
      <w:r w:rsidR="009743DD" w:rsidRPr="006A7218">
        <w:rPr>
          <w:bCs w:val="0"/>
          <w:sz w:val="24"/>
          <w:szCs w:val="24"/>
        </w:rPr>
        <w:t xml:space="preserve"> Сторон:</w:t>
      </w:r>
    </w:p>
    <w:p w:rsidR="009743DD" w:rsidRPr="00A80F64" w:rsidRDefault="005E3FFB" w:rsidP="00D07E77">
      <w:pPr>
        <w:jc w:val="both"/>
        <w:rPr>
          <w:sz w:val="24"/>
          <w:szCs w:val="24"/>
        </w:rPr>
      </w:pPr>
      <w:r w:rsidRPr="005E3FFB">
        <w:rPr>
          <w:sz w:val="24"/>
          <w:szCs w:val="24"/>
        </w:rPr>
        <w:t>6</w:t>
      </w:r>
      <w:r w:rsidR="009743DD" w:rsidRPr="00A80F64">
        <w:rPr>
          <w:sz w:val="24"/>
          <w:szCs w:val="24"/>
        </w:rPr>
        <w:t>.1. ЦЕДЕНТ:</w:t>
      </w:r>
    </w:p>
    <w:p w:rsidR="00D07E77" w:rsidRPr="00D07E77" w:rsidRDefault="00D07E77" w:rsidP="00D07E77">
      <w:pPr>
        <w:jc w:val="both"/>
        <w:rPr>
          <w:sz w:val="24"/>
          <w:szCs w:val="24"/>
        </w:rPr>
      </w:pPr>
      <w:r w:rsidRPr="00D07E77">
        <w:rPr>
          <w:sz w:val="24"/>
          <w:szCs w:val="24"/>
        </w:rPr>
        <w:t xml:space="preserve">Публичное акционерное общество «Сбербанк России» </w:t>
      </w:r>
    </w:p>
    <w:p w:rsidR="00D07E77" w:rsidRPr="00D07E77" w:rsidRDefault="00D07E77" w:rsidP="00D07E77">
      <w:pPr>
        <w:jc w:val="both"/>
        <w:rPr>
          <w:sz w:val="24"/>
          <w:szCs w:val="24"/>
        </w:rPr>
      </w:pPr>
      <w:r w:rsidRPr="00D07E77">
        <w:rPr>
          <w:sz w:val="24"/>
          <w:szCs w:val="24"/>
        </w:rPr>
        <w:t>в лице Краснодарского отделения №8619</w:t>
      </w:r>
    </w:p>
    <w:p w:rsidR="00D07E77" w:rsidRPr="00D07E77" w:rsidRDefault="00D07E77" w:rsidP="00D07E77">
      <w:pPr>
        <w:jc w:val="both"/>
        <w:rPr>
          <w:sz w:val="24"/>
          <w:szCs w:val="24"/>
        </w:rPr>
      </w:pPr>
      <w:r w:rsidRPr="00D07E77">
        <w:rPr>
          <w:sz w:val="24"/>
          <w:szCs w:val="24"/>
        </w:rPr>
        <w:t>Местонахождение: 117997, г. Москва, ул. Вавилова, д.19</w:t>
      </w:r>
    </w:p>
    <w:p w:rsidR="00D07E77" w:rsidRPr="00D07E77" w:rsidRDefault="00D07E77" w:rsidP="00D07E77">
      <w:pPr>
        <w:jc w:val="both"/>
        <w:rPr>
          <w:sz w:val="24"/>
          <w:szCs w:val="24"/>
        </w:rPr>
      </w:pPr>
      <w:r w:rsidRPr="00D07E77">
        <w:rPr>
          <w:sz w:val="24"/>
          <w:szCs w:val="24"/>
        </w:rPr>
        <w:t xml:space="preserve">Почтовый адрес: 350000, г. Краснодар, ул. </w:t>
      </w:r>
      <w:proofErr w:type="gramStart"/>
      <w:r w:rsidRPr="00D07E77">
        <w:rPr>
          <w:sz w:val="24"/>
          <w:szCs w:val="24"/>
        </w:rPr>
        <w:t>Красноармейская</w:t>
      </w:r>
      <w:proofErr w:type="gramEnd"/>
      <w:r w:rsidRPr="00D07E77">
        <w:rPr>
          <w:sz w:val="24"/>
          <w:szCs w:val="24"/>
        </w:rPr>
        <w:t>, д. 34</w:t>
      </w:r>
    </w:p>
    <w:p w:rsidR="00D07E77" w:rsidRPr="00D07E77" w:rsidRDefault="00D07E77" w:rsidP="00D07E77">
      <w:pPr>
        <w:jc w:val="both"/>
        <w:rPr>
          <w:sz w:val="24"/>
          <w:szCs w:val="24"/>
        </w:rPr>
      </w:pPr>
      <w:r w:rsidRPr="00D07E77">
        <w:rPr>
          <w:sz w:val="24"/>
          <w:szCs w:val="24"/>
        </w:rPr>
        <w:t xml:space="preserve">Тел. (861)2190-01-75, </w:t>
      </w:r>
    </w:p>
    <w:p w:rsidR="00D07E77" w:rsidRPr="00D07E77" w:rsidRDefault="00D07E77" w:rsidP="00D07E77">
      <w:pPr>
        <w:jc w:val="both"/>
        <w:rPr>
          <w:sz w:val="24"/>
          <w:szCs w:val="24"/>
        </w:rPr>
      </w:pPr>
      <w:r w:rsidRPr="00D07E77">
        <w:rPr>
          <w:sz w:val="24"/>
          <w:szCs w:val="24"/>
        </w:rPr>
        <w:t xml:space="preserve">ИНН 7707083893, ОГРН 1027700132195, КПП 774401001, ОКПО 00032537, БИК 040349602 </w:t>
      </w:r>
    </w:p>
    <w:p w:rsidR="00D07E77" w:rsidRPr="00D07E77" w:rsidRDefault="00D07E77" w:rsidP="00D07E77">
      <w:pPr>
        <w:jc w:val="both"/>
        <w:rPr>
          <w:sz w:val="24"/>
          <w:szCs w:val="24"/>
        </w:rPr>
      </w:pPr>
      <w:r w:rsidRPr="00D07E77">
        <w:rPr>
          <w:sz w:val="24"/>
          <w:szCs w:val="24"/>
        </w:rPr>
        <w:t xml:space="preserve">Корреспондентский счет № 30101810100000000602 в </w:t>
      </w:r>
      <w:proofErr w:type="gramStart"/>
      <w:r w:rsidRPr="00D07E77">
        <w:rPr>
          <w:sz w:val="24"/>
          <w:szCs w:val="24"/>
        </w:rPr>
        <w:t>Южное</w:t>
      </w:r>
      <w:proofErr w:type="gramEnd"/>
      <w:r w:rsidRPr="00D07E77">
        <w:rPr>
          <w:sz w:val="24"/>
          <w:szCs w:val="24"/>
        </w:rPr>
        <w:t xml:space="preserve"> ГУ Банка России, </w:t>
      </w:r>
    </w:p>
    <w:p w:rsidR="00D07E77" w:rsidRPr="00D07E77" w:rsidRDefault="00D07E77" w:rsidP="00D07E77">
      <w:pPr>
        <w:jc w:val="both"/>
        <w:rPr>
          <w:sz w:val="24"/>
          <w:szCs w:val="24"/>
        </w:rPr>
      </w:pPr>
      <w:r w:rsidRPr="00D07E77">
        <w:rPr>
          <w:sz w:val="24"/>
          <w:szCs w:val="24"/>
        </w:rPr>
        <w:t xml:space="preserve">Расчетный счет: </w:t>
      </w:r>
      <w:r w:rsidR="00A27140">
        <w:rPr>
          <w:sz w:val="24"/>
          <w:szCs w:val="24"/>
        </w:rPr>
        <w:t>____________________</w:t>
      </w:r>
    </w:p>
    <w:p w:rsidR="00D07E77" w:rsidRDefault="00D07E77" w:rsidP="00D07E77">
      <w:pPr>
        <w:jc w:val="both"/>
        <w:rPr>
          <w:sz w:val="24"/>
          <w:szCs w:val="24"/>
        </w:rPr>
      </w:pPr>
      <w:r w:rsidRPr="00D07E77">
        <w:rPr>
          <w:sz w:val="24"/>
          <w:szCs w:val="24"/>
        </w:rPr>
        <w:t>Оплата по договору уступки прав (требования) №</w:t>
      </w:r>
      <w:r>
        <w:rPr>
          <w:sz w:val="24"/>
          <w:szCs w:val="24"/>
        </w:rPr>
        <w:t>_______</w:t>
      </w:r>
      <w:r w:rsidRPr="00D07E77">
        <w:rPr>
          <w:sz w:val="24"/>
          <w:szCs w:val="24"/>
        </w:rPr>
        <w:t xml:space="preserve"> от «__» декабря 2018 г. </w:t>
      </w:r>
    </w:p>
    <w:p w:rsidR="00D07E77" w:rsidRPr="00D07E77" w:rsidRDefault="00D07E77" w:rsidP="00D07E77">
      <w:pPr>
        <w:jc w:val="both"/>
        <w:rPr>
          <w:sz w:val="24"/>
          <w:szCs w:val="24"/>
        </w:rPr>
      </w:pPr>
      <w:r w:rsidRPr="00D07E77">
        <w:rPr>
          <w:sz w:val="24"/>
          <w:szCs w:val="24"/>
        </w:rPr>
        <w:t xml:space="preserve">Сумма </w:t>
      </w:r>
      <w:r>
        <w:rPr>
          <w:sz w:val="24"/>
          <w:szCs w:val="24"/>
        </w:rPr>
        <w:t>_________________</w:t>
      </w:r>
      <w:r w:rsidRPr="00D07E77">
        <w:rPr>
          <w:sz w:val="24"/>
          <w:szCs w:val="24"/>
        </w:rPr>
        <w:t xml:space="preserve"> рублей.</w:t>
      </w:r>
    </w:p>
    <w:p w:rsidR="009743DD" w:rsidRPr="00A80F64" w:rsidRDefault="00D07E77" w:rsidP="00D07E77">
      <w:pPr>
        <w:jc w:val="both"/>
        <w:rPr>
          <w:sz w:val="24"/>
          <w:szCs w:val="24"/>
        </w:rPr>
      </w:pPr>
      <w:r w:rsidRPr="00D07E77">
        <w:rPr>
          <w:sz w:val="24"/>
          <w:szCs w:val="24"/>
        </w:rPr>
        <w:t xml:space="preserve">Тел. </w:t>
      </w:r>
      <w:r w:rsidR="00025448">
        <w:rPr>
          <w:sz w:val="24"/>
          <w:szCs w:val="24"/>
        </w:rPr>
        <w:t xml:space="preserve">8 </w:t>
      </w:r>
      <w:r w:rsidRPr="00D07E77">
        <w:rPr>
          <w:sz w:val="24"/>
          <w:szCs w:val="24"/>
        </w:rPr>
        <w:t>(8</w:t>
      </w:r>
      <w:r w:rsidR="00025448">
        <w:rPr>
          <w:sz w:val="24"/>
          <w:szCs w:val="24"/>
        </w:rPr>
        <w:t>00</w:t>
      </w:r>
      <w:r w:rsidRPr="00D07E77">
        <w:rPr>
          <w:sz w:val="24"/>
          <w:szCs w:val="24"/>
        </w:rPr>
        <w:t>)</w:t>
      </w:r>
      <w:r w:rsidR="00025448">
        <w:rPr>
          <w:sz w:val="24"/>
          <w:szCs w:val="24"/>
        </w:rPr>
        <w:t xml:space="preserve"> 707-00-70 632-45055</w:t>
      </w:r>
      <w:bookmarkStart w:id="0" w:name="_GoBack"/>
      <w:bookmarkEnd w:id="0"/>
      <w:r w:rsidRPr="00D07E77">
        <w:rPr>
          <w:sz w:val="24"/>
          <w:szCs w:val="24"/>
        </w:rPr>
        <w:t>,  факс: 8 (861) 268-52-18</w:t>
      </w:r>
    </w:p>
    <w:p w:rsidR="00D07E77" w:rsidRDefault="00D07E77" w:rsidP="009743DD">
      <w:pPr>
        <w:ind w:firstLine="993"/>
        <w:jc w:val="both"/>
        <w:rPr>
          <w:sz w:val="24"/>
          <w:szCs w:val="24"/>
        </w:rPr>
      </w:pPr>
    </w:p>
    <w:p w:rsidR="00A27140" w:rsidRDefault="00A27140" w:rsidP="009743DD">
      <w:pPr>
        <w:ind w:firstLine="993"/>
        <w:jc w:val="both"/>
        <w:rPr>
          <w:sz w:val="24"/>
          <w:szCs w:val="24"/>
        </w:rPr>
      </w:pPr>
    </w:p>
    <w:p w:rsidR="009743DD" w:rsidRPr="00A80F64" w:rsidRDefault="005E3FFB" w:rsidP="009743DD">
      <w:pPr>
        <w:ind w:firstLine="993"/>
        <w:jc w:val="both"/>
        <w:rPr>
          <w:sz w:val="24"/>
          <w:szCs w:val="24"/>
        </w:rPr>
      </w:pPr>
      <w:r>
        <w:rPr>
          <w:sz w:val="24"/>
          <w:szCs w:val="24"/>
          <w:lang w:val="en-US"/>
        </w:rPr>
        <w:t>6</w:t>
      </w:r>
      <w:r w:rsidR="009743DD" w:rsidRPr="00A80F64">
        <w:rPr>
          <w:sz w:val="24"/>
          <w:szCs w:val="24"/>
        </w:rPr>
        <w:t>.2</w:t>
      </w:r>
      <w:proofErr w:type="gramStart"/>
      <w:r w:rsidR="009743DD" w:rsidRPr="00A80F64">
        <w:rPr>
          <w:sz w:val="24"/>
          <w:szCs w:val="24"/>
        </w:rPr>
        <w:t>.  ЦЕССИОНАРИЙ</w:t>
      </w:r>
      <w:proofErr w:type="gramEnd"/>
      <w:r w:rsidR="009743DD" w:rsidRPr="00A80F64">
        <w:rPr>
          <w:sz w:val="24"/>
          <w:szCs w:val="24"/>
        </w:rPr>
        <w:t>:</w:t>
      </w:r>
    </w:p>
    <w:p w:rsidR="009743DD" w:rsidRPr="00A80F64" w:rsidRDefault="009743DD" w:rsidP="009743DD">
      <w:pPr>
        <w:jc w:val="both"/>
        <w:rPr>
          <w:sz w:val="24"/>
          <w:szCs w:val="24"/>
        </w:rPr>
      </w:pPr>
      <w:r w:rsidRPr="00A80F64">
        <w:rPr>
          <w:sz w:val="24"/>
          <w:szCs w:val="24"/>
        </w:rPr>
        <w:t xml:space="preserve">Местонахождение:  </w:t>
      </w:r>
      <w:r w:rsidR="00FC152A">
        <w:rPr>
          <w:sz w:val="24"/>
          <w:szCs w:val="24"/>
        </w:rPr>
        <w:t>___________</w:t>
      </w:r>
    </w:p>
    <w:p w:rsidR="009743DD" w:rsidRPr="00A80F64" w:rsidRDefault="009743DD" w:rsidP="009743DD">
      <w:pPr>
        <w:pStyle w:val="8"/>
        <w:ind w:firstLine="0"/>
        <w:jc w:val="both"/>
        <w:rPr>
          <w:rFonts w:ascii="Times New Roman" w:hAnsi="Times New Roman" w:cs="Times New Roman"/>
          <w:b w:val="0"/>
          <w:bCs w:val="0"/>
        </w:rPr>
      </w:pPr>
      <w:r w:rsidRPr="00A80F64">
        <w:rPr>
          <w:rFonts w:ascii="Times New Roman" w:hAnsi="Times New Roman" w:cs="Times New Roman"/>
          <w:b w:val="0"/>
          <w:bCs w:val="0"/>
        </w:rPr>
        <w:t xml:space="preserve">Почтовый адрес: </w:t>
      </w:r>
      <w:r w:rsidR="00FC152A">
        <w:rPr>
          <w:rFonts w:ascii="Times New Roman" w:hAnsi="Times New Roman" w:cs="Times New Roman"/>
          <w:b w:val="0"/>
          <w:bCs w:val="0"/>
        </w:rPr>
        <w:t>____________</w:t>
      </w:r>
    </w:p>
    <w:p w:rsidR="009743DD" w:rsidRDefault="009743DD" w:rsidP="009743DD">
      <w:pPr>
        <w:jc w:val="both"/>
        <w:rPr>
          <w:sz w:val="24"/>
          <w:szCs w:val="24"/>
        </w:rPr>
      </w:pPr>
      <w:r w:rsidRPr="00A80F64">
        <w:rPr>
          <w:sz w:val="24"/>
          <w:szCs w:val="24"/>
        </w:rPr>
        <w:t>ИНН_____, ОГРН_____</w:t>
      </w:r>
    </w:p>
    <w:p w:rsidR="009743DD" w:rsidRPr="00A80F64" w:rsidRDefault="009743DD" w:rsidP="009743DD">
      <w:pPr>
        <w:jc w:val="both"/>
        <w:rPr>
          <w:sz w:val="24"/>
          <w:szCs w:val="24"/>
        </w:rPr>
      </w:pPr>
      <w:r w:rsidRPr="00A80F64">
        <w:rPr>
          <w:sz w:val="24"/>
          <w:szCs w:val="24"/>
        </w:rPr>
        <w:t xml:space="preserve">Телефон: _____________________     </w:t>
      </w:r>
    </w:p>
    <w:p w:rsidR="009743DD" w:rsidRPr="00A80F64" w:rsidRDefault="009743DD" w:rsidP="009743DD">
      <w:pPr>
        <w:jc w:val="both"/>
        <w:rPr>
          <w:sz w:val="24"/>
          <w:szCs w:val="24"/>
        </w:rPr>
      </w:pPr>
      <w:r w:rsidRPr="00A80F64">
        <w:rPr>
          <w:sz w:val="24"/>
          <w:szCs w:val="24"/>
        </w:rPr>
        <w:t>Факс: _______________________</w:t>
      </w:r>
    </w:p>
    <w:p w:rsidR="009743DD" w:rsidRPr="00A80F64" w:rsidRDefault="009743DD" w:rsidP="009743DD">
      <w:pPr>
        <w:jc w:val="both"/>
        <w:rPr>
          <w:sz w:val="24"/>
          <w:szCs w:val="24"/>
        </w:rPr>
      </w:pPr>
    </w:p>
    <w:p w:rsidR="009743DD" w:rsidRPr="00A80F64" w:rsidRDefault="009743DD" w:rsidP="009743DD">
      <w:pPr>
        <w:jc w:val="both"/>
        <w:rPr>
          <w:sz w:val="24"/>
          <w:szCs w:val="24"/>
        </w:rPr>
      </w:pPr>
    </w:p>
    <w:p w:rsidR="009743DD" w:rsidRPr="00A80F64" w:rsidRDefault="009743DD" w:rsidP="009743DD">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9743DD" w:rsidRPr="00A80F64" w:rsidRDefault="009743DD" w:rsidP="009743DD">
      <w:pPr>
        <w:jc w:val="both"/>
        <w:rPr>
          <w:sz w:val="24"/>
          <w:szCs w:val="24"/>
        </w:rPr>
      </w:pPr>
      <w:r w:rsidRPr="00A80F64">
        <w:rPr>
          <w:sz w:val="24"/>
          <w:szCs w:val="24"/>
        </w:rPr>
        <w:t>_____________ ____________________            ____________ __________________</w:t>
      </w:r>
    </w:p>
    <w:p w:rsidR="009743DD" w:rsidRPr="00A80F64" w:rsidRDefault="009743DD" w:rsidP="009743DD">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9743DD" w:rsidRPr="00A80F64" w:rsidRDefault="009743DD" w:rsidP="009743DD">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FF4145" w:rsidRDefault="009743DD" w:rsidP="009743DD">
      <w:pPr>
        <w:pStyle w:val="23"/>
        <w:widowControl w:val="0"/>
        <w:ind w:right="567" w:firstLine="720"/>
        <w:jc w:val="center"/>
        <w:rPr>
          <w:b w:val="0"/>
          <w:bCs w:val="0"/>
          <w:sz w:val="24"/>
          <w:szCs w:val="24"/>
        </w:rPr>
      </w:pPr>
      <w:r w:rsidRPr="00A80F64">
        <w:rPr>
          <w:b w:val="0"/>
          <w:bCs w:val="0"/>
          <w:sz w:val="24"/>
          <w:szCs w:val="24"/>
        </w:rPr>
        <w:br w:type="page"/>
      </w:r>
    </w:p>
    <w:p w:rsidR="00FF4145" w:rsidRPr="00FF4145" w:rsidRDefault="00FF4145" w:rsidP="00FF4145">
      <w:pPr>
        <w:pStyle w:val="23"/>
        <w:widowControl w:val="0"/>
        <w:ind w:right="567" w:firstLine="720"/>
        <w:jc w:val="right"/>
        <w:rPr>
          <w:b w:val="0"/>
          <w:bCs w:val="0"/>
          <w:sz w:val="24"/>
          <w:szCs w:val="24"/>
        </w:rPr>
      </w:pPr>
      <w:r w:rsidRPr="00FF4145">
        <w:rPr>
          <w:b w:val="0"/>
          <w:sz w:val="24"/>
          <w:szCs w:val="24"/>
        </w:rPr>
        <w:lastRenderedPageBreak/>
        <w:t>Приложение №1</w:t>
      </w:r>
    </w:p>
    <w:p w:rsidR="00FF4145" w:rsidRDefault="00FF4145" w:rsidP="009743DD">
      <w:pPr>
        <w:pStyle w:val="23"/>
        <w:widowControl w:val="0"/>
        <w:ind w:right="567" w:firstLine="720"/>
        <w:jc w:val="center"/>
        <w:rPr>
          <w:b w:val="0"/>
          <w:bCs w:val="0"/>
          <w:sz w:val="24"/>
          <w:szCs w:val="24"/>
        </w:rPr>
      </w:pPr>
    </w:p>
    <w:p w:rsidR="009743DD" w:rsidRPr="00A80F64" w:rsidRDefault="009743DD" w:rsidP="009743DD">
      <w:pPr>
        <w:pStyle w:val="23"/>
        <w:widowControl w:val="0"/>
        <w:ind w:right="567" w:firstLine="720"/>
        <w:jc w:val="center"/>
        <w:rPr>
          <w:b w:val="0"/>
          <w:sz w:val="24"/>
          <w:szCs w:val="24"/>
        </w:rPr>
      </w:pPr>
      <w:r w:rsidRPr="00A80F64">
        <w:rPr>
          <w:b w:val="0"/>
          <w:sz w:val="24"/>
          <w:szCs w:val="24"/>
        </w:rPr>
        <w:t>АКТ приема - передачи документов</w:t>
      </w:r>
    </w:p>
    <w:p w:rsidR="009743DD" w:rsidRPr="00A80F64" w:rsidRDefault="009743DD" w:rsidP="009743DD">
      <w:pPr>
        <w:jc w:val="center"/>
        <w:rPr>
          <w:sz w:val="24"/>
          <w:szCs w:val="24"/>
        </w:rPr>
      </w:pPr>
      <w:r w:rsidRPr="00A80F64">
        <w:rPr>
          <w:sz w:val="24"/>
          <w:szCs w:val="24"/>
        </w:rPr>
        <w:t>по Договору уступки прав (требований) № _________ от «__»______</w:t>
      </w:r>
      <w:proofErr w:type="gramStart"/>
      <w:r w:rsidRPr="00A80F64">
        <w:rPr>
          <w:sz w:val="24"/>
          <w:szCs w:val="24"/>
        </w:rPr>
        <w:t>г</w:t>
      </w:r>
      <w:proofErr w:type="gramEnd"/>
      <w:r w:rsidRPr="00A80F64">
        <w:rPr>
          <w:sz w:val="24"/>
          <w:szCs w:val="24"/>
        </w:rPr>
        <w:t>.</w:t>
      </w:r>
    </w:p>
    <w:p w:rsidR="009743DD" w:rsidRPr="00A80F64" w:rsidRDefault="009743DD" w:rsidP="009743DD">
      <w:pPr>
        <w:jc w:val="center"/>
        <w:rPr>
          <w:sz w:val="24"/>
          <w:szCs w:val="24"/>
        </w:rPr>
      </w:pPr>
    </w:p>
    <w:p w:rsidR="009743DD" w:rsidRPr="00A80F64" w:rsidRDefault="00E65253" w:rsidP="009743DD">
      <w:pPr>
        <w:rPr>
          <w:sz w:val="24"/>
          <w:szCs w:val="24"/>
        </w:rPr>
      </w:pPr>
      <w:proofErr w:type="spellStart"/>
      <w:r>
        <w:rPr>
          <w:sz w:val="24"/>
          <w:szCs w:val="24"/>
          <w:u w:val="single"/>
        </w:rPr>
        <w:t>г</w:t>
      </w:r>
      <w:proofErr w:type="gramStart"/>
      <w:r>
        <w:rPr>
          <w:sz w:val="24"/>
          <w:szCs w:val="24"/>
          <w:u w:val="single"/>
        </w:rPr>
        <w:t>.К</w:t>
      </w:r>
      <w:proofErr w:type="gramEnd"/>
      <w:r>
        <w:rPr>
          <w:sz w:val="24"/>
          <w:szCs w:val="24"/>
          <w:u w:val="single"/>
        </w:rPr>
        <w:t>раснодар</w:t>
      </w:r>
      <w:proofErr w:type="spellEnd"/>
      <w:r>
        <w:rPr>
          <w:sz w:val="24"/>
          <w:szCs w:val="24"/>
          <w:u w:val="single"/>
        </w:rPr>
        <w:t xml:space="preserve">, </w:t>
      </w:r>
      <w:proofErr w:type="spellStart"/>
      <w:r>
        <w:rPr>
          <w:sz w:val="24"/>
          <w:szCs w:val="24"/>
          <w:u w:val="single"/>
        </w:rPr>
        <w:t>ул.Красноармейская</w:t>
      </w:r>
      <w:proofErr w:type="spellEnd"/>
      <w:r>
        <w:rPr>
          <w:sz w:val="24"/>
          <w:szCs w:val="24"/>
          <w:u w:val="single"/>
        </w:rPr>
        <w:t xml:space="preserve">, 34 </w:t>
      </w:r>
      <w:r w:rsidR="009743DD" w:rsidRPr="00A80F64">
        <w:rPr>
          <w:sz w:val="24"/>
          <w:szCs w:val="24"/>
        </w:rPr>
        <w:t xml:space="preserve">      </w:t>
      </w:r>
      <w:r w:rsidR="009743DD" w:rsidRPr="00A80F64">
        <w:rPr>
          <w:sz w:val="24"/>
          <w:szCs w:val="24"/>
        </w:rPr>
        <w:tab/>
      </w:r>
      <w:r w:rsidR="009743DD" w:rsidRPr="00A80F64">
        <w:rPr>
          <w:sz w:val="24"/>
          <w:szCs w:val="24"/>
        </w:rPr>
        <w:tab/>
        <w:t xml:space="preserve">          </w:t>
      </w:r>
      <w:r w:rsidR="009743DD" w:rsidRPr="00A80F64">
        <w:rPr>
          <w:sz w:val="24"/>
          <w:szCs w:val="24"/>
        </w:rPr>
        <w:tab/>
        <w:t>«___» ________ г.</w:t>
      </w:r>
    </w:p>
    <w:p w:rsidR="009743DD" w:rsidRPr="00A80F64" w:rsidRDefault="009743DD" w:rsidP="009743DD">
      <w:pPr>
        <w:tabs>
          <w:tab w:val="left" w:pos="709"/>
        </w:tabs>
        <w:rPr>
          <w:sz w:val="24"/>
          <w:szCs w:val="24"/>
        </w:rPr>
      </w:pPr>
    </w:p>
    <w:p w:rsidR="009743DD" w:rsidRPr="00A80F64" w:rsidRDefault="009743DD" w:rsidP="009743DD">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sidR="00E65253" w:rsidRPr="00E65253">
        <w:rPr>
          <w:sz w:val="24"/>
          <w:szCs w:val="24"/>
        </w:rPr>
        <w:t xml:space="preserve">Заместителя управляющего Краснодарским отделением №8619 </w:t>
      </w:r>
      <w:r w:rsidR="00B44BD0">
        <w:rPr>
          <w:sz w:val="24"/>
          <w:szCs w:val="24"/>
        </w:rPr>
        <w:t>______________________________________________</w:t>
      </w:r>
      <w:r w:rsidR="00E65253" w:rsidRPr="00E65253">
        <w:rPr>
          <w:sz w:val="24"/>
          <w:szCs w:val="24"/>
        </w:rPr>
        <w:t>. с одной стороны</w:t>
      </w:r>
      <w:r w:rsidRPr="00A80F64">
        <w:rPr>
          <w:sz w:val="24"/>
          <w:szCs w:val="24"/>
        </w:rPr>
        <w:t xml:space="preserve">, и </w:t>
      </w:r>
      <w:r w:rsidR="00B44BD0">
        <w:rPr>
          <w:sz w:val="24"/>
          <w:szCs w:val="24"/>
        </w:rPr>
        <w:t>__________________________________</w:t>
      </w:r>
      <w:r w:rsidR="00E65253" w:rsidRPr="00E65253">
        <w:rPr>
          <w:sz w:val="24"/>
          <w:szCs w:val="24"/>
        </w:rPr>
        <w:t xml:space="preserve"> </w:t>
      </w:r>
      <w:r w:rsidRPr="00A80F64">
        <w:rPr>
          <w:sz w:val="24"/>
          <w:szCs w:val="24"/>
        </w:rPr>
        <w:t>с другой стороны, в дальнейшем совместно именуемые «Стороны», составили настоящий Акт о нижеследующем:</w:t>
      </w:r>
    </w:p>
    <w:p w:rsidR="009743DD" w:rsidRPr="00E4500A" w:rsidRDefault="009743DD" w:rsidP="00E4500A">
      <w:pPr>
        <w:numPr>
          <w:ilvl w:val="12"/>
          <w:numId w:val="0"/>
        </w:numPr>
        <w:tabs>
          <w:tab w:val="left" w:pos="360"/>
        </w:tabs>
        <w:ind w:right="-54"/>
        <w:jc w:val="both"/>
        <w:rPr>
          <w:sz w:val="24"/>
          <w:szCs w:val="24"/>
        </w:rPr>
      </w:pPr>
      <w:r w:rsidRPr="00E4500A">
        <w:rPr>
          <w:sz w:val="24"/>
          <w:szCs w:val="24"/>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w:t>
      </w:r>
      <w:r w:rsidR="00E65253" w:rsidRPr="00E4500A">
        <w:rPr>
          <w:sz w:val="24"/>
          <w:szCs w:val="24"/>
        </w:rPr>
        <w:t>обществу с ограниченной ответственностью «</w:t>
      </w:r>
      <w:r w:rsidR="00E4500A" w:rsidRPr="00E4500A">
        <w:rPr>
          <w:sz w:val="24"/>
          <w:szCs w:val="24"/>
        </w:rPr>
        <w:t>Житница Кубани</w:t>
      </w:r>
      <w:r w:rsidR="00E65253" w:rsidRPr="00E4500A">
        <w:rPr>
          <w:sz w:val="24"/>
          <w:szCs w:val="24"/>
        </w:rPr>
        <w:t xml:space="preserve">» </w:t>
      </w:r>
      <w:r w:rsidR="00C562ED">
        <w:rPr>
          <w:sz w:val="24"/>
          <w:szCs w:val="24"/>
        </w:rPr>
        <w:t xml:space="preserve">(ИНН 2333008680) </w:t>
      </w:r>
      <w:r w:rsidR="00E65253" w:rsidRPr="00E4500A">
        <w:rPr>
          <w:sz w:val="24"/>
          <w:szCs w:val="24"/>
        </w:rPr>
        <w:t xml:space="preserve">по </w:t>
      </w:r>
      <w:r w:rsidR="00E4500A">
        <w:rPr>
          <w:sz w:val="24"/>
          <w:szCs w:val="24"/>
        </w:rPr>
        <w:t xml:space="preserve">Договорам </w:t>
      </w:r>
      <w:r w:rsidR="00E4500A" w:rsidRPr="00E4500A">
        <w:rPr>
          <w:sz w:val="24"/>
          <w:szCs w:val="24"/>
        </w:rPr>
        <w:t>№1221/1803/0836/002/14 от 23.01.2014г.</w:t>
      </w:r>
      <w:r w:rsidR="00E4500A">
        <w:rPr>
          <w:sz w:val="24"/>
          <w:szCs w:val="24"/>
        </w:rPr>
        <w:t xml:space="preserve"> и </w:t>
      </w:r>
      <w:r w:rsidR="00E4500A" w:rsidRPr="00E4500A">
        <w:rPr>
          <w:sz w:val="24"/>
          <w:szCs w:val="24"/>
        </w:rPr>
        <w:t>№1221/1803/0836/005/14 от 10.02.2014г</w:t>
      </w:r>
      <w:r w:rsidR="00E4500A">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275"/>
        <w:gridCol w:w="1844"/>
      </w:tblGrid>
      <w:tr w:rsidR="009743DD" w:rsidRPr="00A80F64" w:rsidTr="008A57C8">
        <w:tc>
          <w:tcPr>
            <w:tcW w:w="567"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812"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Наименование документа</w:t>
            </w:r>
          </w:p>
        </w:tc>
        <w:tc>
          <w:tcPr>
            <w:tcW w:w="1275"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Кол-во листов</w:t>
            </w:r>
          </w:p>
        </w:tc>
        <w:tc>
          <w:tcPr>
            <w:tcW w:w="1844"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Примечание</w:t>
            </w: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1</w:t>
            </w:r>
          </w:p>
        </w:tc>
        <w:tc>
          <w:tcPr>
            <w:tcW w:w="5812" w:type="dxa"/>
            <w:vAlign w:val="center"/>
          </w:tcPr>
          <w:p w:rsidR="008A57C8" w:rsidRPr="009A4794" w:rsidRDefault="008A57C8" w:rsidP="006339F2">
            <w:pPr>
              <w:jc w:val="both"/>
            </w:pPr>
            <w:r>
              <w:t>Договор об открытии ВКЛ №</w:t>
            </w:r>
            <w:r w:rsidRPr="006252D1">
              <w:t>1221/1803/083</w:t>
            </w:r>
            <w:r>
              <w:t xml:space="preserve">6/002/14 от 23.01.2014 </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2</w:t>
            </w:r>
          </w:p>
        </w:tc>
        <w:tc>
          <w:tcPr>
            <w:tcW w:w="5812" w:type="dxa"/>
            <w:vAlign w:val="center"/>
          </w:tcPr>
          <w:p w:rsidR="008A57C8" w:rsidRPr="009A4794" w:rsidRDefault="008A57C8" w:rsidP="008A57C8">
            <w:pPr>
              <w:jc w:val="both"/>
            </w:pPr>
            <w:r>
              <w:t xml:space="preserve">Договор ипотеки № </w:t>
            </w:r>
            <w:r w:rsidRPr="006252D1">
              <w:t>12/1803/0836/002/14З01</w:t>
            </w:r>
            <w:r>
              <w:t xml:space="preserve"> от 23.01.2014</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3</w:t>
            </w:r>
          </w:p>
        </w:tc>
        <w:tc>
          <w:tcPr>
            <w:tcW w:w="5812" w:type="dxa"/>
            <w:vAlign w:val="center"/>
          </w:tcPr>
          <w:p w:rsidR="008A57C8" w:rsidRPr="009A4794" w:rsidRDefault="008A57C8" w:rsidP="006339F2">
            <w:pPr>
              <w:jc w:val="both"/>
            </w:pPr>
            <w:r>
              <w:t>Договор поручительства №</w:t>
            </w:r>
            <w:r w:rsidRPr="00643F86">
              <w:t>12/1803/0836/002/14П01</w:t>
            </w:r>
            <w:r>
              <w:t xml:space="preserve"> от 23.01.2014</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4</w:t>
            </w:r>
          </w:p>
        </w:tc>
        <w:tc>
          <w:tcPr>
            <w:tcW w:w="5812" w:type="dxa"/>
            <w:vAlign w:val="center"/>
          </w:tcPr>
          <w:p w:rsidR="008A57C8" w:rsidRPr="009A4794" w:rsidRDefault="008A57C8" w:rsidP="006339F2">
            <w:pPr>
              <w:jc w:val="both"/>
            </w:pPr>
            <w:r>
              <w:t>Договор поручительства №</w:t>
            </w:r>
            <w:r w:rsidRPr="00643F86">
              <w:t>12/1803/0836/002/14П02</w:t>
            </w:r>
            <w:r>
              <w:t xml:space="preserve"> от 23.01.2014</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5</w:t>
            </w:r>
          </w:p>
        </w:tc>
        <w:tc>
          <w:tcPr>
            <w:tcW w:w="5812" w:type="dxa"/>
            <w:vAlign w:val="center"/>
          </w:tcPr>
          <w:p w:rsidR="008A57C8" w:rsidRPr="009A4794" w:rsidRDefault="008A57C8" w:rsidP="006339F2">
            <w:pPr>
              <w:jc w:val="both"/>
            </w:pPr>
            <w:r w:rsidRPr="006252D1">
              <w:t xml:space="preserve">Договор об открытии ВКЛ </w:t>
            </w:r>
            <w:r w:rsidRPr="009A4794">
              <w:t>№</w:t>
            </w:r>
            <w:r>
              <w:t xml:space="preserve"> </w:t>
            </w:r>
            <w:r w:rsidRPr="006252D1">
              <w:t>№1221/1803/0836/005/14 от 10.02.2014</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6</w:t>
            </w:r>
          </w:p>
        </w:tc>
        <w:tc>
          <w:tcPr>
            <w:tcW w:w="5812" w:type="dxa"/>
            <w:vAlign w:val="center"/>
          </w:tcPr>
          <w:p w:rsidR="008A57C8" w:rsidRDefault="008A57C8" w:rsidP="008A57C8">
            <w:pPr>
              <w:jc w:val="both"/>
            </w:pPr>
            <w:r w:rsidRPr="00643F86">
              <w:t xml:space="preserve">Договор </w:t>
            </w:r>
            <w:r>
              <w:t>ипотеки</w:t>
            </w:r>
            <w:r w:rsidRPr="00643F86">
              <w:t xml:space="preserve"> </w:t>
            </w:r>
            <w:r>
              <w:t xml:space="preserve"> №</w:t>
            </w:r>
            <w:r w:rsidRPr="00643F86">
              <w:t>12/1803/0836/005/14З01</w:t>
            </w:r>
            <w:r>
              <w:t xml:space="preserve"> от 10.02.2014</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7</w:t>
            </w:r>
          </w:p>
        </w:tc>
        <w:tc>
          <w:tcPr>
            <w:tcW w:w="5812" w:type="dxa"/>
            <w:vAlign w:val="center"/>
          </w:tcPr>
          <w:p w:rsidR="008A57C8" w:rsidRDefault="008A57C8" w:rsidP="006339F2">
            <w:pPr>
              <w:jc w:val="both"/>
            </w:pPr>
            <w:r w:rsidRPr="00643F86">
              <w:t>Договор поручительства №12/1803/0836/005/14П01</w:t>
            </w:r>
            <w:r>
              <w:t xml:space="preserve"> от 10.02.2014</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8A57C8" w:rsidRPr="00A80F64" w:rsidTr="008A57C8">
        <w:tc>
          <w:tcPr>
            <w:tcW w:w="567" w:type="dxa"/>
            <w:vAlign w:val="center"/>
          </w:tcPr>
          <w:p w:rsidR="008A57C8" w:rsidRPr="00A80F64" w:rsidRDefault="008A57C8" w:rsidP="002C768D">
            <w:pPr>
              <w:pStyle w:val="af5"/>
              <w:numPr>
                <w:ilvl w:val="12"/>
                <w:numId w:val="0"/>
              </w:numPr>
              <w:rPr>
                <w:b w:val="0"/>
                <w:bCs w:val="0"/>
                <w:sz w:val="24"/>
                <w:szCs w:val="24"/>
              </w:rPr>
            </w:pPr>
            <w:r>
              <w:rPr>
                <w:b w:val="0"/>
                <w:bCs w:val="0"/>
                <w:sz w:val="24"/>
                <w:szCs w:val="24"/>
              </w:rPr>
              <w:t>8</w:t>
            </w:r>
          </w:p>
        </w:tc>
        <w:tc>
          <w:tcPr>
            <w:tcW w:w="5812" w:type="dxa"/>
            <w:vAlign w:val="center"/>
          </w:tcPr>
          <w:p w:rsidR="008A57C8" w:rsidRPr="009A4794" w:rsidRDefault="008A57C8" w:rsidP="006339F2">
            <w:pPr>
              <w:jc w:val="both"/>
            </w:pPr>
            <w:r>
              <w:t xml:space="preserve">Договор поручительства </w:t>
            </w:r>
            <w:r w:rsidRPr="009A4794">
              <w:t>№</w:t>
            </w:r>
            <w:r w:rsidRPr="00643F86">
              <w:t>12/1803/0836/005/14П02</w:t>
            </w:r>
            <w:r>
              <w:t xml:space="preserve"> от 10.02.2014</w:t>
            </w:r>
          </w:p>
        </w:tc>
        <w:tc>
          <w:tcPr>
            <w:tcW w:w="1275" w:type="dxa"/>
          </w:tcPr>
          <w:p w:rsidR="008A57C8" w:rsidRPr="00A80F64" w:rsidRDefault="008A57C8" w:rsidP="00791C30">
            <w:pPr>
              <w:pStyle w:val="af5"/>
              <w:numPr>
                <w:ilvl w:val="12"/>
                <w:numId w:val="0"/>
              </w:numPr>
              <w:rPr>
                <w:b w:val="0"/>
                <w:bCs w:val="0"/>
                <w:sz w:val="24"/>
                <w:szCs w:val="24"/>
              </w:rPr>
            </w:pPr>
          </w:p>
        </w:tc>
        <w:tc>
          <w:tcPr>
            <w:tcW w:w="1844" w:type="dxa"/>
          </w:tcPr>
          <w:p w:rsidR="008A57C8" w:rsidRPr="00A80F64" w:rsidRDefault="008A57C8" w:rsidP="00791C30">
            <w:pPr>
              <w:pStyle w:val="af5"/>
              <w:numPr>
                <w:ilvl w:val="12"/>
                <w:numId w:val="0"/>
              </w:numPr>
              <w:jc w:val="both"/>
              <w:rPr>
                <w:b w:val="0"/>
                <w:bCs w:val="0"/>
                <w:sz w:val="24"/>
                <w:szCs w:val="24"/>
              </w:rPr>
            </w:pPr>
          </w:p>
        </w:tc>
      </w:tr>
      <w:tr w:rsidR="002C768D" w:rsidRPr="00A80F64" w:rsidTr="008A57C8">
        <w:tc>
          <w:tcPr>
            <w:tcW w:w="567" w:type="dxa"/>
            <w:vAlign w:val="center"/>
          </w:tcPr>
          <w:p w:rsidR="002C768D" w:rsidRPr="00A80F64" w:rsidRDefault="002C768D" w:rsidP="002C768D">
            <w:pPr>
              <w:pStyle w:val="af5"/>
              <w:numPr>
                <w:ilvl w:val="12"/>
                <w:numId w:val="0"/>
              </w:numPr>
              <w:rPr>
                <w:b w:val="0"/>
                <w:bCs w:val="0"/>
                <w:sz w:val="24"/>
                <w:szCs w:val="24"/>
              </w:rPr>
            </w:pPr>
          </w:p>
        </w:tc>
        <w:tc>
          <w:tcPr>
            <w:tcW w:w="5812" w:type="dxa"/>
          </w:tcPr>
          <w:p w:rsidR="002C768D" w:rsidRPr="00A80F64" w:rsidRDefault="002C768D" w:rsidP="00791C30">
            <w:pPr>
              <w:numPr>
                <w:ilvl w:val="12"/>
                <w:numId w:val="0"/>
              </w:numPr>
              <w:tabs>
                <w:tab w:val="left" w:pos="-142"/>
              </w:tabs>
              <w:ind w:right="-765"/>
              <w:jc w:val="both"/>
              <w:rPr>
                <w:sz w:val="24"/>
                <w:szCs w:val="24"/>
              </w:rPr>
            </w:pPr>
            <w:r w:rsidRPr="00A80F64">
              <w:rPr>
                <w:sz w:val="24"/>
                <w:szCs w:val="24"/>
              </w:rPr>
              <w:t>Общее количество листов</w:t>
            </w:r>
          </w:p>
        </w:tc>
        <w:tc>
          <w:tcPr>
            <w:tcW w:w="1275" w:type="dxa"/>
          </w:tcPr>
          <w:p w:rsidR="002C768D" w:rsidRPr="00A80F64" w:rsidRDefault="002C768D" w:rsidP="00791C30">
            <w:pPr>
              <w:pStyle w:val="af5"/>
              <w:numPr>
                <w:ilvl w:val="12"/>
                <w:numId w:val="0"/>
              </w:numPr>
              <w:rPr>
                <w:b w:val="0"/>
                <w:bCs w:val="0"/>
                <w:sz w:val="24"/>
                <w:szCs w:val="24"/>
              </w:rPr>
            </w:pPr>
          </w:p>
        </w:tc>
        <w:tc>
          <w:tcPr>
            <w:tcW w:w="1844" w:type="dxa"/>
          </w:tcPr>
          <w:p w:rsidR="002C768D" w:rsidRPr="00A80F64" w:rsidRDefault="002C768D" w:rsidP="00791C30">
            <w:pPr>
              <w:pStyle w:val="af5"/>
              <w:numPr>
                <w:ilvl w:val="12"/>
                <w:numId w:val="0"/>
              </w:numPr>
              <w:jc w:val="both"/>
              <w:rPr>
                <w:b w:val="0"/>
                <w:bCs w:val="0"/>
                <w:sz w:val="24"/>
                <w:szCs w:val="24"/>
              </w:rPr>
            </w:pPr>
          </w:p>
        </w:tc>
      </w:tr>
    </w:tbl>
    <w:p w:rsidR="009743DD" w:rsidRPr="00A80F64" w:rsidRDefault="009743DD" w:rsidP="009743DD">
      <w:pPr>
        <w:numPr>
          <w:ilvl w:val="12"/>
          <w:numId w:val="0"/>
        </w:numPr>
        <w:tabs>
          <w:tab w:val="left" w:pos="284"/>
          <w:tab w:val="left" w:pos="360"/>
        </w:tabs>
        <w:ind w:right="-766" w:firstLine="851"/>
        <w:jc w:val="both"/>
        <w:rPr>
          <w:sz w:val="24"/>
          <w:szCs w:val="24"/>
        </w:rPr>
      </w:pPr>
    </w:p>
    <w:p w:rsidR="009743DD" w:rsidRPr="00A80F64" w:rsidRDefault="009743DD" w:rsidP="009743DD">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743DD" w:rsidRPr="00A80F64" w:rsidRDefault="009743DD" w:rsidP="009743DD">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9743DD" w:rsidRPr="00A80F64" w:rsidRDefault="009743DD" w:rsidP="009743DD">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9743DD" w:rsidRPr="00A80F64" w:rsidRDefault="009743DD" w:rsidP="009743DD">
      <w:pPr>
        <w:jc w:val="both"/>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501"/>
      </w:tblGrid>
      <w:tr w:rsidR="00FF4145" w:rsidTr="00153284">
        <w:tc>
          <w:tcPr>
            <w:tcW w:w="4786" w:type="dxa"/>
          </w:tcPr>
          <w:p w:rsidR="00FF4145" w:rsidRDefault="00FF4145" w:rsidP="00153284">
            <w:pPr>
              <w:pStyle w:val="23"/>
              <w:widowControl w:val="0"/>
              <w:ind w:right="567"/>
              <w:jc w:val="both"/>
              <w:rPr>
                <w:b w:val="0"/>
                <w:bCs w:val="0"/>
                <w:sz w:val="24"/>
                <w:szCs w:val="24"/>
              </w:rPr>
            </w:pPr>
            <w:r>
              <w:rPr>
                <w:b w:val="0"/>
                <w:bCs w:val="0"/>
                <w:sz w:val="24"/>
                <w:szCs w:val="24"/>
              </w:rPr>
              <w:t>ЦЕДЕНТ</w:t>
            </w:r>
          </w:p>
        </w:tc>
        <w:tc>
          <w:tcPr>
            <w:tcW w:w="284" w:type="dxa"/>
          </w:tcPr>
          <w:p w:rsidR="00FF4145" w:rsidRDefault="00FF4145" w:rsidP="00153284">
            <w:pPr>
              <w:pStyle w:val="23"/>
              <w:widowControl w:val="0"/>
              <w:ind w:right="567"/>
              <w:jc w:val="both"/>
              <w:rPr>
                <w:b w:val="0"/>
                <w:bCs w:val="0"/>
                <w:sz w:val="24"/>
                <w:szCs w:val="24"/>
              </w:rPr>
            </w:pPr>
          </w:p>
        </w:tc>
        <w:tc>
          <w:tcPr>
            <w:tcW w:w="4501" w:type="dxa"/>
          </w:tcPr>
          <w:p w:rsidR="00FF4145" w:rsidRDefault="00FF4145" w:rsidP="00153284">
            <w:pPr>
              <w:pStyle w:val="23"/>
              <w:widowControl w:val="0"/>
              <w:ind w:right="567"/>
              <w:jc w:val="both"/>
              <w:rPr>
                <w:b w:val="0"/>
                <w:bCs w:val="0"/>
                <w:sz w:val="24"/>
                <w:szCs w:val="24"/>
              </w:rPr>
            </w:pPr>
            <w:r w:rsidRPr="003B1BFA">
              <w:rPr>
                <w:b w:val="0"/>
                <w:bCs w:val="0"/>
                <w:sz w:val="24"/>
                <w:szCs w:val="24"/>
              </w:rPr>
              <w:t>ЦЕССИОНАРИЙ</w:t>
            </w:r>
          </w:p>
        </w:tc>
      </w:tr>
      <w:tr w:rsidR="00FF4145" w:rsidTr="00153284">
        <w:tc>
          <w:tcPr>
            <w:tcW w:w="4786" w:type="dxa"/>
          </w:tcPr>
          <w:p w:rsidR="00FF4145" w:rsidRDefault="00FF4145" w:rsidP="00153284">
            <w:pPr>
              <w:pStyle w:val="23"/>
              <w:widowControl w:val="0"/>
              <w:ind w:right="34"/>
              <w:jc w:val="both"/>
              <w:rPr>
                <w:b w:val="0"/>
                <w:bCs w:val="0"/>
                <w:sz w:val="24"/>
                <w:szCs w:val="24"/>
              </w:rPr>
            </w:pPr>
          </w:p>
        </w:tc>
        <w:tc>
          <w:tcPr>
            <w:tcW w:w="284" w:type="dxa"/>
          </w:tcPr>
          <w:p w:rsidR="00FF4145" w:rsidRDefault="00FF4145" w:rsidP="00153284">
            <w:pPr>
              <w:pStyle w:val="23"/>
              <w:widowControl w:val="0"/>
              <w:ind w:right="567"/>
              <w:jc w:val="both"/>
              <w:rPr>
                <w:b w:val="0"/>
                <w:bCs w:val="0"/>
                <w:sz w:val="24"/>
                <w:szCs w:val="24"/>
              </w:rPr>
            </w:pPr>
          </w:p>
        </w:tc>
        <w:tc>
          <w:tcPr>
            <w:tcW w:w="4501" w:type="dxa"/>
          </w:tcPr>
          <w:p w:rsidR="00FF4145" w:rsidRDefault="00FF4145" w:rsidP="00153284">
            <w:pPr>
              <w:pStyle w:val="23"/>
              <w:widowControl w:val="0"/>
              <w:ind w:right="567"/>
              <w:jc w:val="both"/>
              <w:rPr>
                <w:b w:val="0"/>
                <w:bCs w:val="0"/>
                <w:sz w:val="24"/>
                <w:szCs w:val="24"/>
              </w:rPr>
            </w:pPr>
          </w:p>
        </w:tc>
      </w:tr>
      <w:tr w:rsidR="00FF4145" w:rsidTr="00153284">
        <w:tc>
          <w:tcPr>
            <w:tcW w:w="4786" w:type="dxa"/>
          </w:tcPr>
          <w:p w:rsidR="00FF4145" w:rsidRDefault="00FF4145" w:rsidP="00153284">
            <w:pPr>
              <w:pStyle w:val="23"/>
              <w:widowControl w:val="0"/>
              <w:ind w:right="34"/>
              <w:jc w:val="both"/>
              <w:rPr>
                <w:b w:val="0"/>
                <w:bCs w:val="0"/>
                <w:sz w:val="24"/>
                <w:szCs w:val="24"/>
              </w:rPr>
            </w:pPr>
            <w:r>
              <w:rPr>
                <w:b w:val="0"/>
                <w:bCs w:val="0"/>
                <w:sz w:val="24"/>
                <w:szCs w:val="24"/>
              </w:rPr>
              <w:t>_____________________</w:t>
            </w:r>
          </w:p>
        </w:tc>
        <w:tc>
          <w:tcPr>
            <w:tcW w:w="284" w:type="dxa"/>
          </w:tcPr>
          <w:p w:rsidR="00FF4145" w:rsidRDefault="00FF4145" w:rsidP="00153284">
            <w:pPr>
              <w:pStyle w:val="23"/>
              <w:widowControl w:val="0"/>
              <w:ind w:right="567"/>
              <w:jc w:val="both"/>
              <w:rPr>
                <w:b w:val="0"/>
                <w:bCs w:val="0"/>
                <w:sz w:val="24"/>
                <w:szCs w:val="24"/>
              </w:rPr>
            </w:pPr>
          </w:p>
        </w:tc>
        <w:tc>
          <w:tcPr>
            <w:tcW w:w="4501" w:type="dxa"/>
          </w:tcPr>
          <w:p w:rsidR="00FF4145" w:rsidRDefault="00FF4145" w:rsidP="00153284">
            <w:pPr>
              <w:pStyle w:val="23"/>
              <w:widowControl w:val="0"/>
              <w:ind w:right="567"/>
              <w:jc w:val="both"/>
              <w:rPr>
                <w:b w:val="0"/>
                <w:bCs w:val="0"/>
                <w:sz w:val="24"/>
                <w:szCs w:val="24"/>
              </w:rPr>
            </w:pPr>
            <w:r>
              <w:rPr>
                <w:b w:val="0"/>
                <w:bCs w:val="0"/>
                <w:sz w:val="24"/>
                <w:szCs w:val="24"/>
              </w:rPr>
              <w:t>____________________</w:t>
            </w:r>
          </w:p>
        </w:tc>
      </w:tr>
    </w:tbl>
    <w:p w:rsidR="00FF4145" w:rsidRDefault="00FF4145" w:rsidP="009743DD">
      <w:pPr>
        <w:pStyle w:val="af3"/>
        <w:tabs>
          <w:tab w:val="left" w:pos="0"/>
        </w:tabs>
        <w:spacing w:before="120" w:after="120"/>
        <w:ind w:right="-57"/>
        <w:jc w:val="center"/>
        <w:rPr>
          <w:b w:val="0"/>
          <w:bCs w:val="0"/>
        </w:rPr>
      </w:pPr>
    </w:p>
    <w:p w:rsidR="009743DD" w:rsidRPr="00A80F64" w:rsidRDefault="002C768D" w:rsidP="009743DD">
      <w:pPr>
        <w:pStyle w:val="af3"/>
        <w:tabs>
          <w:tab w:val="left" w:pos="0"/>
        </w:tabs>
        <w:spacing w:before="120" w:after="120"/>
        <w:ind w:right="-57"/>
        <w:jc w:val="center"/>
        <w:rPr>
          <w:b w:val="0"/>
          <w:bCs w:val="0"/>
        </w:rPr>
      </w:pPr>
      <w:r>
        <w:rPr>
          <w:b w:val="0"/>
          <w:bCs w:val="0"/>
        </w:rPr>
        <w:t xml:space="preserve"> М.П.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9743DD" w:rsidRPr="00A80F64">
        <w:rPr>
          <w:b w:val="0"/>
          <w:bCs w:val="0"/>
        </w:rPr>
        <w:t>М.П</w:t>
      </w:r>
    </w:p>
    <w:tbl>
      <w:tblPr>
        <w:tblW w:w="0" w:type="auto"/>
        <w:tblLayout w:type="fixed"/>
        <w:tblCellMar>
          <w:left w:w="70" w:type="dxa"/>
          <w:right w:w="70" w:type="dxa"/>
        </w:tblCellMar>
        <w:tblLook w:val="0000" w:firstRow="0" w:lastRow="0" w:firstColumn="0" w:lastColumn="0" w:noHBand="0" w:noVBand="0"/>
      </w:tblPr>
      <w:tblGrid>
        <w:gridCol w:w="5110"/>
      </w:tblGrid>
      <w:tr w:rsidR="009743DD" w:rsidRPr="00A80F64" w:rsidTr="00791C30">
        <w:tc>
          <w:tcPr>
            <w:tcW w:w="5110" w:type="dxa"/>
            <w:tcBorders>
              <w:top w:val="nil"/>
              <w:left w:val="nil"/>
              <w:bottom w:val="nil"/>
              <w:right w:val="nil"/>
            </w:tcBorders>
          </w:tcPr>
          <w:p w:rsidR="009743DD" w:rsidRPr="00A80F64" w:rsidRDefault="009743DD" w:rsidP="00791C30">
            <w:pPr>
              <w:pStyle w:val="4"/>
              <w:rPr>
                <w:b w:val="0"/>
                <w:bCs w:val="0"/>
                <w:sz w:val="24"/>
                <w:szCs w:val="24"/>
              </w:rPr>
            </w:pPr>
            <w:r w:rsidRPr="00A80F64">
              <w:rPr>
                <w:b w:val="0"/>
                <w:bCs w:val="0"/>
                <w:sz w:val="24"/>
                <w:szCs w:val="24"/>
              </w:rPr>
              <w:t>Документы по доверенности получил</w:t>
            </w:r>
          </w:p>
          <w:p w:rsidR="009743DD" w:rsidRPr="00A80F64" w:rsidRDefault="009743DD" w:rsidP="00791C30">
            <w:pPr>
              <w:jc w:val="center"/>
              <w:rPr>
                <w:sz w:val="24"/>
                <w:szCs w:val="24"/>
              </w:rPr>
            </w:pP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______________________</w:t>
            </w:r>
          </w:p>
          <w:p w:rsidR="009743DD" w:rsidRPr="00A80F64" w:rsidRDefault="009743DD" w:rsidP="00791C30">
            <w:pPr>
              <w:rPr>
                <w:sz w:val="24"/>
                <w:szCs w:val="24"/>
              </w:rPr>
            </w:pPr>
            <w:r w:rsidRPr="00A80F64">
              <w:rPr>
                <w:sz w:val="24"/>
                <w:szCs w:val="24"/>
              </w:rPr>
              <w:t xml:space="preserve"> </w:t>
            </w: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Доверенность № ____ от  «__» _______г.</w:t>
            </w:r>
          </w:p>
        </w:tc>
      </w:tr>
    </w:tbl>
    <w:p w:rsidR="00606F79" w:rsidRPr="003D1A28" w:rsidRDefault="00606F79" w:rsidP="00B44BD0">
      <w:pPr>
        <w:rPr>
          <w:sz w:val="24"/>
        </w:rPr>
      </w:pPr>
    </w:p>
    <w:sectPr w:rsidR="00606F79" w:rsidRPr="003D1A28" w:rsidSect="00B44BD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03" w:rsidRDefault="00661A03" w:rsidP="009743DD">
      <w:r>
        <w:separator/>
      </w:r>
    </w:p>
  </w:endnote>
  <w:endnote w:type="continuationSeparator" w:id="0">
    <w:p w:rsidR="00661A03" w:rsidRDefault="00661A03" w:rsidP="0097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03" w:rsidRDefault="00661A03" w:rsidP="009743DD">
      <w:r>
        <w:separator/>
      </w:r>
    </w:p>
  </w:footnote>
  <w:footnote w:type="continuationSeparator" w:id="0">
    <w:p w:rsidR="00661A03" w:rsidRDefault="00661A03" w:rsidP="009743DD">
      <w:r>
        <w:continuationSeparator/>
      </w:r>
    </w:p>
  </w:footnote>
  <w:footnote w:id="1">
    <w:p w:rsidR="009743DD" w:rsidRDefault="009743DD" w:rsidP="009743DD">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2">
    <w:p w:rsidR="00C77363" w:rsidRDefault="00C77363">
      <w:pPr>
        <w:pStyle w:val="afb"/>
      </w:pPr>
      <w:r>
        <w:rPr>
          <w:rStyle w:val="af2"/>
        </w:rPr>
        <w:footnoteRef/>
      </w:r>
      <w:r>
        <w:t xml:space="preserve"> </w:t>
      </w:r>
      <w:proofErr w:type="gramStart"/>
      <w:r w:rsidRPr="00C77363">
        <w:t>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8"/>
        </w:tabs>
        <w:ind w:left="928"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D"/>
    <w:rsid w:val="00025448"/>
    <w:rsid w:val="00051403"/>
    <w:rsid w:val="00246A70"/>
    <w:rsid w:val="002B129F"/>
    <w:rsid w:val="002C768D"/>
    <w:rsid w:val="003902D8"/>
    <w:rsid w:val="003B1BFA"/>
    <w:rsid w:val="003B5076"/>
    <w:rsid w:val="003D1A28"/>
    <w:rsid w:val="0041782F"/>
    <w:rsid w:val="004233CD"/>
    <w:rsid w:val="004662F1"/>
    <w:rsid w:val="004D1F4F"/>
    <w:rsid w:val="005C49BA"/>
    <w:rsid w:val="005E3FFB"/>
    <w:rsid w:val="00606F79"/>
    <w:rsid w:val="00661A03"/>
    <w:rsid w:val="006D5BF8"/>
    <w:rsid w:val="0073572A"/>
    <w:rsid w:val="007C513B"/>
    <w:rsid w:val="007E39CC"/>
    <w:rsid w:val="0080464A"/>
    <w:rsid w:val="008274E1"/>
    <w:rsid w:val="00864FE8"/>
    <w:rsid w:val="008A57C8"/>
    <w:rsid w:val="008D5D09"/>
    <w:rsid w:val="00960068"/>
    <w:rsid w:val="009743DD"/>
    <w:rsid w:val="00A0577B"/>
    <w:rsid w:val="00A27140"/>
    <w:rsid w:val="00A839FB"/>
    <w:rsid w:val="00AD0A2E"/>
    <w:rsid w:val="00B44BD0"/>
    <w:rsid w:val="00B501E6"/>
    <w:rsid w:val="00C256C0"/>
    <w:rsid w:val="00C562ED"/>
    <w:rsid w:val="00C77363"/>
    <w:rsid w:val="00C866EA"/>
    <w:rsid w:val="00C92F0A"/>
    <w:rsid w:val="00CF7C74"/>
    <w:rsid w:val="00D00A9D"/>
    <w:rsid w:val="00D07E77"/>
    <w:rsid w:val="00D24652"/>
    <w:rsid w:val="00D941F8"/>
    <w:rsid w:val="00DB0D88"/>
    <w:rsid w:val="00E4500A"/>
    <w:rsid w:val="00E60295"/>
    <w:rsid w:val="00E65253"/>
    <w:rsid w:val="00F92DA8"/>
    <w:rsid w:val="00FC152A"/>
    <w:rsid w:val="00FC4B77"/>
    <w:rsid w:val="00FD2A50"/>
    <w:rsid w:val="00FF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A88F-6CBC-41B6-B5F4-7F8969EC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7</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Николай Олегович</dc:creator>
  <cp:lastModifiedBy>Бутков Леонид Леонидович</cp:lastModifiedBy>
  <cp:revision>35</cp:revision>
  <cp:lastPrinted>2018-12-27T09:35:00Z</cp:lastPrinted>
  <dcterms:created xsi:type="dcterms:W3CDTF">2018-06-22T11:19:00Z</dcterms:created>
  <dcterms:modified xsi:type="dcterms:W3CDTF">2018-12-27T12:00:00Z</dcterms:modified>
</cp:coreProperties>
</file>