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830857">
        <w:rPr>
          <w:b/>
          <w:sz w:val="22"/>
          <w:szCs w:val="22"/>
        </w:rPr>
        <w:t>Договор о задатке №</w:t>
      </w:r>
      <w:r w:rsidR="00872115" w:rsidRPr="00830857">
        <w:rPr>
          <w:b/>
          <w:sz w:val="22"/>
          <w:szCs w:val="22"/>
        </w:rPr>
        <w:t xml:space="preserve"> 7а </w:t>
      </w:r>
      <w:r w:rsidR="00830857" w:rsidRPr="00830857">
        <w:rPr>
          <w:b/>
          <w:sz w:val="22"/>
          <w:szCs w:val="22"/>
        </w:rPr>
        <w:t>530</w:t>
      </w:r>
      <w:r w:rsidR="00BD73C5" w:rsidRPr="00830857">
        <w:rPr>
          <w:b/>
          <w:sz w:val="22"/>
          <w:szCs w:val="22"/>
        </w:rPr>
        <w:t>-з1</w:t>
      </w:r>
      <w:r w:rsidR="00860576" w:rsidRPr="00830857">
        <w:rPr>
          <w:b/>
          <w:sz w:val="22"/>
          <w:szCs w:val="22"/>
        </w:rPr>
        <w:t>1</w:t>
      </w:r>
      <w:bookmarkStart w:id="0" w:name="_GoBack"/>
      <w:bookmarkEnd w:id="0"/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 </w:t>
      </w:r>
      <w:r w:rsidR="00E63C81" w:rsidRPr="00EB6A44">
        <w:rPr>
          <w:sz w:val="20"/>
          <w:szCs w:val="20"/>
        </w:rPr>
        <w:t xml:space="preserve">  «___»_______________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487FB0">
        <w:rPr>
          <w:sz w:val="20"/>
          <w:szCs w:val="20"/>
        </w:rPr>
        <w:t>__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r w:rsidR="005D4A2D">
        <w:rPr>
          <w:sz w:val="20"/>
          <w:szCs w:val="20"/>
        </w:rPr>
        <w:t>Калемджиевой Аси Савковой</w:t>
      </w:r>
      <w:r w:rsidRPr="00EB6A44">
        <w:rPr>
          <w:sz w:val="20"/>
          <w:szCs w:val="20"/>
        </w:rPr>
        <w:t>.,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1.1.</w:t>
      </w:r>
      <w:r w:rsidRPr="00872115">
        <w:rPr>
          <w:sz w:val="20"/>
          <w:szCs w:val="20"/>
        </w:rPr>
        <w:tab/>
        <w:t>Претендент перечисляет Организатору аукциона задаток для участия в открытом аукционе</w:t>
      </w:r>
      <w:r w:rsidR="003E5E72" w:rsidRPr="00872115">
        <w:rPr>
          <w:sz w:val="20"/>
          <w:szCs w:val="20"/>
        </w:rPr>
        <w:t xml:space="preserve"> в </w:t>
      </w:r>
      <w:r w:rsidR="00133E61" w:rsidRPr="00872115">
        <w:rPr>
          <w:sz w:val="20"/>
          <w:szCs w:val="20"/>
        </w:rPr>
        <w:t xml:space="preserve">по продаже </w:t>
      </w:r>
      <w:r w:rsidRPr="00872115">
        <w:rPr>
          <w:color w:val="000000"/>
          <w:sz w:val="20"/>
          <w:szCs w:val="20"/>
        </w:rPr>
        <w:t xml:space="preserve">имущества, </w:t>
      </w:r>
      <w:r w:rsidRPr="00872115">
        <w:rPr>
          <w:sz w:val="20"/>
          <w:szCs w:val="20"/>
        </w:rPr>
        <w:t xml:space="preserve">принадлежащего </w:t>
      </w:r>
      <w:r w:rsidR="00FB14DA">
        <w:rPr>
          <w:sz w:val="20"/>
          <w:szCs w:val="20"/>
        </w:rPr>
        <w:t>ООО «</w:t>
      </w:r>
      <w:r w:rsidR="00B91FCA">
        <w:rPr>
          <w:sz w:val="20"/>
          <w:szCs w:val="20"/>
        </w:rPr>
        <w:t>АГРО-ТЕХНИК</w:t>
      </w:r>
      <w:r w:rsidR="00FB14DA">
        <w:rPr>
          <w:sz w:val="20"/>
          <w:szCs w:val="20"/>
        </w:rPr>
        <w:t>»</w:t>
      </w:r>
      <w:r w:rsidR="00644617">
        <w:rPr>
          <w:sz w:val="20"/>
          <w:szCs w:val="20"/>
        </w:rPr>
        <w:t xml:space="preserve">, находящемуся в залоге у </w:t>
      </w:r>
      <w:r w:rsidR="003073E9" w:rsidRPr="00872115">
        <w:rPr>
          <w:sz w:val="20"/>
          <w:szCs w:val="20"/>
          <w:lang w:eastAsia="en-US"/>
        </w:rPr>
        <w:t>ПА</w:t>
      </w:r>
      <w:r w:rsidR="00352C4E" w:rsidRPr="00872115">
        <w:rPr>
          <w:sz w:val="20"/>
          <w:szCs w:val="20"/>
          <w:lang w:eastAsia="en-US"/>
        </w:rPr>
        <w:t xml:space="preserve">О </w:t>
      </w:r>
      <w:r w:rsidR="003073E9" w:rsidRPr="00872115">
        <w:rPr>
          <w:sz w:val="20"/>
          <w:szCs w:val="20"/>
          <w:lang w:eastAsia="en-US"/>
        </w:rPr>
        <w:t>Сбербанк</w:t>
      </w:r>
      <w:r w:rsidR="00352C4E" w:rsidRPr="00872115">
        <w:rPr>
          <w:sz w:val="20"/>
          <w:szCs w:val="20"/>
          <w:lang w:eastAsia="en-US"/>
        </w:rPr>
        <w:t xml:space="preserve"> </w:t>
      </w:r>
      <w:r w:rsidRPr="00872115">
        <w:rPr>
          <w:sz w:val="20"/>
          <w:szCs w:val="20"/>
        </w:rPr>
        <w:t>(далее – Продавец).</w:t>
      </w:r>
    </w:p>
    <w:p w:rsidR="005735FD" w:rsidRPr="00872115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1.2.   Задаток вносится в счет оплаты следующего имущества</w:t>
      </w:r>
      <w:r w:rsidR="003073E9" w:rsidRPr="00872115">
        <w:rPr>
          <w:sz w:val="20"/>
          <w:szCs w:val="20"/>
        </w:rPr>
        <w:t xml:space="preserve"> (далее – Имущество)</w:t>
      </w:r>
      <w:r w:rsidRPr="00872115">
        <w:rPr>
          <w:sz w:val="20"/>
          <w:szCs w:val="20"/>
        </w:rPr>
        <w:t>: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Автоматизированная система управления технологическим процессом (АСУТП), инвентарный номер 00000412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Автоматический ленточный загрузчик, инвентарный номер 411а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Автомобилепогрузчик, инвентарный номер 00000410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Агрегат зерносушильный,  инвентарный номер 00000409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Вентиляторы, (в количестве 13 шт.), инвентарные номера 00000396, 00000397, 00000398, 00000399, 00000400, 00000401, 00000402, 00000403, 00000404, 00000405, 00000406, 00000407, 00000408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Весы автомобильные, ВАЭ-60-18-20-11, инвентарный номер 00000395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Водопровод, дренаж, пож. Резервуар, инвентарный номер 00000392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Газопровод, инвентарный номер 00000391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ГРПШН-2а-1Н с РДНК-50/400 с элетрообогревом, инвентарный номер 00000390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Конвейеры ленточные, (в количестве 5 шт.), инвентарные номера 00000388, 00000389,  00000386, 00000387, 00000385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Конвейер скребковый, (в количестве 13 шт.), инвентарный номер 00000371, 00000372, 00000373, 00000374, 00000375, 00000376, 00000377, 00000378, 00000379, 00000380, 00000381, 00000382, 00000383, 00000384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Линия для жарки семечек и орехов, инвентарный номер 00000370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Магнитный сепаратор, СМПН -175, инвентарный номер 00000369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МДУ-Нотис-01М-Д4-ОТВ (в количестве 2 шт.), инвентарные номера 00000367, 00000368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Металлоконструкции оперативных бункеров, инвентарный номер 00000366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Нория,  (в колочестве 8 шт.), инвентарные номера 00000359, 00000360, 00000361, 00000362, 00000364, 00000365, 00000358, 00000363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Пневмостол, инвентарный номер 00000357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Подводящий газопровод среднего давления, инвентарный номер 00000356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Пожарный сухоруб, инвентарный номер 00000355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Пресс ручной ПР 12Т-1М 12 тонн. Ручной для получения пробы, инвентарный номер 00000354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Сепараторы, (в количестве1 шт.), инвентарные номера 00000351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61753">
        <w:rPr>
          <w:sz w:val="20"/>
          <w:szCs w:val="20"/>
        </w:rPr>
        <w:t xml:space="preserve">Система газоанализаторов, инвентарный номер 00000349 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Транспортер погрузочный,  инвентарный номер 00000347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Установки батарейных циклонов, (в количестве 9 шт.), инвентарные номера 00000338, 00000339, 00000340, 0000341,  00000342, 00000343, 00000344, 00000345, 00000346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Установка компрессорная, инвентарный номер 00000337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Шнек зачистной, (в количестве 4 шт.), инвентарные номера 00000333, 00000334, 00000335, 00000336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Электрокотел, (в количестве 2 шт.), инвентарные номера 00000330, 00000331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Электрощитовая, инвентарные номера 00000332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Автоматический ленточный загрузчик, инвентарный номер 00000411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Весы бункерные электронные,  (в количестве 2 шт.), инвентарные номера 00000393, 00000394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Сепараторы, (в количестве 2 шт.), инвентарные номера 00000352, 00000353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Сепаратор-калибратор, , инвентарный номер 00000350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lastRenderedPageBreak/>
        <w:t>Сооружение, сооружение гражданской обороны (пожарный водоем), общей площадью 383,4 кв.м., кадастровый номер 23:26:1101002:51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232,1 кв.м., кадастровый номер 23:26:1101002:45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427,3 кв.м., кадастровый номер 23:26:1101002:52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745,5 кв.м., кадастровый номер 23:26:1101002:46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816,6 кв.м., кадастровый номер 23:26:1101002:48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Площадка для хранения труб, общей площадью 4217,8 кв.м., кадастровый номер 23:26:1101002:50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63,4 кв.м., кадастровый номер 23:26:0000000:349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176,9 кв.м., кадастровый номер 23:26:1101002:43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Сооружение железнодорожного транспорта (железная дорога (путь №№9, 9а)), протяженностью 1287 м, кадастровый номер 23:26:0000000:357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235,6 кв.м., кадастровый номер 23:26:0000000:350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Здание, общей площадью 312,5 кв.м., кадастровый номер 23:26:1101002:49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Нежилое здание, общей площадью 30,9 кв.м., кадастровый номер 23:26:1101002:47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561753">
        <w:rPr>
          <w:sz w:val="20"/>
          <w:szCs w:val="20"/>
        </w:rPr>
        <w:t>Нежилое здание, общей площадью 1087,9 кв.м., кадастровый номер 23:26:1101002:44</w:t>
      </w:r>
    </w:p>
    <w:p w:rsidR="00561753" w:rsidRPr="00561753" w:rsidRDefault="00561753" w:rsidP="00561753">
      <w:pPr>
        <w:numPr>
          <w:ilvl w:val="0"/>
          <w:numId w:val="7"/>
        </w:numPr>
        <w:autoSpaceDE w:val="0"/>
        <w:autoSpaceDN w:val="0"/>
        <w:adjustRightInd w:val="0"/>
        <w:rPr>
          <w:rStyle w:val="rvts48223"/>
          <w:rFonts w:ascii="Times New Roman" w:hAnsi="Times New Roman" w:cs="Times New Roman"/>
          <w:bCs w:val="0"/>
          <w:color w:val="auto"/>
        </w:rPr>
      </w:pPr>
      <w:r w:rsidRPr="00561753">
        <w:rPr>
          <w:sz w:val="20"/>
          <w:szCs w:val="20"/>
        </w:rPr>
        <w:t>Земельный участок, общей площадью 40546 кв.м., кадастровый номер 23:26:0000000:77</w:t>
      </w:r>
    </w:p>
    <w:p w:rsidR="00561753" w:rsidRPr="00561753" w:rsidRDefault="00561753" w:rsidP="00561753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</w:rPr>
      </w:pPr>
      <w:r w:rsidRPr="00561753">
        <w:rPr>
          <w:rStyle w:val="rvts48223"/>
          <w:rFonts w:ascii="Times New Roman" w:hAnsi="Times New Roman" w:cs="Times New Roman"/>
          <w:bCs w:val="0"/>
          <w:color w:val="auto"/>
        </w:rPr>
        <w:t>Имущество реализуется единым лотом.</w:t>
      </w:r>
    </w:p>
    <w:p w:rsidR="00561753" w:rsidRPr="00561753" w:rsidRDefault="00561753" w:rsidP="00561753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</w:rPr>
      </w:pPr>
      <w:r w:rsidRPr="00561753">
        <w:rPr>
          <w:rStyle w:val="rvts48223"/>
          <w:rFonts w:ascii="Times New Roman" w:hAnsi="Times New Roman" w:cs="Times New Roman"/>
          <w:bCs w:val="0"/>
          <w:color w:val="auto"/>
        </w:rPr>
        <w:t xml:space="preserve">Местонахожления имущества: </w:t>
      </w:r>
      <w:r w:rsidRPr="00561753">
        <w:rPr>
          <w:sz w:val="20"/>
          <w:szCs w:val="20"/>
        </w:rPr>
        <w:t>Краснодарский край, Северский район, п. Спутник, ул. Вокзальная, д.1</w:t>
      </w:r>
    </w:p>
    <w:p w:rsidR="00561753" w:rsidRPr="00561753" w:rsidRDefault="00561753" w:rsidP="00561753">
      <w:pPr>
        <w:autoSpaceDE w:val="0"/>
        <w:autoSpaceDN w:val="0"/>
        <w:adjustRightInd w:val="0"/>
        <w:rPr>
          <w:bCs/>
          <w:sz w:val="20"/>
          <w:szCs w:val="20"/>
        </w:rPr>
      </w:pPr>
      <w:r w:rsidRPr="00561753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561753">
        <w:rPr>
          <w:rStyle w:val="rvts48223"/>
          <w:rFonts w:ascii="Times New Roman" w:hAnsi="Times New Roman" w:cs="Times New Roman"/>
          <w:b w:val="0"/>
          <w:color w:val="auto"/>
        </w:rPr>
        <w:t>50 000 400 (пятьдесят миллионов четыреста) рублей 00 копеек</w:t>
      </w:r>
      <w:r w:rsidRPr="00561753">
        <w:rPr>
          <w:bCs/>
          <w:sz w:val="20"/>
          <w:szCs w:val="20"/>
        </w:rPr>
        <w:t>, с учетом НДС.</w:t>
      </w:r>
    </w:p>
    <w:p w:rsidR="00561753" w:rsidRPr="00561753" w:rsidRDefault="00561753" w:rsidP="00561753">
      <w:pPr>
        <w:pStyle w:val="a9"/>
        <w:spacing w:after="0"/>
        <w:rPr>
          <w:b/>
          <w:sz w:val="20"/>
          <w:szCs w:val="20"/>
        </w:rPr>
      </w:pPr>
      <w:r w:rsidRPr="00561753">
        <w:rPr>
          <w:b/>
          <w:sz w:val="20"/>
          <w:szCs w:val="20"/>
        </w:rPr>
        <w:t xml:space="preserve">Шаг повышения цены: </w:t>
      </w:r>
      <w:r w:rsidRPr="00561753">
        <w:rPr>
          <w:sz w:val="20"/>
          <w:szCs w:val="20"/>
        </w:rPr>
        <w:t>500 000 (пятьсот тысяч) рублей 00 копеек;</w:t>
      </w:r>
    </w:p>
    <w:p w:rsidR="00561753" w:rsidRPr="00561753" w:rsidRDefault="00561753" w:rsidP="00561753">
      <w:pPr>
        <w:pStyle w:val="rvps48222"/>
        <w:spacing w:after="0"/>
        <w:jc w:val="both"/>
        <w:rPr>
          <w:bCs/>
          <w:sz w:val="20"/>
          <w:szCs w:val="20"/>
        </w:rPr>
      </w:pPr>
      <w:r w:rsidRPr="00561753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561753">
        <w:rPr>
          <w:sz w:val="20"/>
          <w:szCs w:val="20"/>
        </w:rPr>
        <w:t>5 000 400 (пять миллионов четыреста) рублей 00 копеек</w:t>
      </w:r>
      <w:r w:rsidRPr="00561753">
        <w:rPr>
          <w:rStyle w:val="rvts48223"/>
          <w:rFonts w:ascii="Times New Roman" w:hAnsi="Times New Roman" w:cs="Times New Roman"/>
          <w:b w:val="0"/>
          <w:color w:val="auto"/>
        </w:rPr>
        <w:t>.</w:t>
      </w:r>
    </w:p>
    <w:p w:rsidR="00561753" w:rsidRPr="00561753" w:rsidRDefault="00561753" w:rsidP="00561753">
      <w:pPr>
        <w:widowControl w:val="0"/>
        <w:jc w:val="both"/>
        <w:rPr>
          <w:sz w:val="20"/>
          <w:szCs w:val="20"/>
        </w:rPr>
      </w:pPr>
      <w:r w:rsidRPr="00561753">
        <w:rPr>
          <w:b/>
          <w:sz w:val="20"/>
          <w:szCs w:val="20"/>
        </w:rPr>
        <w:t xml:space="preserve">Существующие ограничения (обременения) права: </w:t>
      </w:r>
      <w:r w:rsidRPr="00561753">
        <w:rPr>
          <w:sz w:val="20"/>
          <w:szCs w:val="20"/>
        </w:rPr>
        <w:t>Залог в ПАО Сбербанк (ИНН 7707083893, ОГРН 1027700132195) на основании Договоров залога (ипотеки) № № 23АА6656692 от 20.02.2017 г. и 26АА2211256 от 20.02.2017 г.</w:t>
      </w: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>обедителем аукциона по продаже И</w:t>
      </w:r>
      <w:r w:rsidRPr="00872115">
        <w:rPr>
          <w:sz w:val="20"/>
          <w:szCs w:val="20"/>
        </w:rPr>
        <w:t>мущества и подписания договора купли-продажи,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>укциона Продавцу в счет оплаты И</w:t>
      </w:r>
      <w:r w:rsidRPr="00872115">
        <w:rPr>
          <w:sz w:val="20"/>
          <w:szCs w:val="20"/>
        </w:rPr>
        <w:t>мущества,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</w:t>
      </w:r>
      <w:r w:rsidR="003073E9" w:rsidRPr="00872115">
        <w:rPr>
          <w:sz w:val="20"/>
          <w:szCs w:val="20"/>
        </w:rPr>
        <w:t>дажи И</w:t>
      </w:r>
      <w:r w:rsidRPr="00872115">
        <w:rPr>
          <w:sz w:val="20"/>
          <w:szCs w:val="20"/>
        </w:rPr>
        <w:t>мущества,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</w:t>
      </w:r>
      <w:r w:rsidR="00FF53AB">
        <w:rPr>
          <w:sz w:val="20"/>
          <w:szCs w:val="20"/>
        </w:rPr>
        <w:t>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2.1.</w:t>
      </w:r>
      <w:r w:rsidRPr="00872115">
        <w:rPr>
          <w:sz w:val="20"/>
          <w:szCs w:val="20"/>
        </w:rPr>
        <w:tab/>
        <w:t>Претендент принимает на себя обязанности:</w:t>
      </w:r>
    </w:p>
    <w:p w:rsidR="000A3CDF" w:rsidRPr="00872115" w:rsidRDefault="000A3CDF" w:rsidP="003E5E72">
      <w:pPr>
        <w:jc w:val="both"/>
        <w:rPr>
          <w:rStyle w:val="rvts48220"/>
          <w:rFonts w:ascii="Times New Roman" w:hAnsi="Times New Roman" w:cs="Times New Roman"/>
          <w:b/>
        </w:rPr>
      </w:pPr>
      <w:r w:rsidRPr="00872115">
        <w:rPr>
          <w:sz w:val="20"/>
          <w:szCs w:val="20"/>
        </w:rPr>
        <w:tab/>
      </w:r>
      <w:r w:rsidRPr="00633FA9">
        <w:rPr>
          <w:sz w:val="20"/>
          <w:szCs w:val="20"/>
        </w:rPr>
        <w:t>2.1.1. Внести задаток</w:t>
      </w:r>
      <w:r w:rsidR="00822B59" w:rsidRPr="00633FA9">
        <w:rPr>
          <w:sz w:val="20"/>
          <w:szCs w:val="20"/>
        </w:rPr>
        <w:t xml:space="preserve"> </w:t>
      </w:r>
      <w:r w:rsidRPr="00633FA9">
        <w:rPr>
          <w:sz w:val="20"/>
          <w:szCs w:val="20"/>
        </w:rPr>
        <w:t xml:space="preserve">в </w:t>
      </w:r>
      <w:r w:rsidR="003E5E72" w:rsidRPr="00633FA9">
        <w:rPr>
          <w:sz w:val="20"/>
          <w:szCs w:val="20"/>
        </w:rPr>
        <w:t xml:space="preserve">размере </w:t>
      </w:r>
      <w:r w:rsidR="00561753" w:rsidRPr="00561753">
        <w:rPr>
          <w:sz w:val="20"/>
          <w:szCs w:val="20"/>
        </w:rPr>
        <w:t>5 000 400 (пять миллионов четыреста) рублей</w:t>
      </w:r>
      <w:r w:rsidR="00561753">
        <w:rPr>
          <w:sz w:val="20"/>
          <w:szCs w:val="20"/>
        </w:rPr>
        <w:t xml:space="preserve"> </w:t>
      </w:r>
      <w:r w:rsidR="00B91FCA">
        <w:rPr>
          <w:sz w:val="20"/>
          <w:szCs w:val="20"/>
        </w:rPr>
        <w:t>(НДС не облагается)</w:t>
      </w:r>
      <w:r w:rsidR="005D4A2D" w:rsidRPr="005D4A2D">
        <w:t xml:space="preserve"> </w:t>
      </w:r>
      <w:r w:rsidRPr="00633FA9">
        <w:rPr>
          <w:sz w:val="20"/>
          <w:szCs w:val="20"/>
        </w:rPr>
        <w:t xml:space="preserve">на </w:t>
      </w:r>
      <w:r w:rsidRPr="00B53A19">
        <w:rPr>
          <w:sz w:val="20"/>
          <w:szCs w:val="20"/>
        </w:rPr>
        <w:t xml:space="preserve">расчетный счет Организатора аукциона в срок не позднее </w:t>
      </w:r>
      <w:r w:rsidR="00860576" w:rsidRPr="000A3094">
        <w:rPr>
          <w:b/>
          <w:sz w:val="20"/>
          <w:szCs w:val="20"/>
        </w:rPr>
        <w:t>2</w:t>
      </w:r>
      <w:r w:rsidR="00561753" w:rsidRPr="000A3094">
        <w:rPr>
          <w:b/>
          <w:sz w:val="20"/>
          <w:szCs w:val="20"/>
        </w:rPr>
        <w:t>6</w:t>
      </w:r>
      <w:r w:rsidR="00B53A19" w:rsidRPr="000A3094">
        <w:rPr>
          <w:b/>
          <w:sz w:val="20"/>
          <w:szCs w:val="20"/>
        </w:rPr>
        <w:t xml:space="preserve"> </w:t>
      </w:r>
      <w:r w:rsidR="00860576" w:rsidRPr="000A3094">
        <w:rPr>
          <w:b/>
          <w:sz w:val="20"/>
          <w:szCs w:val="20"/>
        </w:rPr>
        <w:t>февраля</w:t>
      </w:r>
      <w:r w:rsidR="004C7B2A" w:rsidRPr="000A3094">
        <w:rPr>
          <w:b/>
          <w:sz w:val="20"/>
          <w:szCs w:val="20"/>
          <w:lang w:eastAsia="en-US"/>
        </w:rPr>
        <w:t xml:space="preserve"> </w:t>
      </w:r>
      <w:r w:rsidR="00602A6A" w:rsidRPr="000A3094">
        <w:rPr>
          <w:rStyle w:val="rvts48220"/>
          <w:rFonts w:ascii="Times New Roman" w:hAnsi="Times New Roman" w:cs="Times New Roman"/>
          <w:b/>
        </w:rPr>
        <w:t>201</w:t>
      </w:r>
      <w:r w:rsidR="00860576" w:rsidRPr="000A3094">
        <w:rPr>
          <w:rStyle w:val="rvts48220"/>
          <w:rFonts w:ascii="Times New Roman" w:hAnsi="Times New Roman" w:cs="Times New Roman"/>
          <w:b/>
        </w:rPr>
        <w:t>9</w:t>
      </w:r>
      <w:r w:rsidR="003E5E72" w:rsidRPr="000A3094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0A3094">
        <w:rPr>
          <w:rStyle w:val="rvts48220"/>
          <w:rFonts w:ascii="Times New Roman" w:hAnsi="Times New Roman" w:cs="Times New Roman"/>
          <w:b/>
        </w:rPr>
        <w:t>г.</w:t>
      </w: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Банковские реквизиты Организатора аукциона:</w:t>
      </w: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 xml:space="preserve">латы приобретаемого имущества, </w:t>
      </w:r>
      <w:r w:rsidRPr="00872115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860576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60576">
        <w:rPr>
          <w:sz w:val="20"/>
          <w:szCs w:val="20"/>
        </w:rPr>
        <w:lastRenderedPageBreak/>
        <w:t>5.1.</w:t>
      </w:r>
      <w:r w:rsidRPr="00860576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0857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8401E"/>
    <w:multiLevelType w:val="hybridMultilevel"/>
    <w:tmpl w:val="14DC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52C46"/>
    <w:multiLevelType w:val="hybridMultilevel"/>
    <w:tmpl w:val="E6F284EA"/>
    <w:lvl w:ilvl="0" w:tplc="5EAC7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768477F"/>
    <w:multiLevelType w:val="hybridMultilevel"/>
    <w:tmpl w:val="2CDA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094"/>
    <w:rsid w:val="000A3CDF"/>
    <w:rsid w:val="000B4B60"/>
    <w:rsid w:val="000C0A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87FB0"/>
    <w:rsid w:val="004A7C9F"/>
    <w:rsid w:val="004C7B2A"/>
    <w:rsid w:val="004D67F7"/>
    <w:rsid w:val="004F69AA"/>
    <w:rsid w:val="0050457E"/>
    <w:rsid w:val="0051687B"/>
    <w:rsid w:val="00523F25"/>
    <w:rsid w:val="0054647E"/>
    <w:rsid w:val="00561753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2B59"/>
    <w:rsid w:val="00830857"/>
    <w:rsid w:val="008328E1"/>
    <w:rsid w:val="00836653"/>
    <w:rsid w:val="00860576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53A19"/>
    <w:rsid w:val="00B91FCA"/>
    <w:rsid w:val="00BD73C5"/>
    <w:rsid w:val="00BF6C09"/>
    <w:rsid w:val="00C32B0C"/>
    <w:rsid w:val="00C37363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6A76"/>
    <w:rsid w:val="00FE64BA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074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  <w:style w:type="character" w:customStyle="1" w:styleId="aff0">
    <w:name w:val="Абзац с интервалом Знак"/>
    <w:link w:val="aff1"/>
    <w:uiPriority w:val="99"/>
    <w:locked/>
    <w:rsid w:val="00B91FCA"/>
    <w:rPr>
      <w:rFonts w:ascii="Arial" w:hAnsi="Arial" w:cs="Arial"/>
      <w:sz w:val="24"/>
      <w:szCs w:val="24"/>
    </w:rPr>
  </w:style>
  <w:style w:type="paragraph" w:customStyle="1" w:styleId="aff1">
    <w:name w:val="Абзац с интервалом"/>
    <w:basedOn w:val="a"/>
    <w:link w:val="aff0"/>
    <w:uiPriority w:val="99"/>
    <w:rsid w:val="00B91FCA"/>
    <w:pPr>
      <w:spacing w:before="120" w:after="120"/>
      <w:jc w:val="both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B91FCA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B91F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33</cp:revision>
  <cp:lastPrinted>2011-11-28T09:50:00Z</cp:lastPrinted>
  <dcterms:created xsi:type="dcterms:W3CDTF">2017-05-19T07:26:00Z</dcterms:created>
  <dcterms:modified xsi:type="dcterms:W3CDTF">2019-01-22T10:42:00Z</dcterms:modified>
</cp:coreProperties>
</file>