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E0" w:rsidRPr="00C179E0" w:rsidRDefault="00C179E0" w:rsidP="00C179E0">
      <w:pPr>
        <w:widowControl w:val="0"/>
        <w:autoSpaceDE w:val="0"/>
        <w:autoSpaceDN w:val="0"/>
        <w:spacing w:after="0" w:line="240" w:lineRule="auto"/>
        <w:ind w:right="567" w:firstLine="720"/>
        <w:jc w:val="center"/>
        <w:rPr>
          <w:rFonts w:ascii="Times New Roman" w:eastAsia="Times New Roman" w:hAnsi="Times New Roman" w:cs="Times New Roman"/>
          <w:b/>
          <w:sz w:val="24"/>
          <w:szCs w:val="24"/>
          <w:lang w:eastAsia="ru-RU"/>
        </w:rPr>
      </w:pPr>
      <w:bookmarkStart w:id="0" w:name="_GoBack"/>
      <w:bookmarkEnd w:id="0"/>
      <w:r w:rsidRPr="00C179E0">
        <w:rPr>
          <w:rFonts w:ascii="Times New Roman" w:eastAsia="Times New Roman" w:hAnsi="Times New Roman" w:cs="Times New Roman"/>
          <w:b/>
          <w:sz w:val="24"/>
          <w:szCs w:val="24"/>
          <w:lang w:eastAsia="ru-RU"/>
        </w:rPr>
        <w:t>ДОГОВОР УСТУПКИ ПРАВ (ТРЕБОВАНИЙ) № _____</w:t>
      </w:r>
    </w:p>
    <w:p w:rsidR="00C179E0" w:rsidRPr="00C179E0" w:rsidRDefault="00C179E0" w:rsidP="00C179E0">
      <w:pPr>
        <w:autoSpaceDE w:val="0"/>
        <w:autoSpaceDN w:val="0"/>
        <w:spacing w:after="0" w:line="288" w:lineRule="auto"/>
        <w:jc w:val="center"/>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left="142"/>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____________________</w:t>
      </w:r>
    </w:p>
    <w:p w:rsidR="00C179E0" w:rsidRPr="00C179E0" w:rsidRDefault="00C179E0" w:rsidP="00C179E0">
      <w:pPr>
        <w:autoSpaceDE w:val="0"/>
        <w:autoSpaceDN w:val="0"/>
        <w:spacing w:after="0" w:line="240" w:lineRule="auto"/>
        <w:ind w:left="142"/>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0"/>
          <w:szCs w:val="20"/>
          <w:lang w:eastAsia="ru-RU"/>
        </w:rPr>
        <w:t xml:space="preserve">(место заключения договора) </w:t>
      </w:r>
      <w:r w:rsidRPr="00C179E0">
        <w:rPr>
          <w:rFonts w:ascii="Times New Roman" w:eastAsia="Times New Roman" w:hAnsi="Times New Roman" w:cs="Times New Roman"/>
          <w:sz w:val="24"/>
          <w:szCs w:val="24"/>
          <w:lang w:eastAsia="ru-RU"/>
        </w:rPr>
        <w:t xml:space="preserve">                                                                                  «___» _________ г.</w:t>
      </w:r>
    </w:p>
    <w:p w:rsidR="00C179E0" w:rsidRPr="00C179E0" w:rsidRDefault="00C179E0" w:rsidP="00C179E0">
      <w:pPr>
        <w:autoSpaceDE w:val="0"/>
        <w:autoSpaceDN w:val="0"/>
        <w:spacing w:after="0" w:line="256" w:lineRule="exact"/>
        <w:rPr>
          <w:rFonts w:ascii="Times New Roman" w:eastAsia="Times New Roman" w:hAnsi="Times New Roman" w:cs="Times New Roman"/>
          <w:sz w:val="24"/>
          <w:szCs w:val="24"/>
          <w:lang w:eastAsia="ru-RU"/>
        </w:rPr>
      </w:pPr>
    </w:p>
    <w:p w:rsidR="00C179E0" w:rsidRPr="00C179E0" w:rsidRDefault="004236AD" w:rsidP="00C179E0">
      <w:pPr>
        <w:autoSpaceDE w:val="0"/>
        <w:autoSpaceDN w:val="0"/>
        <w:spacing w:before="120"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Публичное </w:t>
      </w:r>
      <w:r w:rsidR="00C179E0" w:rsidRPr="00C179E0">
        <w:rPr>
          <w:rFonts w:ascii="Times New Roman" w:eastAsia="Times New Roman" w:hAnsi="Times New Roman" w:cs="Times New Roman"/>
          <w:sz w:val="24"/>
          <w:szCs w:val="24"/>
          <w:lang w:eastAsia="ru-RU"/>
        </w:rPr>
        <w:t>акционерное общество «Сбербанк России», именуемое в дальнейшем «ЦЕДЕНТ», в лице</w:t>
      </w:r>
      <w:r>
        <w:rPr>
          <w:rFonts w:ascii="Times New Roman" w:eastAsia="Times New Roman" w:hAnsi="Times New Roman" w:cs="Times New Roman"/>
          <w:sz w:val="24"/>
          <w:szCs w:val="24"/>
          <w:lang w:eastAsia="ru-RU"/>
        </w:rPr>
        <w:t xml:space="preserve"> Заместителя Управляющего Тамбовским отделением № 8594 Соболева Олега Владимировича</w:t>
      </w:r>
      <w:r w:rsidR="00C179E0" w:rsidRPr="00C179E0">
        <w:rPr>
          <w:rFonts w:ascii="Times New Roman" w:eastAsia="Times New Roman" w:hAnsi="Times New Roman" w:cs="Times New Roman"/>
          <w:sz w:val="24"/>
          <w:szCs w:val="24"/>
          <w:lang w:eastAsia="ru-RU"/>
        </w:rPr>
        <w:t xml:space="preserve">, действующего на основании Устава, Положения о </w:t>
      </w:r>
      <w:r>
        <w:rPr>
          <w:rFonts w:ascii="Times New Roman" w:eastAsia="Times New Roman" w:hAnsi="Times New Roman" w:cs="Times New Roman"/>
          <w:sz w:val="24"/>
          <w:szCs w:val="24"/>
          <w:lang w:eastAsia="ru-RU"/>
        </w:rPr>
        <w:t>филиале</w:t>
      </w:r>
      <w:r w:rsidR="00C179E0" w:rsidRPr="00C179E0">
        <w:rPr>
          <w:rFonts w:ascii="Times New Roman" w:eastAsia="Times New Roman" w:hAnsi="Times New Roman" w:cs="Times New Roman"/>
          <w:sz w:val="24"/>
          <w:szCs w:val="24"/>
          <w:lang w:eastAsia="ru-RU"/>
        </w:rPr>
        <w:t xml:space="preserve"> и доверенности </w:t>
      </w:r>
      <w:r w:rsidR="00C179E0" w:rsidRPr="00C179E0">
        <w:rPr>
          <w:rFonts w:ascii="Times New Roman" w:eastAsia="Times New Roman" w:hAnsi="Times New Roman" w:cs="Times New Roman"/>
          <w:sz w:val="24"/>
          <w:szCs w:val="24"/>
          <w:highlight w:val="yellow"/>
          <w:lang w:eastAsia="ru-RU"/>
        </w:rPr>
        <w:t>№ __________ от “____”__________г.,</w:t>
      </w:r>
      <w:r w:rsidR="00C179E0" w:rsidRPr="00C179E0">
        <w:rPr>
          <w:rFonts w:ascii="Times New Roman" w:eastAsia="Times New Roman" w:hAnsi="Times New Roman" w:cs="Times New Roman"/>
          <w:sz w:val="24"/>
          <w:szCs w:val="24"/>
          <w:lang w:eastAsia="ru-RU"/>
        </w:rPr>
        <w:t xml:space="preserve">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00C179E0" w:rsidRPr="00C179E0">
        <w:rPr>
          <w:rFonts w:ascii="Times New Roman" w:eastAsia="Times New Roman" w:hAnsi="Times New Roman" w:cs="Times New Roman"/>
          <w:sz w:val="24"/>
          <w:szCs w:val="24"/>
          <w:u w:val="single"/>
          <w:lang w:eastAsia="ru-RU"/>
        </w:rPr>
        <w:t>(</w:t>
      </w:r>
      <w:r w:rsidR="00C179E0" w:rsidRPr="00C179E0">
        <w:rPr>
          <w:rFonts w:ascii="Times New Roman" w:eastAsia="Times New Roman" w:hAnsi="Times New Roman" w:cs="Times New Roman"/>
          <w:sz w:val="24"/>
          <w:szCs w:val="24"/>
          <w:lang w:eastAsia="ru-RU"/>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C179E0" w:rsidRPr="00C179E0" w:rsidRDefault="00C179E0" w:rsidP="00C179E0">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firstLine="720"/>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1. Предмет Договора</w:t>
      </w:r>
    </w:p>
    <w:p w:rsidR="00C179E0" w:rsidRPr="00C179E0" w:rsidRDefault="00C179E0" w:rsidP="00C179E0">
      <w:pPr>
        <w:autoSpaceDE w:val="0"/>
        <w:autoSpaceDN w:val="0"/>
        <w:spacing w:after="0" w:line="240" w:lineRule="auto"/>
        <w:ind w:firstLine="720"/>
        <w:jc w:val="center"/>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1.1. ЦЕДЕНТ уступает ЦЕССИОНАРИЮ права (требования) к </w:t>
      </w:r>
      <w:r w:rsidR="004236AD">
        <w:rPr>
          <w:rFonts w:ascii="Times New Roman" w:eastAsia="Times New Roman" w:hAnsi="Times New Roman" w:cs="Times New Roman"/>
          <w:sz w:val="24"/>
          <w:szCs w:val="24"/>
          <w:lang w:eastAsia="ru-RU"/>
        </w:rPr>
        <w:t>Обществу с ограниченной ответственностью «Тамбовская бакалейная база» (ИНН</w:t>
      </w:r>
      <w:r w:rsidR="00562CAB">
        <w:rPr>
          <w:rFonts w:ascii="Times New Roman" w:eastAsia="Times New Roman" w:hAnsi="Times New Roman" w:cs="Times New Roman"/>
          <w:sz w:val="24"/>
          <w:szCs w:val="24"/>
          <w:lang w:eastAsia="ru-RU"/>
        </w:rPr>
        <w:t xml:space="preserve"> 6831015790)</w:t>
      </w:r>
      <w:r w:rsidRPr="00C179E0">
        <w:rPr>
          <w:rFonts w:ascii="Times New Roman" w:eastAsia="Times New Roman" w:hAnsi="Times New Roman" w:cs="Times New Roman"/>
          <w:sz w:val="24"/>
          <w:szCs w:val="24"/>
          <w:lang w:eastAsia="ru-RU"/>
        </w:rPr>
        <w:t>,  именуемому в дальнейшем ДОЛЖНИК,  вытекающие из:</w:t>
      </w:r>
    </w:p>
    <w:p w:rsidR="0072236B" w:rsidRPr="0072236B" w:rsidRDefault="004D7B0F" w:rsidP="0072236B">
      <w:pPr>
        <w:pStyle w:val="a3"/>
        <w:numPr>
          <w:ilvl w:val="0"/>
          <w:numId w:val="25"/>
        </w:numPr>
        <w:jc w:val="both"/>
        <w:rPr>
          <w:rFonts w:ascii="Times New Roman" w:hAnsi="Times New Roman"/>
          <w:sz w:val="24"/>
          <w:szCs w:val="24"/>
          <w:lang w:eastAsia="ru-RU"/>
        </w:rPr>
      </w:pPr>
      <w:r w:rsidRPr="0072236B">
        <w:rPr>
          <w:rFonts w:ascii="Times New Roman" w:hAnsi="Times New Roman"/>
          <w:sz w:val="24"/>
          <w:szCs w:val="24"/>
          <w:lang w:eastAsia="ru-RU"/>
        </w:rPr>
        <w:t>Договор</w:t>
      </w:r>
      <w:r w:rsidR="0072236B" w:rsidRPr="0072236B">
        <w:rPr>
          <w:rFonts w:ascii="Times New Roman" w:hAnsi="Times New Roman"/>
          <w:sz w:val="24"/>
          <w:szCs w:val="24"/>
          <w:lang w:eastAsia="ru-RU"/>
        </w:rPr>
        <w:t>а</w:t>
      </w:r>
      <w:r w:rsidRPr="0072236B">
        <w:rPr>
          <w:rFonts w:ascii="Times New Roman" w:hAnsi="Times New Roman"/>
          <w:sz w:val="24"/>
          <w:szCs w:val="24"/>
          <w:lang w:eastAsia="ru-RU"/>
        </w:rPr>
        <w:t xml:space="preserve"> об открытии невозобновляемой кредитной линии № 640116072 от 05.04.2016г.</w:t>
      </w:r>
      <w:r w:rsidR="0072236B">
        <w:rPr>
          <w:rFonts w:ascii="Times New Roman" w:hAnsi="Times New Roman"/>
          <w:sz w:val="24"/>
          <w:szCs w:val="24"/>
          <w:lang w:eastAsia="ru-RU"/>
        </w:rPr>
        <w:t>,</w:t>
      </w:r>
      <w:r w:rsidR="0072236B" w:rsidRPr="0072236B">
        <w:t xml:space="preserve"> </w:t>
      </w:r>
      <w:r w:rsidR="0072236B" w:rsidRPr="0072236B">
        <w:rPr>
          <w:rFonts w:ascii="Times New Roman" w:hAnsi="Times New Roman"/>
          <w:sz w:val="24"/>
          <w:szCs w:val="24"/>
          <w:lang w:eastAsia="ru-RU"/>
        </w:rPr>
        <w:t>заключенно</w:t>
      </w:r>
      <w:r w:rsidR="0072236B">
        <w:rPr>
          <w:rFonts w:ascii="Times New Roman" w:hAnsi="Times New Roman"/>
          <w:sz w:val="24"/>
          <w:szCs w:val="24"/>
          <w:lang w:eastAsia="ru-RU"/>
        </w:rPr>
        <w:t>го между О</w:t>
      </w:r>
      <w:r w:rsidR="0072236B" w:rsidRPr="0072236B">
        <w:rPr>
          <w:rFonts w:ascii="Times New Roman" w:hAnsi="Times New Roman"/>
          <w:sz w:val="24"/>
          <w:szCs w:val="24"/>
          <w:lang w:eastAsia="ru-RU"/>
        </w:rPr>
        <w:t>бществом с ограниченной ответственностью «</w:t>
      </w:r>
      <w:r w:rsidR="0072236B">
        <w:rPr>
          <w:rFonts w:ascii="Times New Roman" w:hAnsi="Times New Roman"/>
          <w:sz w:val="24"/>
          <w:szCs w:val="24"/>
          <w:lang w:eastAsia="ru-RU"/>
        </w:rPr>
        <w:t>Тамбовская бакалейная база</w:t>
      </w:r>
      <w:r w:rsidR="0072236B" w:rsidRPr="0072236B">
        <w:rPr>
          <w:rFonts w:ascii="Times New Roman" w:hAnsi="Times New Roman"/>
          <w:sz w:val="24"/>
          <w:szCs w:val="24"/>
          <w:lang w:eastAsia="ru-RU"/>
        </w:rPr>
        <w:t xml:space="preserve">» и </w:t>
      </w:r>
      <w:r w:rsidR="0072236B">
        <w:rPr>
          <w:rFonts w:ascii="Times New Roman" w:hAnsi="Times New Roman"/>
          <w:sz w:val="24"/>
          <w:szCs w:val="24"/>
          <w:lang w:eastAsia="ru-RU"/>
        </w:rPr>
        <w:t>ПАО</w:t>
      </w:r>
      <w:r w:rsidR="0072236B" w:rsidRPr="0072236B">
        <w:rPr>
          <w:rFonts w:ascii="Times New Roman" w:hAnsi="Times New Roman"/>
          <w:sz w:val="24"/>
          <w:szCs w:val="24"/>
          <w:lang w:eastAsia="ru-RU"/>
        </w:rPr>
        <w:t xml:space="preserve"> «Сбербанк России», именуемый далее – «Кредитный договор № 1».</w:t>
      </w:r>
    </w:p>
    <w:p w:rsidR="0072236B" w:rsidRPr="0072236B" w:rsidRDefault="004D7B0F" w:rsidP="0072236B">
      <w:pPr>
        <w:pStyle w:val="a3"/>
        <w:numPr>
          <w:ilvl w:val="0"/>
          <w:numId w:val="25"/>
        </w:numPr>
        <w:jc w:val="both"/>
        <w:rPr>
          <w:rFonts w:ascii="Times New Roman" w:hAnsi="Times New Roman"/>
          <w:sz w:val="24"/>
          <w:szCs w:val="24"/>
          <w:lang w:eastAsia="ru-RU"/>
        </w:rPr>
      </w:pPr>
      <w:r w:rsidRPr="004D7B0F">
        <w:rPr>
          <w:rFonts w:ascii="Times New Roman" w:hAnsi="Times New Roman"/>
          <w:sz w:val="24"/>
          <w:szCs w:val="24"/>
          <w:lang w:eastAsia="ru-RU"/>
        </w:rPr>
        <w:t>Договор</w:t>
      </w:r>
      <w:r w:rsidR="0072236B">
        <w:rPr>
          <w:rFonts w:ascii="Times New Roman" w:hAnsi="Times New Roman"/>
          <w:sz w:val="24"/>
          <w:szCs w:val="24"/>
          <w:lang w:eastAsia="ru-RU"/>
        </w:rPr>
        <w:t>а</w:t>
      </w:r>
      <w:r w:rsidRPr="004D7B0F">
        <w:rPr>
          <w:rFonts w:ascii="Times New Roman" w:hAnsi="Times New Roman"/>
          <w:sz w:val="24"/>
          <w:szCs w:val="24"/>
          <w:lang w:eastAsia="ru-RU"/>
        </w:rPr>
        <w:t xml:space="preserve"> об открытии невозобновляемой кредитной линии № 640116217 от 10.10.2016г.</w:t>
      </w:r>
      <w:r w:rsidR="0072236B">
        <w:rPr>
          <w:rFonts w:ascii="Times New Roman" w:hAnsi="Times New Roman"/>
          <w:sz w:val="24"/>
          <w:szCs w:val="24"/>
          <w:lang w:eastAsia="ru-RU"/>
        </w:rPr>
        <w:t xml:space="preserve">, </w:t>
      </w:r>
      <w:r w:rsidR="0072236B" w:rsidRPr="0072236B">
        <w:rPr>
          <w:rFonts w:ascii="Times New Roman" w:hAnsi="Times New Roman"/>
          <w:sz w:val="24"/>
          <w:szCs w:val="24"/>
          <w:lang w:eastAsia="ru-RU"/>
        </w:rPr>
        <w:t>заключенно</w:t>
      </w:r>
      <w:r w:rsidR="0072236B">
        <w:rPr>
          <w:rFonts w:ascii="Times New Roman" w:hAnsi="Times New Roman"/>
          <w:sz w:val="24"/>
          <w:szCs w:val="24"/>
          <w:lang w:eastAsia="ru-RU"/>
        </w:rPr>
        <w:t>го между О</w:t>
      </w:r>
      <w:r w:rsidR="0072236B" w:rsidRPr="0072236B">
        <w:rPr>
          <w:rFonts w:ascii="Times New Roman" w:hAnsi="Times New Roman"/>
          <w:sz w:val="24"/>
          <w:szCs w:val="24"/>
          <w:lang w:eastAsia="ru-RU"/>
        </w:rPr>
        <w:t>бществом с ограниченной ответственностью «</w:t>
      </w:r>
      <w:r w:rsidR="0072236B">
        <w:rPr>
          <w:rFonts w:ascii="Times New Roman" w:hAnsi="Times New Roman"/>
          <w:sz w:val="24"/>
          <w:szCs w:val="24"/>
          <w:lang w:eastAsia="ru-RU"/>
        </w:rPr>
        <w:t>Тамбовская бакалейная база</w:t>
      </w:r>
      <w:r w:rsidR="0072236B" w:rsidRPr="0072236B">
        <w:rPr>
          <w:rFonts w:ascii="Times New Roman" w:hAnsi="Times New Roman"/>
          <w:sz w:val="24"/>
          <w:szCs w:val="24"/>
          <w:lang w:eastAsia="ru-RU"/>
        </w:rPr>
        <w:t xml:space="preserve">» и </w:t>
      </w:r>
      <w:r w:rsidR="0072236B">
        <w:rPr>
          <w:rFonts w:ascii="Times New Roman" w:hAnsi="Times New Roman"/>
          <w:sz w:val="24"/>
          <w:szCs w:val="24"/>
          <w:lang w:eastAsia="ru-RU"/>
        </w:rPr>
        <w:t>ПАО</w:t>
      </w:r>
      <w:r w:rsidR="0072236B" w:rsidRPr="0072236B">
        <w:rPr>
          <w:rFonts w:ascii="Times New Roman" w:hAnsi="Times New Roman"/>
          <w:sz w:val="24"/>
          <w:szCs w:val="24"/>
          <w:lang w:eastAsia="ru-RU"/>
        </w:rPr>
        <w:t xml:space="preserve"> «Сбербанк России», именуемый далее – «Кредитный договор № </w:t>
      </w:r>
      <w:r w:rsidR="0072236B">
        <w:rPr>
          <w:rFonts w:ascii="Times New Roman" w:hAnsi="Times New Roman"/>
          <w:sz w:val="24"/>
          <w:szCs w:val="24"/>
          <w:lang w:eastAsia="ru-RU"/>
        </w:rPr>
        <w:t>2</w:t>
      </w:r>
      <w:r w:rsidR="0072236B" w:rsidRPr="0072236B">
        <w:rPr>
          <w:rFonts w:ascii="Times New Roman" w:hAnsi="Times New Roman"/>
          <w:sz w:val="24"/>
          <w:szCs w:val="24"/>
          <w:lang w:eastAsia="ru-RU"/>
        </w:rPr>
        <w:t>».</w:t>
      </w:r>
    </w:p>
    <w:p w:rsidR="0072236B" w:rsidRPr="0072236B" w:rsidRDefault="004D7B0F" w:rsidP="0072236B">
      <w:pPr>
        <w:pStyle w:val="a3"/>
        <w:numPr>
          <w:ilvl w:val="0"/>
          <w:numId w:val="25"/>
        </w:numPr>
        <w:jc w:val="both"/>
        <w:rPr>
          <w:rFonts w:ascii="Times New Roman" w:hAnsi="Times New Roman"/>
          <w:sz w:val="24"/>
          <w:szCs w:val="24"/>
          <w:lang w:eastAsia="ru-RU"/>
        </w:rPr>
      </w:pPr>
      <w:r w:rsidRPr="004D7B0F">
        <w:rPr>
          <w:rFonts w:ascii="Times New Roman" w:hAnsi="Times New Roman"/>
          <w:sz w:val="24"/>
          <w:szCs w:val="24"/>
          <w:lang w:eastAsia="ru-RU"/>
        </w:rPr>
        <w:t>Договор</w:t>
      </w:r>
      <w:r w:rsidR="0072236B">
        <w:rPr>
          <w:rFonts w:ascii="Times New Roman" w:hAnsi="Times New Roman"/>
          <w:sz w:val="24"/>
          <w:szCs w:val="24"/>
          <w:lang w:eastAsia="ru-RU"/>
        </w:rPr>
        <w:t>а</w:t>
      </w:r>
      <w:r w:rsidRPr="004D7B0F">
        <w:rPr>
          <w:rFonts w:ascii="Times New Roman" w:hAnsi="Times New Roman"/>
          <w:sz w:val="24"/>
          <w:szCs w:val="24"/>
          <w:lang w:eastAsia="ru-RU"/>
        </w:rPr>
        <w:t xml:space="preserve"> об открытии возобновляемой кредитной линии № 640116302 от 29.12.2016г.</w:t>
      </w:r>
      <w:r w:rsidR="0072236B">
        <w:rPr>
          <w:rFonts w:ascii="Times New Roman" w:hAnsi="Times New Roman"/>
          <w:sz w:val="24"/>
          <w:szCs w:val="24"/>
          <w:lang w:eastAsia="ru-RU"/>
        </w:rPr>
        <w:t xml:space="preserve">, </w:t>
      </w:r>
      <w:r w:rsidR="0072236B" w:rsidRPr="0072236B">
        <w:rPr>
          <w:rFonts w:ascii="Times New Roman" w:hAnsi="Times New Roman"/>
          <w:sz w:val="24"/>
          <w:szCs w:val="24"/>
          <w:lang w:eastAsia="ru-RU"/>
        </w:rPr>
        <w:t>заключенно</w:t>
      </w:r>
      <w:r w:rsidR="0072236B">
        <w:rPr>
          <w:rFonts w:ascii="Times New Roman" w:hAnsi="Times New Roman"/>
          <w:sz w:val="24"/>
          <w:szCs w:val="24"/>
          <w:lang w:eastAsia="ru-RU"/>
        </w:rPr>
        <w:t>го между О</w:t>
      </w:r>
      <w:r w:rsidR="0072236B" w:rsidRPr="0072236B">
        <w:rPr>
          <w:rFonts w:ascii="Times New Roman" w:hAnsi="Times New Roman"/>
          <w:sz w:val="24"/>
          <w:szCs w:val="24"/>
          <w:lang w:eastAsia="ru-RU"/>
        </w:rPr>
        <w:t>бществом с ограниченной ответственностью «</w:t>
      </w:r>
      <w:r w:rsidR="0072236B">
        <w:rPr>
          <w:rFonts w:ascii="Times New Roman" w:hAnsi="Times New Roman"/>
          <w:sz w:val="24"/>
          <w:szCs w:val="24"/>
          <w:lang w:eastAsia="ru-RU"/>
        </w:rPr>
        <w:t>Тамбовская бакалейная база</w:t>
      </w:r>
      <w:r w:rsidR="0072236B" w:rsidRPr="0072236B">
        <w:rPr>
          <w:rFonts w:ascii="Times New Roman" w:hAnsi="Times New Roman"/>
          <w:sz w:val="24"/>
          <w:szCs w:val="24"/>
          <w:lang w:eastAsia="ru-RU"/>
        </w:rPr>
        <w:t xml:space="preserve">» и </w:t>
      </w:r>
      <w:r w:rsidR="0072236B">
        <w:rPr>
          <w:rFonts w:ascii="Times New Roman" w:hAnsi="Times New Roman"/>
          <w:sz w:val="24"/>
          <w:szCs w:val="24"/>
          <w:lang w:eastAsia="ru-RU"/>
        </w:rPr>
        <w:t>ПАО</w:t>
      </w:r>
      <w:r w:rsidR="0072236B" w:rsidRPr="0072236B">
        <w:rPr>
          <w:rFonts w:ascii="Times New Roman" w:hAnsi="Times New Roman"/>
          <w:sz w:val="24"/>
          <w:szCs w:val="24"/>
          <w:lang w:eastAsia="ru-RU"/>
        </w:rPr>
        <w:t xml:space="preserve"> «Сбербанк России», именуемый далее – «Кредитный договор № </w:t>
      </w:r>
      <w:r w:rsidR="0072236B">
        <w:rPr>
          <w:rFonts w:ascii="Times New Roman" w:hAnsi="Times New Roman"/>
          <w:sz w:val="24"/>
          <w:szCs w:val="24"/>
          <w:lang w:eastAsia="ru-RU"/>
        </w:rPr>
        <w:t>3</w:t>
      </w:r>
      <w:r w:rsidR="0072236B" w:rsidRPr="0072236B">
        <w:rPr>
          <w:rFonts w:ascii="Times New Roman" w:hAnsi="Times New Roman"/>
          <w:sz w:val="24"/>
          <w:szCs w:val="24"/>
          <w:lang w:eastAsia="ru-RU"/>
        </w:rPr>
        <w:t>».</w:t>
      </w:r>
    </w:p>
    <w:p w:rsidR="0072236B" w:rsidRPr="0072236B" w:rsidRDefault="004D7B0F" w:rsidP="0072236B">
      <w:pPr>
        <w:pStyle w:val="a3"/>
        <w:numPr>
          <w:ilvl w:val="0"/>
          <w:numId w:val="25"/>
        </w:numPr>
        <w:jc w:val="both"/>
        <w:rPr>
          <w:rFonts w:ascii="Times New Roman" w:hAnsi="Times New Roman"/>
          <w:sz w:val="24"/>
          <w:szCs w:val="24"/>
          <w:lang w:eastAsia="ru-RU"/>
        </w:rPr>
      </w:pPr>
      <w:r w:rsidRPr="004D7B0F">
        <w:rPr>
          <w:rFonts w:ascii="Times New Roman" w:hAnsi="Times New Roman"/>
          <w:sz w:val="24"/>
          <w:szCs w:val="24"/>
          <w:lang w:eastAsia="ru-RU"/>
        </w:rPr>
        <w:t>Договор</w:t>
      </w:r>
      <w:r w:rsidR="0072236B">
        <w:rPr>
          <w:rFonts w:ascii="Times New Roman" w:hAnsi="Times New Roman"/>
          <w:sz w:val="24"/>
          <w:szCs w:val="24"/>
          <w:lang w:eastAsia="ru-RU"/>
        </w:rPr>
        <w:t>а</w:t>
      </w:r>
      <w:r w:rsidRPr="004D7B0F">
        <w:rPr>
          <w:rFonts w:ascii="Times New Roman" w:hAnsi="Times New Roman"/>
          <w:sz w:val="24"/>
          <w:szCs w:val="24"/>
          <w:lang w:eastAsia="ru-RU"/>
        </w:rPr>
        <w:t xml:space="preserve"> об открытии возобновляемой кредитной линии № 640117093 от 12.05.2017г.</w:t>
      </w:r>
      <w:r w:rsidR="0072236B">
        <w:rPr>
          <w:rFonts w:ascii="Times New Roman" w:hAnsi="Times New Roman"/>
          <w:sz w:val="24"/>
          <w:szCs w:val="24"/>
          <w:lang w:eastAsia="ru-RU"/>
        </w:rPr>
        <w:t xml:space="preserve">, </w:t>
      </w:r>
      <w:r w:rsidR="0072236B" w:rsidRPr="0072236B">
        <w:rPr>
          <w:rFonts w:ascii="Times New Roman" w:hAnsi="Times New Roman"/>
          <w:sz w:val="24"/>
          <w:szCs w:val="24"/>
          <w:lang w:eastAsia="ru-RU"/>
        </w:rPr>
        <w:t>заключенно</w:t>
      </w:r>
      <w:r w:rsidR="0072236B">
        <w:rPr>
          <w:rFonts w:ascii="Times New Roman" w:hAnsi="Times New Roman"/>
          <w:sz w:val="24"/>
          <w:szCs w:val="24"/>
          <w:lang w:eastAsia="ru-RU"/>
        </w:rPr>
        <w:t>го между О</w:t>
      </w:r>
      <w:r w:rsidR="0072236B" w:rsidRPr="0072236B">
        <w:rPr>
          <w:rFonts w:ascii="Times New Roman" w:hAnsi="Times New Roman"/>
          <w:sz w:val="24"/>
          <w:szCs w:val="24"/>
          <w:lang w:eastAsia="ru-RU"/>
        </w:rPr>
        <w:t>бществом с ограниченной ответственностью «</w:t>
      </w:r>
      <w:r w:rsidR="0072236B">
        <w:rPr>
          <w:rFonts w:ascii="Times New Roman" w:hAnsi="Times New Roman"/>
          <w:sz w:val="24"/>
          <w:szCs w:val="24"/>
          <w:lang w:eastAsia="ru-RU"/>
        </w:rPr>
        <w:t>Тамбовская бакалейная база</w:t>
      </w:r>
      <w:r w:rsidR="0072236B" w:rsidRPr="0072236B">
        <w:rPr>
          <w:rFonts w:ascii="Times New Roman" w:hAnsi="Times New Roman"/>
          <w:sz w:val="24"/>
          <w:szCs w:val="24"/>
          <w:lang w:eastAsia="ru-RU"/>
        </w:rPr>
        <w:t xml:space="preserve">» и </w:t>
      </w:r>
      <w:r w:rsidR="0072236B">
        <w:rPr>
          <w:rFonts w:ascii="Times New Roman" w:hAnsi="Times New Roman"/>
          <w:sz w:val="24"/>
          <w:szCs w:val="24"/>
          <w:lang w:eastAsia="ru-RU"/>
        </w:rPr>
        <w:t>ПАО</w:t>
      </w:r>
      <w:r w:rsidR="0072236B" w:rsidRPr="0072236B">
        <w:rPr>
          <w:rFonts w:ascii="Times New Roman" w:hAnsi="Times New Roman"/>
          <w:sz w:val="24"/>
          <w:szCs w:val="24"/>
          <w:lang w:eastAsia="ru-RU"/>
        </w:rPr>
        <w:t xml:space="preserve"> «Сбербанк России», именуемый далее – «Кредитный договор № </w:t>
      </w:r>
      <w:r w:rsidR="0072236B">
        <w:rPr>
          <w:rFonts w:ascii="Times New Roman" w:hAnsi="Times New Roman"/>
          <w:sz w:val="24"/>
          <w:szCs w:val="24"/>
          <w:lang w:eastAsia="ru-RU"/>
        </w:rPr>
        <w:t>4</w:t>
      </w:r>
      <w:r w:rsidR="0072236B" w:rsidRPr="0072236B">
        <w:rPr>
          <w:rFonts w:ascii="Times New Roman" w:hAnsi="Times New Roman"/>
          <w:sz w:val="24"/>
          <w:szCs w:val="24"/>
          <w:lang w:eastAsia="ru-RU"/>
        </w:rPr>
        <w:t>».</w:t>
      </w:r>
    </w:p>
    <w:p w:rsidR="0072236B" w:rsidRPr="0072236B" w:rsidRDefault="004D7B0F" w:rsidP="0072236B">
      <w:pPr>
        <w:pStyle w:val="a3"/>
        <w:numPr>
          <w:ilvl w:val="0"/>
          <w:numId w:val="25"/>
        </w:numPr>
        <w:jc w:val="both"/>
        <w:rPr>
          <w:rFonts w:ascii="Times New Roman" w:hAnsi="Times New Roman"/>
          <w:sz w:val="24"/>
          <w:szCs w:val="24"/>
          <w:lang w:eastAsia="ru-RU"/>
        </w:rPr>
      </w:pPr>
      <w:r w:rsidRPr="0072236B">
        <w:rPr>
          <w:rFonts w:ascii="Times New Roman" w:hAnsi="Times New Roman"/>
          <w:sz w:val="24"/>
          <w:szCs w:val="24"/>
          <w:lang w:eastAsia="ru-RU"/>
        </w:rPr>
        <w:t>Договор</w:t>
      </w:r>
      <w:r w:rsidR="0072236B" w:rsidRPr="0072236B">
        <w:rPr>
          <w:rFonts w:ascii="Times New Roman" w:hAnsi="Times New Roman"/>
          <w:sz w:val="24"/>
          <w:szCs w:val="24"/>
          <w:lang w:eastAsia="ru-RU"/>
        </w:rPr>
        <w:t>а</w:t>
      </w:r>
      <w:r w:rsidRPr="0072236B">
        <w:rPr>
          <w:rFonts w:ascii="Times New Roman" w:hAnsi="Times New Roman"/>
          <w:sz w:val="24"/>
          <w:szCs w:val="24"/>
          <w:lang w:eastAsia="ru-RU"/>
        </w:rPr>
        <w:t xml:space="preserve"> об открытии невозобновляемой кредитной линии № 640117133 от 20.07.2017г.</w:t>
      </w:r>
      <w:r w:rsidR="0072236B" w:rsidRPr="0072236B">
        <w:rPr>
          <w:rFonts w:ascii="Times New Roman" w:hAnsi="Times New Roman"/>
          <w:sz w:val="24"/>
          <w:szCs w:val="24"/>
          <w:lang w:eastAsia="ru-RU"/>
        </w:rPr>
        <w:t>, заключенно</w:t>
      </w:r>
      <w:r w:rsidR="0072236B">
        <w:rPr>
          <w:rFonts w:ascii="Times New Roman" w:hAnsi="Times New Roman"/>
          <w:sz w:val="24"/>
          <w:szCs w:val="24"/>
          <w:lang w:eastAsia="ru-RU"/>
        </w:rPr>
        <w:t>го между О</w:t>
      </w:r>
      <w:r w:rsidR="0072236B" w:rsidRPr="0072236B">
        <w:rPr>
          <w:rFonts w:ascii="Times New Roman" w:hAnsi="Times New Roman"/>
          <w:sz w:val="24"/>
          <w:szCs w:val="24"/>
          <w:lang w:eastAsia="ru-RU"/>
        </w:rPr>
        <w:t>бществом с ограниченной ответственностью «</w:t>
      </w:r>
      <w:r w:rsidR="0072236B">
        <w:rPr>
          <w:rFonts w:ascii="Times New Roman" w:hAnsi="Times New Roman"/>
          <w:sz w:val="24"/>
          <w:szCs w:val="24"/>
          <w:lang w:eastAsia="ru-RU"/>
        </w:rPr>
        <w:t>Тамбовская бакалейная база</w:t>
      </w:r>
      <w:r w:rsidR="0072236B" w:rsidRPr="0072236B">
        <w:rPr>
          <w:rFonts w:ascii="Times New Roman" w:hAnsi="Times New Roman"/>
          <w:sz w:val="24"/>
          <w:szCs w:val="24"/>
          <w:lang w:eastAsia="ru-RU"/>
        </w:rPr>
        <w:t xml:space="preserve">» и </w:t>
      </w:r>
      <w:r w:rsidR="0072236B">
        <w:rPr>
          <w:rFonts w:ascii="Times New Roman" w:hAnsi="Times New Roman"/>
          <w:sz w:val="24"/>
          <w:szCs w:val="24"/>
          <w:lang w:eastAsia="ru-RU"/>
        </w:rPr>
        <w:t>ПАО</w:t>
      </w:r>
      <w:r w:rsidR="0072236B" w:rsidRPr="0072236B">
        <w:rPr>
          <w:rFonts w:ascii="Times New Roman" w:hAnsi="Times New Roman"/>
          <w:sz w:val="24"/>
          <w:szCs w:val="24"/>
          <w:lang w:eastAsia="ru-RU"/>
        </w:rPr>
        <w:t xml:space="preserve"> «Сбербанк России», именуемый далее – «Кредитный договор № </w:t>
      </w:r>
      <w:r w:rsidR="0072236B">
        <w:rPr>
          <w:rFonts w:ascii="Times New Roman" w:hAnsi="Times New Roman"/>
          <w:sz w:val="24"/>
          <w:szCs w:val="24"/>
          <w:lang w:eastAsia="ru-RU"/>
        </w:rPr>
        <w:t>5</w:t>
      </w:r>
      <w:r w:rsidR="0072236B" w:rsidRPr="0072236B">
        <w:rPr>
          <w:rFonts w:ascii="Times New Roman" w:hAnsi="Times New Roman"/>
          <w:sz w:val="24"/>
          <w:szCs w:val="24"/>
          <w:lang w:eastAsia="ru-RU"/>
        </w:rPr>
        <w:t>».</w:t>
      </w:r>
    </w:p>
    <w:p w:rsidR="0072236B" w:rsidRPr="0072236B" w:rsidRDefault="004D7B0F" w:rsidP="0072236B">
      <w:pPr>
        <w:pStyle w:val="a3"/>
        <w:numPr>
          <w:ilvl w:val="0"/>
          <w:numId w:val="25"/>
        </w:numPr>
        <w:rPr>
          <w:rFonts w:ascii="Times New Roman" w:hAnsi="Times New Roman"/>
          <w:sz w:val="24"/>
          <w:szCs w:val="24"/>
          <w:lang w:eastAsia="ru-RU"/>
        </w:rPr>
      </w:pPr>
      <w:r w:rsidRPr="0072236B">
        <w:rPr>
          <w:rFonts w:ascii="Times New Roman" w:hAnsi="Times New Roman"/>
          <w:sz w:val="24"/>
          <w:szCs w:val="24"/>
          <w:lang w:eastAsia="ru-RU"/>
        </w:rPr>
        <w:t>Договор</w:t>
      </w:r>
      <w:r w:rsidR="0072236B" w:rsidRPr="0072236B">
        <w:rPr>
          <w:rFonts w:ascii="Times New Roman" w:hAnsi="Times New Roman"/>
          <w:sz w:val="24"/>
          <w:szCs w:val="24"/>
          <w:lang w:eastAsia="ru-RU"/>
        </w:rPr>
        <w:t>а</w:t>
      </w:r>
      <w:r w:rsidRPr="0072236B">
        <w:rPr>
          <w:rFonts w:ascii="Times New Roman" w:hAnsi="Times New Roman"/>
          <w:sz w:val="24"/>
          <w:szCs w:val="24"/>
          <w:lang w:eastAsia="ru-RU"/>
        </w:rPr>
        <w:t xml:space="preserve"> об открытии возобновляемой кредитной линии № 640117240 от 11.01.2018г.</w:t>
      </w:r>
      <w:r w:rsidR="0072236B" w:rsidRPr="0072236B">
        <w:rPr>
          <w:rFonts w:ascii="Times New Roman" w:hAnsi="Times New Roman"/>
          <w:sz w:val="24"/>
          <w:szCs w:val="24"/>
          <w:lang w:eastAsia="ru-RU"/>
        </w:rPr>
        <w:t xml:space="preserve">, заключенного между Обществом с ограниченной ответственностью «Тамбовская бакалейная база» и ПАО «Сбербанк России», именуемый далее – «Кредитный договор № </w:t>
      </w:r>
      <w:r w:rsidR="0072236B">
        <w:rPr>
          <w:rFonts w:ascii="Times New Roman" w:hAnsi="Times New Roman"/>
          <w:sz w:val="24"/>
          <w:szCs w:val="24"/>
          <w:lang w:eastAsia="ru-RU"/>
        </w:rPr>
        <w:t>6</w:t>
      </w:r>
      <w:r w:rsidR="0072236B" w:rsidRPr="0072236B">
        <w:rPr>
          <w:rFonts w:ascii="Times New Roman" w:hAnsi="Times New Roman"/>
          <w:sz w:val="24"/>
          <w:szCs w:val="24"/>
          <w:lang w:eastAsia="ru-RU"/>
        </w:rPr>
        <w:t>».</w:t>
      </w:r>
    </w:p>
    <w:p w:rsidR="004D7B0F" w:rsidRPr="0072236B" w:rsidRDefault="004D7B0F" w:rsidP="004D7B0F">
      <w:pPr>
        <w:pStyle w:val="a3"/>
        <w:numPr>
          <w:ilvl w:val="0"/>
          <w:numId w:val="25"/>
        </w:numPr>
        <w:autoSpaceDE w:val="0"/>
        <w:autoSpaceDN w:val="0"/>
        <w:spacing w:after="0" w:line="240" w:lineRule="auto"/>
        <w:jc w:val="both"/>
        <w:rPr>
          <w:rFonts w:ascii="Times New Roman" w:hAnsi="Times New Roman"/>
          <w:sz w:val="24"/>
          <w:szCs w:val="24"/>
          <w:lang w:eastAsia="ru-RU"/>
        </w:rPr>
      </w:pPr>
    </w:p>
    <w:p w:rsidR="0072236B" w:rsidRPr="0072236B" w:rsidRDefault="004D7B0F" w:rsidP="0072236B">
      <w:pPr>
        <w:pStyle w:val="a3"/>
        <w:numPr>
          <w:ilvl w:val="0"/>
          <w:numId w:val="25"/>
        </w:numPr>
        <w:rPr>
          <w:rFonts w:ascii="Times New Roman" w:hAnsi="Times New Roman"/>
          <w:sz w:val="24"/>
          <w:szCs w:val="24"/>
          <w:lang w:eastAsia="ru-RU"/>
        </w:rPr>
      </w:pPr>
      <w:r w:rsidRPr="0072236B">
        <w:rPr>
          <w:rFonts w:ascii="Times New Roman" w:hAnsi="Times New Roman"/>
          <w:sz w:val="24"/>
          <w:szCs w:val="24"/>
          <w:lang w:eastAsia="ru-RU"/>
        </w:rPr>
        <w:lastRenderedPageBreak/>
        <w:t>Договор</w:t>
      </w:r>
      <w:r w:rsidR="0072236B" w:rsidRPr="0072236B">
        <w:rPr>
          <w:rFonts w:ascii="Times New Roman" w:hAnsi="Times New Roman"/>
          <w:sz w:val="24"/>
          <w:szCs w:val="24"/>
          <w:lang w:eastAsia="ru-RU"/>
        </w:rPr>
        <w:t>а</w:t>
      </w:r>
      <w:r w:rsidRPr="0072236B">
        <w:rPr>
          <w:rFonts w:ascii="Times New Roman" w:hAnsi="Times New Roman"/>
          <w:sz w:val="24"/>
          <w:szCs w:val="24"/>
          <w:lang w:eastAsia="ru-RU"/>
        </w:rPr>
        <w:t xml:space="preserve"> об открытии возобновляемой кредитной линии № 640118076 от 26.03.2018г.</w:t>
      </w:r>
      <w:r w:rsidR="0072236B" w:rsidRPr="0072236B">
        <w:rPr>
          <w:rFonts w:ascii="Times New Roman" w:hAnsi="Times New Roman"/>
          <w:sz w:val="24"/>
          <w:szCs w:val="24"/>
          <w:lang w:eastAsia="ru-RU"/>
        </w:rPr>
        <w:t xml:space="preserve">, заключенного между Обществом с ограниченной ответственностью «Тамбовская бакалейная база» и ПАО «Сбербанк России», именуемый далее – «Кредитный договор № </w:t>
      </w:r>
      <w:r w:rsidR="0072236B">
        <w:rPr>
          <w:rFonts w:ascii="Times New Roman" w:hAnsi="Times New Roman"/>
          <w:sz w:val="24"/>
          <w:szCs w:val="24"/>
          <w:lang w:eastAsia="ru-RU"/>
        </w:rPr>
        <w:t>7</w:t>
      </w:r>
      <w:r w:rsidR="0072236B" w:rsidRPr="0072236B">
        <w:rPr>
          <w:rFonts w:ascii="Times New Roman" w:hAnsi="Times New Roman"/>
          <w:sz w:val="24"/>
          <w:szCs w:val="24"/>
          <w:lang w:eastAsia="ru-RU"/>
        </w:rPr>
        <w:t>».</w:t>
      </w:r>
    </w:p>
    <w:p w:rsidR="0072236B" w:rsidRPr="0072236B" w:rsidRDefault="004D7B0F" w:rsidP="0072236B">
      <w:pPr>
        <w:pStyle w:val="a3"/>
        <w:numPr>
          <w:ilvl w:val="0"/>
          <w:numId w:val="25"/>
        </w:numPr>
        <w:jc w:val="both"/>
        <w:rPr>
          <w:rFonts w:ascii="Times New Roman" w:hAnsi="Times New Roman"/>
          <w:sz w:val="24"/>
          <w:szCs w:val="24"/>
          <w:lang w:eastAsia="ru-RU"/>
        </w:rPr>
      </w:pPr>
      <w:r w:rsidRPr="0072236B">
        <w:rPr>
          <w:rFonts w:ascii="Times New Roman" w:hAnsi="Times New Roman"/>
          <w:sz w:val="24"/>
          <w:szCs w:val="24"/>
          <w:lang w:eastAsia="ru-RU"/>
        </w:rPr>
        <w:t>Кредитной сделк</w:t>
      </w:r>
      <w:r w:rsidR="0072236B" w:rsidRPr="0072236B">
        <w:rPr>
          <w:rFonts w:ascii="Times New Roman" w:hAnsi="Times New Roman"/>
          <w:sz w:val="24"/>
          <w:szCs w:val="24"/>
          <w:lang w:eastAsia="ru-RU"/>
        </w:rPr>
        <w:t>и</w:t>
      </w:r>
      <w:r w:rsidRPr="0072236B">
        <w:rPr>
          <w:rFonts w:ascii="Times New Roman" w:hAnsi="Times New Roman"/>
          <w:sz w:val="24"/>
          <w:szCs w:val="24"/>
          <w:lang w:eastAsia="ru-RU"/>
        </w:rPr>
        <w:t xml:space="preserve"> № 13/8594/0018/7012/12 от 20.02.2018г.,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72236B" w:rsidRPr="0072236B">
        <w:rPr>
          <w:rFonts w:ascii="Times New Roman" w:hAnsi="Times New Roman"/>
          <w:sz w:val="24"/>
          <w:szCs w:val="24"/>
          <w:lang w:eastAsia="ru-RU"/>
        </w:rPr>
        <w:t xml:space="preserve">, заключенного между Обществом с ограниченной ответственностью «Тамбовская бакалейная база» и ПАО «Сбербанк России», именуемый далее – «Кредитный договор № </w:t>
      </w:r>
      <w:r w:rsidR="0072236B">
        <w:rPr>
          <w:rFonts w:ascii="Times New Roman" w:hAnsi="Times New Roman"/>
          <w:sz w:val="24"/>
          <w:szCs w:val="24"/>
          <w:lang w:eastAsia="ru-RU"/>
        </w:rPr>
        <w:t>8</w:t>
      </w:r>
      <w:r w:rsidR="0072236B" w:rsidRPr="0072236B">
        <w:rPr>
          <w:rFonts w:ascii="Times New Roman" w:hAnsi="Times New Roman"/>
          <w:sz w:val="24"/>
          <w:szCs w:val="24"/>
          <w:lang w:eastAsia="ru-RU"/>
        </w:rPr>
        <w:t>».</w:t>
      </w:r>
    </w:p>
    <w:p w:rsidR="0072236B" w:rsidRPr="0072236B" w:rsidRDefault="004D7B0F" w:rsidP="00287A0B">
      <w:pPr>
        <w:pStyle w:val="a3"/>
        <w:numPr>
          <w:ilvl w:val="0"/>
          <w:numId w:val="25"/>
        </w:numPr>
        <w:jc w:val="both"/>
        <w:rPr>
          <w:rFonts w:ascii="Times New Roman" w:hAnsi="Times New Roman"/>
          <w:sz w:val="24"/>
          <w:szCs w:val="24"/>
          <w:lang w:eastAsia="ru-RU"/>
        </w:rPr>
      </w:pPr>
      <w:r w:rsidRPr="0072236B">
        <w:rPr>
          <w:rFonts w:ascii="Times New Roman" w:hAnsi="Times New Roman"/>
          <w:sz w:val="24"/>
          <w:szCs w:val="24"/>
          <w:lang w:eastAsia="ru-RU"/>
        </w:rPr>
        <w:t>Кредитной сделк</w:t>
      </w:r>
      <w:r w:rsidR="0072236B" w:rsidRPr="0072236B">
        <w:rPr>
          <w:rFonts w:ascii="Times New Roman" w:hAnsi="Times New Roman"/>
          <w:sz w:val="24"/>
          <w:szCs w:val="24"/>
          <w:lang w:eastAsia="ru-RU"/>
        </w:rPr>
        <w:t>и</w:t>
      </w:r>
      <w:r w:rsidRPr="0072236B">
        <w:rPr>
          <w:rFonts w:ascii="Times New Roman" w:hAnsi="Times New Roman"/>
          <w:sz w:val="24"/>
          <w:szCs w:val="24"/>
          <w:lang w:eastAsia="ru-RU"/>
        </w:rPr>
        <w:t xml:space="preserve"> № 13/8594/0018/7012/13 от 15.03.2018г.,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87A0B">
        <w:rPr>
          <w:rFonts w:ascii="Times New Roman" w:hAnsi="Times New Roman"/>
          <w:sz w:val="24"/>
          <w:szCs w:val="24"/>
          <w:lang w:eastAsia="ru-RU"/>
        </w:rPr>
        <w:t>,</w:t>
      </w:r>
      <w:r w:rsidR="0072236B" w:rsidRPr="0072236B">
        <w:t xml:space="preserve"> </w:t>
      </w:r>
      <w:r w:rsidR="0072236B" w:rsidRPr="0072236B">
        <w:rPr>
          <w:rFonts w:ascii="Times New Roman" w:hAnsi="Times New Roman"/>
          <w:sz w:val="24"/>
          <w:szCs w:val="24"/>
          <w:lang w:eastAsia="ru-RU"/>
        </w:rPr>
        <w:t xml:space="preserve">заключенного между Обществом с ограниченной ответственностью «Тамбовская бакалейная база» и ПАО «Сбербанк России», именуемый далее – «Кредитный договор № </w:t>
      </w:r>
      <w:r w:rsidR="00287A0B">
        <w:rPr>
          <w:rFonts w:ascii="Times New Roman" w:hAnsi="Times New Roman"/>
          <w:sz w:val="24"/>
          <w:szCs w:val="24"/>
          <w:lang w:eastAsia="ru-RU"/>
        </w:rPr>
        <w:t>9</w:t>
      </w:r>
      <w:r w:rsidR="0072236B" w:rsidRPr="0072236B">
        <w:rPr>
          <w:rFonts w:ascii="Times New Roman" w:hAnsi="Times New Roman"/>
          <w:sz w:val="24"/>
          <w:szCs w:val="24"/>
          <w:lang w:eastAsia="ru-RU"/>
        </w:rPr>
        <w:t>».</w:t>
      </w:r>
    </w:p>
    <w:p w:rsidR="0072236B" w:rsidRPr="0072236B" w:rsidRDefault="004D7B0F" w:rsidP="00287A0B">
      <w:pPr>
        <w:pStyle w:val="a3"/>
        <w:numPr>
          <w:ilvl w:val="0"/>
          <w:numId w:val="25"/>
        </w:numPr>
        <w:jc w:val="both"/>
        <w:rPr>
          <w:rFonts w:ascii="Times New Roman" w:hAnsi="Times New Roman"/>
          <w:sz w:val="24"/>
          <w:szCs w:val="24"/>
          <w:lang w:eastAsia="ru-RU"/>
        </w:rPr>
      </w:pPr>
      <w:r w:rsidRPr="0072236B">
        <w:rPr>
          <w:rFonts w:ascii="Times New Roman" w:hAnsi="Times New Roman"/>
          <w:sz w:val="24"/>
          <w:szCs w:val="24"/>
          <w:lang w:eastAsia="ru-RU"/>
        </w:rPr>
        <w:t>Кредитной сделк</w:t>
      </w:r>
      <w:r w:rsidR="0072236B" w:rsidRPr="0072236B">
        <w:rPr>
          <w:rFonts w:ascii="Times New Roman" w:hAnsi="Times New Roman"/>
          <w:sz w:val="24"/>
          <w:szCs w:val="24"/>
          <w:lang w:eastAsia="ru-RU"/>
        </w:rPr>
        <w:t>и</w:t>
      </w:r>
      <w:r w:rsidRPr="0072236B">
        <w:rPr>
          <w:rFonts w:ascii="Times New Roman" w:hAnsi="Times New Roman"/>
          <w:sz w:val="24"/>
          <w:szCs w:val="24"/>
          <w:lang w:eastAsia="ru-RU"/>
        </w:rPr>
        <w:t xml:space="preserve"> № 13/8594/0018/7012/14 от 19.03.2018г.,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87A0B">
        <w:rPr>
          <w:rFonts w:ascii="Times New Roman" w:hAnsi="Times New Roman"/>
          <w:sz w:val="24"/>
          <w:szCs w:val="24"/>
          <w:lang w:eastAsia="ru-RU"/>
        </w:rPr>
        <w:t>,</w:t>
      </w:r>
      <w:r w:rsidR="0072236B" w:rsidRPr="0072236B">
        <w:t xml:space="preserve"> </w:t>
      </w:r>
      <w:r w:rsidR="0072236B" w:rsidRPr="0072236B">
        <w:rPr>
          <w:rFonts w:ascii="Times New Roman" w:hAnsi="Times New Roman"/>
          <w:sz w:val="24"/>
          <w:szCs w:val="24"/>
          <w:lang w:eastAsia="ru-RU"/>
        </w:rPr>
        <w:t>заключенного между Обществом с ограниченной ответственностью «Тамбовская бакалейная база» и ПАО «Сбербанк России», именуемый далее – «Кредитный договор № 1</w:t>
      </w:r>
      <w:r w:rsidR="00287A0B">
        <w:rPr>
          <w:rFonts w:ascii="Times New Roman" w:hAnsi="Times New Roman"/>
          <w:sz w:val="24"/>
          <w:szCs w:val="24"/>
          <w:lang w:eastAsia="ru-RU"/>
        </w:rPr>
        <w:t>0</w:t>
      </w:r>
      <w:r w:rsidR="0072236B" w:rsidRPr="0072236B">
        <w:rPr>
          <w:rFonts w:ascii="Times New Roman" w:hAnsi="Times New Roman"/>
          <w:sz w:val="24"/>
          <w:szCs w:val="24"/>
          <w:lang w:eastAsia="ru-RU"/>
        </w:rPr>
        <w:t>».</w:t>
      </w:r>
    </w:p>
    <w:p w:rsidR="0072236B" w:rsidRPr="0072236B" w:rsidRDefault="004D7B0F" w:rsidP="00287A0B">
      <w:pPr>
        <w:pStyle w:val="a3"/>
        <w:numPr>
          <w:ilvl w:val="0"/>
          <w:numId w:val="25"/>
        </w:numPr>
        <w:jc w:val="both"/>
        <w:rPr>
          <w:rFonts w:ascii="Times New Roman" w:hAnsi="Times New Roman"/>
          <w:sz w:val="24"/>
          <w:szCs w:val="24"/>
          <w:lang w:eastAsia="ru-RU"/>
        </w:rPr>
      </w:pPr>
      <w:r w:rsidRPr="0072236B">
        <w:rPr>
          <w:rFonts w:ascii="Times New Roman" w:hAnsi="Times New Roman"/>
          <w:sz w:val="24"/>
          <w:szCs w:val="24"/>
          <w:lang w:eastAsia="ru-RU"/>
        </w:rPr>
        <w:t>Кредитной сделк</w:t>
      </w:r>
      <w:r w:rsidR="0072236B" w:rsidRPr="0072236B">
        <w:rPr>
          <w:rFonts w:ascii="Times New Roman" w:hAnsi="Times New Roman"/>
          <w:sz w:val="24"/>
          <w:szCs w:val="24"/>
          <w:lang w:eastAsia="ru-RU"/>
        </w:rPr>
        <w:t>и</w:t>
      </w:r>
      <w:r w:rsidRPr="0072236B">
        <w:rPr>
          <w:rFonts w:ascii="Times New Roman" w:hAnsi="Times New Roman"/>
          <w:sz w:val="24"/>
          <w:szCs w:val="24"/>
          <w:lang w:eastAsia="ru-RU"/>
        </w:rPr>
        <w:t xml:space="preserve"> № 13/8594/0018/7012/15 от 21.03.2018г.,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87A0B">
        <w:rPr>
          <w:rFonts w:ascii="Times New Roman" w:hAnsi="Times New Roman"/>
          <w:sz w:val="24"/>
          <w:szCs w:val="24"/>
          <w:lang w:eastAsia="ru-RU"/>
        </w:rPr>
        <w:t>,</w:t>
      </w:r>
      <w:r w:rsidR="0072236B" w:rsidRPr="0072236B">
        <w:t xml:space="preserve"> </w:t>
      </w:r>
      <w:r w:rsidR="0072236B" w:rsidRPr="0072236B">
        <w:rPr>
          <w:rFonts w:ascii="Times New Roman" w:hAnsi="Times New Roman"/>
          <w:sz w:val="24"/>
          <w:szCs w:val="24"/>
          <w:lang w:eastAsia="ru-RU"/>
        </w:rPr>
        <w:t>заключенного между Обществом с ограниченной ответственностью «Тамбовская бакалейная база» и ПАО «Сбербанк России», именуемый далее – «Кредитный договор № 1</w:t>
      </w:r>
      <w:r w:rsidR="00287A0B">
        <w:rPr>
          <w:rFonts w:ascii="Times New Roman" w:hAnsi="Times New Roman"/>
          <w:sz w:val="24"/>
          <w:szCs w:val="24"/>
          <w:lang w:eastAsia="ru-RU"/>
        </w:rPr>
        <w:t>1</w:t>
      </w:r>
      <w:r w:rsidR="0072236B" w:rsidRPr="0072236B">
        <w:rPr>
          <w:rFonts w:ascii="Times New Roman" w:hAnsi="Times New Roman"/>
          <w:sz w:val="24"/>
          <w:szCs w:val="24"/>
          <w:lang w:eastAsia="ru-RU"/>
        </w:rPr>
        <w:t>».</w:t>
      </w:r>
    </w:p>
    <w:p w:rsidR="0072236B" w:rsidRPr="00287A0B" w:rsidRDefault="004D7B0F" w:rsidP="00287A0B">
      <w:pPr>
        <w:pStyle w:val="aff0"/>
        <w:numPr>
          <w:ilvl w:val="0"/>
          <w:numId w:val="25"/>
        </w:numPr>
        <w:jc w:val="both"/>
        <w:rPr>
          <w:rFonts w:ascii="Times New Roman" w:hAnsi="Times New Roman" w:cs="Times New Roman"/>
          <w:sz w:val="24"/>
          <w:szCs w:val="24"/>
          <w:lang w:eastAsia="ru-RU"/>
        </w:rPr>
      </w:pPr>
      <w:r w:rsidRPr="00287A0B">
        <w:rPr>
          <w:rFonts w:ascii="Times New Roman" w:hAnsi="Times New Roman" w:cs="Times New Roman"/>
          <w:sz w:val="24"/>
          <w:szCs w:val="24"/>
          <w:lang w:eastAsia="ru-RU"/>
        </w:rPr>
        <w:t>Кредитной сделк</w:t>
      </w:r>
      <w:r w:rsidR="0072236B" w:rsidRPr="00287A0B">
        <w:rPr>
          <w:rFonts w:ascii="Times New Roman" w:hAnsi="Times New Roman" w:cs="Times New Roman"/>
          <w:sz w:val="24"/>
          <w:szCs w:val="24"/>
          <w:lang w:eastAsia="ru-RU"/>
        </w:rPr>
        <w:t>и</w:t>
      </w:r>
      <w:r w:rsidRPr="00287A0B">
        <w:rPr>
          <w:rFonts w:ascii="Times New Roman" w:hAnsi="Times New Roman" w:cs="Times New Roman"/>
          <w:sz w:val="24"/>
          <w:szCs w:val="24"/>
          <w:lang w:eastAsia="ru-RU"/>
        </w:rPr>
        <w:t xml:space="preserve"> № 13/8594/0018/7012/16 от 17.04.2018г.,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87A0B" w:rsidRPr="00287A0B">
        <w:rPr>
          <w:rFonts w:ascii="Times New Roman" w:hAnsi="Times New Roman" w:cs="Times New Roman"/>
          <w:sz w:val="24"/>
          <w:szCs w:val="24"/>
          <w:lang w:eastAsia="ru-RU"/>
        </w:rPr>
        <w:t>,</w:t>
      </w:r>
      <w:r w:rsidR="0072236B" w:rsidRPr="00287A0B">
        <w:rPr>
          <w:rFonts w:ascii="Times New Roman" w:hAnsi="Times New Roman" w:cs="Times New Roman"/>
          <w:sz w:val="24"/>
          <w:szCs w:val="24"/>
        </w:rPr>
        <w:t xml:space="preserve"> </w:t>
      </w:r>
      <w:r w:rsidR="0072236B" w:rsidRPr="00287A0B">
        <w:rPr>
          <w:rFonts w:ascii="Times New Roman" w:hAnsi="Times New Roman" w:cs="Times New Roman"/>
          <w:sz w:val="24"/>
          <w:szCs w:val="24"/>
          <w:lang w:eastAsia="ru-RU"/>
        </w:rPr>
        <w:t>заключенного между Обществом с ограниченной ответственностью «Тамбовская бакалейная база» и ПАО «Сбербанк России», именуемый далее – «Кредитный договор № 1</w:t>
      </w:r>
      <w:r w:rsidR="00287A0B" w:rsidRPr="00287A0B">
        <w:rPr>
          <w:rFonts w:ascii="Times New Roman" w:hAnsi="Times New Roman" w:cs="Times New Roman"/>
          <w:sz w:val="24"/>
          <w:szCs w:val="24"/>
          <w:lang w:eastAsia="ru-RU"/>
        </w:rPr>
        <w:t>2</w:t>
      </w:r>
      <w:r w:rsidR="0072236B" w:rsidRPr="00287A0B">
        <w:rPr>
          <w:rFonts w:ascii="Times New Roman" w:hAnsi="Times New Roman" w:cs="Times New Roman"/>
          <w:sz w:val="24"/>
          <w:szCs w:val="24"/>
          <w:lang w:eastAsia="ru-RU"/>
        </w:rPr>
        <w:t>».</w:t>
      </w:r>
    </w:p>
    <w:p w:rsidR="00C179E0" w:rsidRPr="00287A0B" w:rsidRDefault="00287A0B" w:rsidP="00287A0B">
      <w:pPr>
        <w:pStyle w:val="aff0"/>
        <w:rPr>
          <w:rFonts w:ascii="Times New Roman" w:hAnsi="Times New Roman" w:cs="Times New Roman"/>
          <w:sz w:val="24"/>
          <w:szCs w:val="24"/>
          <w:lang w:eastAsia="ru-RU"/>
        </w:rPr>
      </w:pPr>
      <w:r w:rsidRPr="00287A0B">
        <w:rPr>
          <w:rFonts w:ascii="Times New Roman" w:hAnsi="Times New Roman" w:cs="Times New Roman"/>
          <w:sz w:val="24"/>
          <w:szCs w:val="24"/>
          <w:lang w:eastAsia="ru-RU"/>
        </w:rPr>
        <w:t>и</w:t>
      </w:r>
      <w:r w:rsidR="00C179E0" w:rsidRPr="00287A0B">
        <w:rPr>
          <w:rFonts w:ascii="Times New Roman" w:hAnsi="Times New Roman" w:cs="Times New Roman"/>
          <w:sz w:val="24"/>
          <w:szCs w:val="24"/>
          <w:lang w:eastAsia="ru-RU"/>
        </w:rPr>
        <w:t>менуемые далее – «Кредитные договоры».</w:t>
      </w:r>
    </w:p>
    <w:p w:rsidR="0072236B" w:rsidRDefault="00287A0B" w:rsidP="00C179E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179E0" w:rsidRPr="00C179E0">
        <w:rPr>
          <w:rFonts w:ascii="Times New Roman" w:eastAsia="Times New Roman" w:hAnsi="Times New Roman" w:cs="Times New Roman"/>
          <w:sz w:val="24"/>
          <w:szCs w:val="24"/>
          <w:lang w:eastAsia="ru-RU"/>
        </w:rPr>
        <w:t>бщая сумма уступаемых ЦЕССИОНАРИЮ прав (требований) к ДОЛЖНИКУ составляет</w:t>
      </w:r>
      <w:r w:rsidR="0072236B">
        <w:rPr>
          <w:rFonts w:ascii="Times New Roman" w:eastAsia="Times New Roman" w:hAnsi="Times New Roman" w:cs="Times New Roman"/>
          <w:sz w:val="24"/>
          <w:szCs w:val="24"/>
          <w:lang w:eastAsia="ru-RU"/>
        </w:rPr>
        <w:t xml:space="preserve"> </w:t>
      </w:r>
      <w:r w:rsidR="0072236B" w:rsidRPr="0072236B">
        <w:rPr>
          <w:rFonts w:ascii="Times New Roman" w:eastAsia="Times New Roman" w:hAnsi="Times New Roman" w:cs="Times New Roman"/>
          <w:sz w:val="24"/>
          <w:szCs w:val="24"/>
          <w:lang w:eastAsia="ru-RU"/>
        </w:rPr>
        <w:t>164 832 741(Сто шестьдесят четыре миллиона четыреста девяносто семь тысяч семьсот сорок один) рубль 71 копейка</w:t>
      </w:r>
      <w:r w:rsidR="0072236B">
        <w:rPr>
          <w:rFonts w:ascii="Times New Roman" w:eastAsia="Times New Roman" w:hAnsi="Times New Roman" w:cs="Times New Roman"/>
          <w:sz w:val="24"/>
          <w:szCs w:val="24"/>
          <w:lang w:eastAsia="ru-RU"/>
        </w:rPr>
        <w:t>, в том числе:</w:t>
      </w:r>
    </w:p>
    <w:p w:rsidR="0072236B" w:rsidRPr="0072236B" w:rsidRDefault="0072236B" w:rsidP="0072236B">
      <w:pPr>
        <w:autoSpaceDE w:val="0"/>
        <w:autoSpaceDN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w:t>
      </w:r>
      <w:r w:rsidRPr="0072236B">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об открытии невозобновляемой кредитной линии № 640116072 от 05.04.2016г. в сумме 1 678 418 (один миллион шестьсот семьдесят восемь тысяч четыреста восемнадцать) рублей 46 копеек, в том числе: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2"/>
        <w:gridCol w:w="3319"/>
      </w:tblGrid>
      <w:tr w:rsidR="0072236B" w:rsidRPr="0072236B" w:rsidTr="0072236B">
        <w:trPr>
          <w:trHeight w:val="255"/>
        </w:trPr>
        <w:tc>
          <w:tcPr>
            <w:tcW w:w="3266" w:type="pct"/>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1734" w:type="pct"/>
            <w:shd w:val="clear" w:color="auto" w:fill="auto"/>
            <w:noWrap/>
            <w:vAlign w:val="bottom"/>
            <w:hideMark/>
          </w:tcPr>
          <w:p w:rsidR="0072236B" w:rsidRPr="0072236B" w:rsidRDefault="0072236B" w:rsidP="0072236B">
            <w:pPr>
              <w:spacing w:after="0" w:line="240" w:lineRule="auto"/>
              <w:jc w:val="center"/>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230,03</w:t>
            </w:r>
          </w:p>
        </w:tc>
      </w:tr>
      <w:tr w:rsidR="0072236B" w:rsidRPr="0072236B" w:rsidTr="0072236B">
        <w:trPr>
          <w:trHeight w:val="255"/>
        </w:trPr>
        <w:tc>
          <w:tcPr>
            <w:tcW w:w="3266" w:type="pct"/>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Неустойка за несвоевременное погашение кредита</w:t>
            </w:r>
          </w:p>
        </w:tc>
        <w:tc>
          <w:tcPr>
            <w:tcW w:w="1734" w:type="pct"/>
            <w:shd w:val="clear" w:color="auto" w:fill="auto"/>
            <w:noWrap/>
            <w:vAlign w:val="bottom"/>
            <w:hideMark/>
          </w:tcPr>
          <w:p w:rsidR="0072236B" w:rsidRPr="0072236B" w:rsidRDefault="0072236B" w:rsidP="0072236B">
            <w:pPr>
              <w:spacing w:after="0" w:line="240" w:lineRule="auto"/>
              <w:jc w:val="center"/>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1 494,20</w:t>
            </w:r>
          </w:p>
        </w:tc>
      </w:tr>
      <w:tr w:rsidR="0072236B" w:rsidRPr="0072236B" w:rsidTr="0072236B">
        <w:trPr>
          <w:trHeight w:val="255"/>
        </w:trPr>
        <w:tc>
          <w:tcPr>
            <w:tcW w:w="3266" w:type="pct"/>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Неустойка за просрочку платы за обслуживание кредита</w:t>
            </w:r>
          </w:p>
        </w:tc>
        <w:tc>
          <w:tcPr>
            <w:tcW w:w="1734" w:type="pct"/>
            <w:shd w:val="clear" w:color="auto" w:fill="auto"/>
            <w:noWrap/>
            <w:vAlign w:val="bottom"/>
            <w:hideMark/>
          </w:tcPr>
          <w:p w:rsidR="0072236B" w:rsidRPr="0072236B" w:rsidRDefault="0072236B" w:rsidP="0072236B">
            <w:pPr>
              <w:spacing w:after="0" w:line="240" w:lineRule="auto"/>
              <w:jc w:val="center"/>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8,78</w:t>
            </w:r>
          </w:p>
        </w:tc>
      </w:tr>
      <w:tr w:rsidR="0072236B" w:rsidRPr="0072236B" w:rsidTr="0072236B">
        <w:trPr>
          <w:trHeight w:val="255"/>
        </w:trPr>
        <w:tc>
          <w:tcPr>
            <w:tcW w:w="3266" w:type="pct"/>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плата за обслуживание кредита</w:t>
            </w:r>
          </w:p>
        </w:tc>
        <w:tc>
          <w:tcPr>
            <w:tcW w:w="1734" w:type="pct"/>
            <w:shd w:val="clear" w:color="auto" w:fill="auto"/>
            <w:noWrap/>
            <w:vAlign w:val="bottom"/>
            <w:hideMark/>
          </w:tcPr>
          <w:p w:rsidR="0072236B" w:rsidRPr="0072236B" w:rsidRDefault="0072236B" w:rsidP="0072236B">
            <w:pPr>
              <w:spacing w:after="0" w:line="240" w:lineRule="auto"/>
              <w:jc w:val="center"/>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2 333,33</w:t>
            </w:r>
          </w:p>
        </w:tc>
      </w:tr>
      <w:tr w:rsidR="0072236B" w:rsidRPr="0072236B" w:rsidTr="0072236B">
        <w:trPr>
          <w:trHeight w:val="255"/>
        </w:trPr>
        <w:tc>
          <w:tcPr>
            <w:tcW w:w="3266" w:type="pct"/>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1734" w:type="pct"/>
            <w:shd w:val="clear" w:color="auto" w:fill="auto"/>
            <w:noWrap/>
            <w:vAlign w:val="bottom"/>
            <w:hideMark/>
          </w:tcPr>
          <w:p w:rsidR="0072236B" w:rsidRPr="0072236B" w:rsidRDefault="0072236B" w:rsidP="0072236B">
            <w:pPr>
              <w:spacing w:after="0" w:line="240" w:lineRule="auto"/>
              <w:jc w:val="center"/>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62 365,12</w:t>
            </w:r>
          </w:p>
        </w:tc>
      </w:tr>
      <w:tr w:rsidR="0072236B" w:rsidRPr="0072236B" w:rsidTr="0072236B">
        <w:trPr>
          <w:trHeight w:val="255"/>
        </w:trPr>
        <w:tc>
          <w:tcPr>
            <w:tcW w:w="3266" w:type="pct"/>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1734" w:type="pct"/>
            <w:shd w:val="clear" w:color="auto" w:fill="auto"/>
            <w:noWrap/>
            <w:vAlign w:val="bottom"/>
            <w:hideMark/>
          </w:tcPr>
          <w:p w:rsidR="0072236B" w:rsidRPr="0072236B" w:rsidRDefault="0072236B" w:rsidP="0072236B">
            <w:pPr>
              <w:spacing w:after="0" w:line="240" w:lineRule="auto"/>
              <w:jc w:val="center"/>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1 611 987,00</w:t>
            </w:r>
          </w:p>
        </w:tc>
      </w:tr>
    </w:tbl>
    <w:p w:rsidR="0072236B" w:rsidRPr="0072236B" w:rsidRDefault="0072236B" w:rsidP="0072236B">
      <w:pPr>
        <w:spacing w:after="0" w:line="240" w:lineRule="auto"/>
        <w:contextualSpacing/>
        <w:jc w:val="both"/>
        <w:rPr>
          <w:rFonts w:ascii="Times New Roman" w:eastAsia="Times New Roman" w:hAnsi="Times New Roman" w:cs="Times New Roman"/>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Договор</w:t>
      </w:r>
      <w:r w:rsidR="00287A0B">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об открытии невозобновляемой кредитной линии № 640116217 от 10.10.2016г. в сумме 3 491 114 (Три миллиона четыреста девяносто одна тысяча сто четырнадцать) рублей 73 копейки, в том числе:</w:t>
      </w: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2180"/>
      </w:tblGrid>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309,94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Неустойка за несвоевременное погашение кредита</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5 801,37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47 503,42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3 437 500,00   </w:t>
            </w:r>
          </w:p>
        </w:tc>
      </w:tr>
      <w:tr w:rsidR="0072236B" w:rsidRPr="0072236B" w:rsidTr="0072236B">
        <w:trPr>
          <w:trHeight w:val="300"/>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Итого по всем видам задолженностей</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3 491 114,73   </w:t>
            </w:r>
          </w:p>
        </w:tc>
      </w:tr>
    </w:tbl>
    <w:p w:rsidR="0072236B" w:rsidRPr="0072236B" w:rsidRDefault="0072236B" w:rsidP="0072236B">
      <w:pPr>
        <w:spacing w:after="0" w:line="240" w:lineRule="auto"/>
        <w:contextualSpacing/>
        <w:jc w:val="both"/>
        <w:rPr>
          <w:rFonts w:ascii="Times New Roman" w:eastAsia="Times New Roman" w:hAnsi="Times New Roman" w:cs="Times New Roman"/>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Договор</w:t>
      </w:r>
      <w:r w:rsidR="00287A0B">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об открытии возобновляемой кредитной линии № 640116302 от 29.12.2016г. в сумме 10 143 198 (Десять миллионов сто сорок три тысячи сто девяносто восемь) рублей 90 копеек, в том числе:</w:t>
      </w:r>
    </w:p>
    <w:p w:rsidR="0072236B" w:rsidRPr="0072236B" w:rsidRDefault="0072236B" w:rsidP="0072236B">
      <w:pPr>
        <w:spacing w:after="0" w:line="240" w:lineRule="auto"/>
        <w:contextualSpacing/>
        <w:jc w:val="both"/>
        <w:rPr>
          <w:rFonts w:ascii="Times New Roman" w:eastAsia="Times New Roman" w:hAnsi="Times New Roman" w:cs="Times New Roman"/>
          <w:lang w:eastAsia="ru-RU"/>
        </w:rPr>
      </w:pP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952,33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142 246,57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10 000 000,00   </w:t>
            </w:r>
          </w:p>
        </w:tc>
      </w:tr>
    </w:tbl>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Договор</w:t>
      </w:r>
      <w:r w:rsidR="00287A0B">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об открытии возобновляемой кредитной линии № 640117093 от 12.05.2017г. в сумме 91 178 344 (Девяносто один миллион сто семьдесят восемь тысяч триста сорок четыре) рубля 90 копеек, в том числе:</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6 618,87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1 171 726,03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90 000 000,00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по</w:t>
      </w:r>
      <w:r w:rsidRPr="0072236B">
        <w:rPr>
          <w:rFonts w:ascii="Times New Roman" w:eastAsia="Times New Roman" w:hAnsi="Times New Roman" w:cs="Times New Roman"/>
          <w:sz w:val="24"/>
          <w:szCs w:val="24"/>
          <w:lang w:eastAsia="ru-RU"/>
        </w:rPr>
        <w:t xml:space="preserve"> Договор</w:t>
      </w:r>
      <w:r w:rsidR="00287A0B">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об открытии невозобновляемой кредитной линии № 640117133 от 20.07.2017г. в сумме 7 351 432 (Семь миллионов триста пятьдесят одна тысяча четыреста тридцать два) рубля 81 копейка, в том числе:</w:t>
      </w: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2180"/>
      </w:tblGrid>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158,33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Неустойка за несвоевременное погашение кредита</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1 417,93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25 060,60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7 324 795,95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по</w:t>
      </w:r>
      <w:r w:rsidRPr="0072236B">
        <w:rPr>
          <w:rFonts w:ascii="Times New Roman" w:eastAsia="Times New Roman" w:hAnsi="Times New Roman" w:cs="Times New Roman"/>
          <w:sz w:val="24"/>
          <w:szCs w:val="24"/>
          <w:lang w:eastAsia="ru-RU"/>
        </w:rPr>
        <w:t xml:space="preserve"> Договор</w:t>
      </w:r>
      <w:r w:rsidR="00287A0B">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в сумме об открытии возобновляемой кредитной линии № 640117240 от 11.01.2018г. – 20 256 491 (Двадцать миллионов двести пятьдесят шесть тысяч четыреста девяносто один) рубль, в том числе:</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1 411,55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255 079,45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20 000 000,00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w:t>
      </w:r>
      <w:r w:rsidR="00287A0B">
        <w:rPr>
          <w:rFonts w:ascii="Times New Roman" w:eastAsia="Times New Roman" w:hAnsi="Times New Roman" w:cs="Times New Roman"/>
          <w:sz w:val="24"/>
          <w:szCs w:val="24"/>
          <w:lang w:eastAsia="ru-RU"/>
        </w:rPr>
        <w:t xml:space="preserve"> по </w:t>
      </w:r>
      <w:r w:rsidRPr="0072236B">
        <w:rPr>
          <w:rFonts w:ascii="Times New Roman" w:eastAsia="Times New Roman" w:hAnsi="Times New Roman" w:cs="Times New Roman"/>
          <w:sz w:val="24"/>
          <w:szCs w:val="24"/>
          <w:lang w:eastAsia="ru-RU"/>
        </w:rPr>
        <w:t>Договор</w:t>
      </w:r>
      <w:r w:rsidR="00287A0B">
        <w:rPr>
          <w:rFonts w:ascii="Times New Roman" w:eastAsia="Times New Roman" w:hAnsi="Times New Roman" w:cs="Times New Roman"/>
          <w:sz w:val="24"/>
          <w:szCs w:val="24"/>
          <w:lang w:eastAsia="ru-RU"/>
        </w:rPr>
        <w:t>у</w:t>
      </w:r>
      <w:r w:rsidRPr="0072236B">
        <w:rPr>
          <w:rFonts w:ascii="Times New Roman" w:eastAsia="Times New Roman" w:hAnsi="Times New Roman" w:cs="Times New Roman"/>
          <w:sz w:val="24"/>
          <w:szCs w:val="24"/>
          <w:lang w:eastAsia="ru-RU"/>
        </w:rPr>
        <w:t xml:space="preserve"> об открытии возобновляемой кредитной линии № 640118076 от 26.03.2018г. в сумме 20 251 616 (Двадцать миллионов двести пятьдесят одна тысяча шестьсот шестнадцать) рублей 22 копейки, в том числе:</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1 358,68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250 257,54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20 000 000,00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Кредитной сделк</w:t>
      </w:r>
      <w:r w:rsidR="00287A0B">
        <w:rPr>
          <w:rFonts w:ascii="Times New Roman" w:eastAsia="Times New Roman" w:hAnsi="Times New Roman" w:cs="Times New Roman"/>
          <w:sz w:val="24"/>
          <w:szCs w:val="24"/>
          <w:lang w:eastAsia="ru-RU"/>
        </w:rPr>
        <w:t>е</w:t>
      </w:r>
      <w:r w:rsidRPr="0072236B">
        <w:rPr>
          <w:rFonts w:ascii="Times New Roman" w:eastAsia="Times New Roman" w:hAnsi="Times New Roman" w:cs="Times New Roman"/>
          <w:sz w:val="24"/>
          <w:szCs w:val="24"/>
          <w:lang w:eastAsia="ru-RU"/>
        </w:rPr>
        <w:t xml:space="preserve"> № 13/8594/0018/7012/12 от 20.02.2018г.,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 в сумме 2 026 695 (Два миллиона двадцать шесть тысяч шестьсот девяносто пять) рублей 33 копейки, в том числе:</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174,78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lastRenderedPageBreak/>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26 520,55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2 000 000,00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Кредитной сделк</w:t>
      </w:r>
      <w:r w:rsidR="00287A0B">
        <w:rPr>
          <w:rFonts w:ascii="Times New Roman" w:eastAsia="Times New Roman" w:hAnsi="Times New Roman" w:cs="Times New Roman"/>
          <w:sz w:val="24"/>
          <w:szCs w:val="24"/>
          <w:lang w:eastAsia="ru-RU"/>
        </w:rPr>
        <w:t>е</w:t>
      </w:r>
      <w:r w:rsidRPr="0072236B">
        <w:rPr>
          <w:rFonts w:ascii="Times New Roman" w:eastAsia="Times New Roman" w:hAnsi="Times New Roman" w:cs="Times New Roman"/>
          <w:sz w:val="24"/>
          <w:szCs w:val="24"/>
          <w:lang w:eastAsia="ru-RU"/>
        </w:rPr>
        <w:t xml:space="preserve"> № 13/8594/0018/7012/13 от 15.03.2018г.,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 в сумме 3 040 042 (Три миллиона сорок тысяч сорок два) рубля 99 копеек, в том числе:</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262,17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39 780,82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3 000 000,00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Кредитной сделк</w:t>
      </w:r>
      <w:r w:rsidR="00287A0B">
        <w:rPr>
          <w:rFonts w:ascii="Times New Roman" w:eastAsia="Times New Roman" w:hAnsi="Times New Roman" w:cs="Times New Roman"/>
          <w:sz w:val="24"/>
          <w:szCs w:val="24"/>
          <w:lang w:eastAsia="ru-RU"/>
        </w:rPr>
        <w:t>е</w:t>
      </w:r>
      <w:r w:rsidRPr="0072236B">
        <w:rPr>
          <w:rFonts w:ascii="Times New Roman" w:eastAsia="Times New Roman" w:hAnsi="Times New Roman" w:cs="Times New Roman"/>
          <w:sz w:val="24"/>
          <w:szCs w:val="24"/>
          <w:lang w:eastAsia="ru-RU"/>
        </w:rPr>
        <w:t xml:space="preserve"> № 13/8594/0018/7012/14 от 19.03.2018г.,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 в сумме 2 029 824 (два миллиона двадцать девять тысяч восемьсот двадцать четыре) рубля 30 копеек, в том числе:</w:t>
      </w: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2180"/>
      </w:tblGrid>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191,42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Неустойка за несвоевременное погашение кредита</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5 523,29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24 109,59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2 000 000,00   </w:t>
            </w:r>
          </w:p>
        </w:tc>
      </w:tr>
    </w:tbl>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Кредитной сделк</w:t>
      </w:r>
      <w:r w:rsidR="00287A0B">
        <w:rPr>
          <w:rFonts w:ascii="Times New Roman" w:eastAsia="Times New Roman" w:hAnsi="Times New Roman" w:cs="Times New Roman"/>
          <w:sz w:val="24"/>
          <w:szCs w:val="24"/>
          <w:lang w:eastAsia="ru-RU"/>
        </w:rPr>
        <w:t>е</w:t>
      </w:r>
      <w:r w:rsidRPr="0072236B">
        <w:rPr>
          <w:rFonts w:ascii="Times New Roman" w:eastAsia="Times New Roman" w:hAnsi="Times New Roman" w:cs="Times New Roman"/>
          <w:sz w:val="24"/>
          <w:szCs w:val="24"/>
          <w:lang w:eastAsia="ru-RU"/>
        </w:rPr>
        <w:t xml:space="preserve"> № 13/8594/0018/7012/15 от 21.03.2018г.,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 в сумме 1 530 540 (Один миллион пятьсот тридцать тысяч пятьсот сорок) рублей 58 копеек, в том числе:</w:t>
      </w:r>
    </w:p>
    <w:tbl>
      <w:tblPr>
        <w:tblW w:w="7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2180"/>
      </w:tblGrid>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146,06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Неустойка за несвоевременное погашение кредита</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18 641,10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11 753,42   </w:t>
            </w:r>
          </w:p>
        </w:tc>
      </w:tr>
      <w:tr w:rsidR="0072236B" w:rsidRPr="0072236B" w:rsidTr="0072236B">
        <w:trPr>
          <w:trHeight w:val="255"/>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1 500 000,00   </w:t>
            </w:r>
          </w:p>
        </w:tc>
      </w:tr>
      <w:tr w:rsidR="0072236B" w:rsidRPr="0072236B" w:rsidTr="0072236B">
        <w:trPr>
          <w:trHeight w:val="300"/>
        </w:trPr>
        <w:tc>
          <w:tcPr>
            <w:tcW w:w="5149"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Итого по всем видам задолженностей</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1 530 540,58   </w:t>
            </w:r>
          </w:p>
        </w:tc>
      </w:tr>
    </w:tbl>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p>
    <w:p w:rsidR="0072236B" w:rsidRPr="0072236B" w:rsidRDefault="0072236B" w:rsidP="0072236B">
      <w:pPr>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287A0B">
        <w:rPr>
          <w:rFonts w:ascii="Times New Roman" w:eastAsia="Times New Roman" w:hAnsi="Times New Roman" w:cs="Times New Roman"/>
          <w:sz w:val="24"/>
          <w:szCs w:val="24"/>
          <w:lang w:eastAsia="ru-RU"/>
        </w:rPr>
        <w:t xml:space="preserve">по </w:t>
      </w:r>
      <w:r w:rsidRPr="0072236B">
        <w:rPr>
          <w:rFonts w:ascii="Times New Roman" w:eastAsia="Times New Roman" w:hAnsi="Times New Roman" w:cs="Times New Roman"/>
          <w:sz w:val="24"/>
          <w:szCs w:val="24"/>
          <w:lang w:eastAsia="ru-RU"/>
        </w:rPr>
        <w:t>Кредитной сделк</w:t>
      </w:r>
      <w:r w:rsidR="00287A0B">
        <w:rPr>
          <w:rFonts w:ascii="Times New Roman" w:eastAsia="Times New Roman" w:hAnsi="Times New Roman" w:cs="Times New Roman"/>
          <w:sz w:val="24"/>
          <w:szCs w:val="24"/>
          <w:lang w:eastAsia="ru-RU"/>
        </w:rPr>
        <w:t>е</w:t>
      </w:r>
      <w:r w:rsidRPr="0072236B">
        <w:rPr>
          <w:rFonts w:ascii="Times New Roman" w:eastAsia="Times New Roman" w:hAnsi="Times New Roman" w:cs="Times New Roman"/>
          <w:sz w:val="24"/>
          <w:szCs w:val="24"/>
          <w:lang w:eastAsia="ru-RU"/>
        </w:rPr>
        <w:t xml:space="preserve"> № 13/8594/0018/7012/16 от 17.04.2018г.,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 в сумме 1 520 021 (Один миллион пятьсот двадцать тысяч двадцать один) рубль 49 копеек, в том числе:</w:t>
      </w:r>
    </w:p>
    <w:tbl>
      <w:tblPr>
        <w:tblW w:w="6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180"/>
      </w:tblGrid>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Неустойка за несвоевременную уплату процентов</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sz w:val="18"/>
                <w:szCs w:val="18"/>
                <w:lang w:eastAsia="ru-RU"/>
              </w:rPr>
            </w:pPr>
            <w:r w:rsidRPr="0072236B">
              <w:rPr>
                <w:rFonts w:ascii="Times New Roman" w:eastAsia="Times New Roman" w:hAnsi="Times New Roman" w:cs="Times New Roman"/>
                <w:bCs/>
                <w:sz w:val="18"/>
                <w:szCs w:val="18"/>
                <w:lang w:eastAsia="ru-RU"/>
              </w:rPr>
              <w:t xml:space="preserve">                      131,08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задолженность по процентам</w:t>
            </w:r>
          </w:p>
        </w:tc>
        <w:tc>
          <w:tcPr>
            <w:tcW w:w="218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                 19 890,41   </w:t>
            </w:r>
          </w:p>
        </w:tc>
      </w:tr>
      <w:tr w:rsidR="0072236B" w:rsidRPr="0072236B" w:rsidTr="0072236B">
        <w:trPr>
          <w:trHeight w:val="255"/>
        </w:trPr>
        <w:tc>
          <w:tcPr>
            <w:tcW w:w="4740" w:type="dxa"/>
            <w:shd w:val="clear" w:color="auto" w:fill="auto"/>
            <w:noWrap/>
            <w:vAlign w:val="bottom"/>
            <w:hideMark/>
          </w:tcPr>
          <w:p w:rsidR="0072236B" w:rsidRPr="0072236B" w:rsidRDefault="0072236B" w:rsidP="0072236B">
            <w:p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Просроченная ссудная задолженность</w:t>
            </w:r>
          </w:p>
        </w:tc>
        <w:tc>
          <w:tcPr>
            <w:tcW w:w="2180" w:type="dxa"/>
            <w:shd w:val="clear" w:color="auto" w:fill="auto"/>
            <w:noWrap/>
            <w:vAlign w:val="bottom"/>
            <w:hideMark/>
          </w:tcPr>
          <w:p w:rsidR="0072236B" w:rsidRPr="0072236B" w:rsidRDefault="0072236B" w:rsidP="0072236B">
            <w:pPr>
              <w:numPr>
                <w:ilvl w:val="0"/>
                <w:numId w:val="26"/>
              </w:numPr>
              <w:spacing w:after="0" w:line="240" w:lineRule="auto"/>
              <w:rPr>
                <w:rFonts w:ascii="Times New Roman" w:eastAsia="Times New Roman" w:hAnsi="Times New Roman" w:cs="Times New Roman"/>
                <w:bCs/>
                <w:color w:val="000000"/>
                <w:sz w:val="18"/>
                <w:szCs w:val="18"/>
                <w:lang w:eastAsia="ru-RU"/>
              </w:rPr>
            </w:pPr>
            <w:r w:rsidRPr="0072236B">
              <w:rPr>
                <w:rFonts w:ascii="Times New Roman" w:eastAsia="Times New Roman" w:hAnsi="Times New Roman" w:cs="Times New Roman"/>
                <w:bCs/>
                <w:color w:val="000000"/>
                <w:sz w:val="18"/>
                <w:szCs w:val="18"/>
                <w:lang w:eastAsia="ru-RU"/>
              </w:rPr>
              <w:t xml:space="preserve">500 000,00   </w:t>
            </w:r>
          </w:p>
        </w:tc>
      </w:tr>
    </w:tbl>
    <w:p w:rsidR="0072236B" w:rsidRPr="0072236B" w:rsidRDefault="0072236B" w:rsidP="0072236B">
      <w:pPr>
        <w:spacing w:after="0" w:line="240" w:lineRule="auto"/>
        <w:rPr>
          <w:rFonts w:ascii="Times New Roman" w:eastAsia="Times New Roman" w:hAnsi="Times New Roman" w:cs="Times New Roman"/>
          <w:sz w:val="24"/>
          <w:szCs w:val="24"/>
          <w:lang w:eastAsia="ru-RU"/>
        </w:rPr>
      </w:pPr>
    </w:p>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0C795B">
        <w:rPr>
          <w:rFonts w:ascii="Times New Roman" w:eastAsia="Times New Roman" w:hAnsi="Times New Roman" w:cs="Times New Roman"/>
          <w:sz w:val="24"/>
          <w:szCs w:val="24"/>
          <w:lang w:eastAsia="ru-RU"/>
        </w:rPr>
        <w:t>по оплате г</w:t>
      </w:r>
      <w:r w:rsidRPr="0072236B">
        <w:rPr>
          <w:rFonts w:ascii="Times New Roman" w:eastAsia="Times New Roman" w:hAnsi="Times New Roman" w:cs="Times New Roman"/>
          <w:sz w:val="24"/>
          <w:szCs w:val="24"/>
          <w:lang w:eastAsia="ru-RU"/>
        </w:rPr>
        <w:t>осударственной пошлины, уплаченной за подачу иска в Арбитражный суд Тамбовской области о взыскании задолженности с ООО «Тамбовская бакалейная база» и ООО «Тамбовская бакалея» в сумме  260 000 (Двести шестьдесят тысяч ) рублей.</w:t>
      </w:r>
    </w:p>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 xml:space="preserve">- </w:t>
      </w:r>
      <w:r w:rsidR="000C795B">
        <w:rPr>
          <w:rFonts w:ascii="Times New Roman" w:eastAsia="Times New Roman" w:hAnsi="Times New Roman" w:cs="Times New Roman"/>
          <w:sz w:val="24"/>
          <w:szCs w:val="24"/>
          <w:lang w:eastAsia="ru-RU"/>
        </w:rPr>
        <w:t>по оплате г</w:t>
      </w:r>
      <w:r w:rsidRPr="0072236B">
        <w:rPr>
          <w:rFonts w:ascii="Times New Roman" w:eastAsia="Times New Roman" w:hAnsi="Times New Roman" w:cs="Times New Roman"/>
          <w:sz w:val="24"/>
          <w:szCs w:val="24"/>
          <w:lang w:eastAsia="ru-RU"/>
        </w:rPr>
        <w:t>осударственной пошлины, уплаченной за подачу в Арбитражный суд Тамбовской области  заявления об обеспечении иска о взыскании задолженности с ООО «Тамбовская бакалейная база» и ООО «Тамбовская бакалея» в сумме 3 000 (Три тысячи) рублей.</w:t>
      </w:r>
    </w:p>
    <w:p w:rsidR="0072236B" w:rsidRPr="0072236B" w:rsidRDefault="0072236B" w:rsidP="0072236B">
      <w:pPr>
        <w:spacing w:after="0" w:line="240" w:lineRule="auto"/>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t>-</w:t>
      </w:r>
      <w:r w:rsidR="000C795B">
        <w:rPr>
          <w:rFonts w:ascii="Times New Roman" w:eastAsia="Times New Roman" w:hAnsi="Times New Roman" w:cs="Times New Roman"/>
          <w:sz w:val="24"/>
          <w:szCs w:val="24"/>
          <w:lang w:eastAsia="ru-RU"/>
        </w:rPr>
        <w:t xml:space="preserve"> по оплате г</w:t>
      </w:r>
      <w:r w:rsidRPr="0072236B">
        <w:rPr>
          <w:rFonts w:ascii="Times New Roman" w:eastAsia="Times New Roman" w:hAnsi="Times New Roman" w:cs="Times New Roman"/>
          <w:sz w:val="24"/>
          <w:szCs w:val="24"/>
          <w:lang w:eastAsia="ru-RU"/>
        </w:rPr>
        <w:t>осударственной пошлины, уплаченной за подачу иска в Октябрьский районный суд г. Тамбова  о взыскании задолженности с гр. Шавырина Д.С.  и гр. Шавыриной Л.В.  в сумме  66 000 (Шестьдесят шесть тысяч) рублей.</w:t>
      </w:r>
    </w:p>
    <w:p w:rsidR="0072236B" w:rsidRDefault="0072236B" w:rsidP="000C795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36B">
        <w:rPr>
          <w:rFonts w:ascii="Times New Roman" w:eastAsia="Times New Roman" w:hAnsi="Times New Roman" w:cs="Times New Roman"/>
          <w:sz w:val="24"/>
          <w:szCs w:val="24"/>
          <w:lang w:eastAsia="ru-RU"/>
        </w:rPr>
        <w:lastRenderedPageBreak/>
        <w:t>-</w:t>
      </w:r>
      <w:r w:rsidR="000C795B">
        <w:rPr>
          <w:rFonts w:ascii="Times New Roman" w:eastAsia="Times New Roman" w:hAnsi="Times New Roman" w:cs="Times New Roman"/>
          <w:sz w:val="24"/>
          <w:szCs w:val="24"/>
          <w:lang w:eastAsia="ru-RU"/>
        </w:rPr>
        <w:t xml:space="preserve"> по оплате г</w:t>
      </w:r>
      <w:r w:rsidRPr="0072236B">
        <w:rPr>
          <w:rFonts w:ascii="Times New Roman" w:eastAsia="Times New Roman" w:hAnsi="Times New Roman" w:cs="Times New Roman"/>
          <w:sz w:val="24"/>
          <w:szCs w:val="24"/>
          <w:lang w:eastAsia="ru-RU"/>
        </w:rPr>
        <w:t xml:space="preserve">осударственной пошлины, уплаченной за подачу в Арбитражный суд Тамбовской области  заявления о инициировании процедуры банкротства в отношении ООО «Тамбовская бакалейная база» в сумме 6 000 (Шесть тысяч) рублей.  </w:t>
      </w:r>
    </w:p>
    <w:p w:rsidR="00C179E0" w:rsidRPr="000C795B" w:rsidRDefault="00C179E0" w:rsidP="00C179E0">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w:t>
      </w:r>
      <w:r w:rsidR="000C795B" w:rsidRPr="000C795B">
        <w:rPr>
          <w:rFonts w:ascii="Times New Roman" w:eastAsia="Times New Roman" w:hAnsi="Times New Roman" w:cs="Times New Roman"/>
          <w:sz w:val="24"/>
          <w:szCs w:val="24"/>
          <w:lang w:eastAsia="ru-RU"/>
        </w:rPr>
        <w:t>нием суммы уступаемых требований.</w:t>
      </w:r>
    </w:p>
    <w:p w:rsidR="00C179E0" w:rsidRPr="00C179E0" w:rsidRDefault="00C179E0" w:rsidP="00C179E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C795B">
        <w:rPr>
          <w:rFonts w:ascii="Times New Roman" w:eastAsia="Times New Roman" w:hAnsi="Times New Roman" w:cs="Times New Roman"/>
          <w:sz w:val="24"/>
          <w:szCs w:val="24"/>
          <w:lang w:eastAsia="ru-RU"/>
        </w:rPr>
        <w:t xml:space="preserve">договора  залога № 640116302/З-1 от 10.03.2017г., </w:t>
      </w:r>
      <w:r w:rsidR="001D2229" w:rsidRPr="001D2229">
        <w:rPr>
          <w:rFonts w:ascii="Times New Roman" w:eastAsia="Times New Roman" w:hAnsi="Times New Roman" w:cs="Times New Roman"/>
          <w:sz w:val="24"/>
          <w:szCs w:val="24"/>
          <w:lang w:eastAsia="ru-RU"/>
        </w:rPr>
        <w:t>в редакции дополнительн</w:t>
      </w:r>
      <w:r w:rsidR="001D2229">
        <w:rPr>
          <w:rFonts w:ascii="Times New Roman" w:eastAsia="Times New Roman" w:hAnsi="Times New Roman" w:cs="Times New Roman"/>
          <w:sz w:val="24"/>
          <w:szCs w:val="24"/>
          <w:lang w:eastAsia="ru-RU"/>
        </w:rPr>
        <w:t>ого</w:t>
      </w:r>
      <w:r w:rsidR="001D2229" w:rsidRPr="001D2229">
        <w:rPr>
          <w:rFonts w:ascii="Times New Roman" w:eastAsia="Times New Roman" w:hAnsi="Times New Roman" w:cs="Times New Roman"/>
          <w:sz w:val="24"/>
          <w:szCs w:val="24"/>
          <w:lang w:eastAsia="ru-RU"/>
        </w:rPr>
        <w:t xml:space="preserve"> соглашени</w:t>
      </w:r>
      <w:r w:rsidR="001D2229">
        <w:rPr>
          <w:rFonts w:ascii="Times New Roman" w:eastAsia="Times New Roman" w:hAnsi="Times New Roman" w:cs="Times New Roman"/>
          <w:sz w:val="24"/>
          <w:szCs w:val="24"/>
          <w:lang w:eastAsia="ru-RU"/>
        </w:rPr>
        <w:t>я</w:t>
      </w:r>
      <w:r w:rsidR="001D2229" w:rsidRPr="001D2229">
        <w:rPr>
          <w:rFonts w:ascii="Times New Roman" w:eastAsia="Times New Roman" w:hAnsi="Times New Roman" w:cs="Times New Roman"/>
          <w:sz w:val="24"/>
          <w:szCs w:val="24"/>
          <w:lang w:eastAsia="ru-RU"/>
        </w:rPr>
        <w:t xml:space="preserve"> от 06.06.2017 г., 21.07.2017г.</w:t>
      </w:r>
      <w:r w:rsidR="001D2229">
        <w:rPr>
          <w:rFonts w:ascii="Times New Roman" w:eastAsia="Times New Roman" w:hAnsi="Times New Roman" w:cs="Times New Roman"/>
          <w:sz w:val="24"/>
          <w:szCs w:val="24"/>
          <w:lang w:eastAsia="ru-RU"/>
        </w:rPr>
        <w:t xml:space="preserve">, </w:t>
      </w:r>
      <w:r w:rsidR="001D2229" w:rsidRPr="001D2229">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xml:space="preserve">- договора  залога № 640116217/З-1 от 10.10.2016г., </w:t>
      </w:r>
      <w:r w:rsidR="001D2229" w:rsidRPr="001D2229">
        <w:rPr>
          <w:rFonts w:ascii="Times New Roman" w:eastAsia="Times New Roman" w:hAnsi="Times New Roman" w:cs="Times New Roman"/>
          <w:sz w:val="24"/>
          <w:szCs w:val="24"/>
          <w:lang w:eastAsia="ru-RU"/>
        </w:rPr>
        <w:t>в редакции дополнительных соглашений от 10.02.2017г., 06.06.2017г., 29.12.2016г., 25.01.2017г., 21.07.2017г.,  30.11.2017г., 26.02.2018г., 04.04.2018г.</w:t>
      </w:r>
      <w:r w:rsidR="001D2229">
        <w:rPr>
          <w:rFonts w:ascii="Times New Roman" w:eastAsia="Times New Roman" w:hAnsi="Times New Roman" w:cs="Times New Roman"/>
          <w:sz w:val="24"/>
          <w:szCs w:val="24"/>
          <w:lang w:eastAsia="ru-RU"/>
        </w:rPr>
        <w:t>,</w:t>
      </w:r>
      <w:r w:rsidR="001D2229" w:rsidRPr="001D2229">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xml:space="preserve">- договора  залога № 640116217/З-2 от 10.10.2016г., </w:t>
      </w:r>
      <w:r w:rsidR="001D2229" w:rsidRPr="001D2229">
        <w:rPr>
          <w:rFonts w:ascii="Times New Roman" w:eastAsia="Times New Roman" w:hAnsi="Times New Roman" w:cs="Times New Roman"/>
          <w:sz w:val="24"/>
          <w:szCs w:val="24"/>
          <w:lang w:eastAsia="ru-RU"/>
        </w:rPr>
        <w:t xml:space="preserve">в редакции дополнительных соглашений от 29.12.2016г., 25.01.2017г., 10.02.2017г., 06.06.2017 г., 21.07.2017г., 30.11.2017г., 04.04.2018г. </w:t>
      </w:r>
      <w:r w:rsidR="001D2229">
        <w:rPr>
          <w:rFonts w:ascii="Times New Roman" w:eastAsia="Times New Roman" w:hAnsi="Times New Roman" w:cs="Times New Roman"/>
          <w:sz w:val="24"/>
          <w:szCs w:val="24"/>
          <w:lang w:eastAsia="ru-RU"/>
        </w:rPr>
        <w:t xml:space="preserve">, </w:t>
      </w:r>
      <w:r w:rsidR="001D2229" w:rsidRPr="001D2229">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65F7">
        <w:rPr>
          <w:rFonts w:ascii="Times New Roman" w:eastAsia="Times New Roman" w:hAnsi="Times New Roman" w:cs="Times New Roman"/>
          <w:sz w:val="24"/>
          <w:szCs w:val="24"/>
          <w:lang w:eastAsia="ru-RU"/>
        </w:rPr>
        <w:t>- договора ипотеки № 640117093/И-3 от 19.08.2017г.,</w:t>
      </w:r>
      <w:r w:rsidR="00F065F7" w:rsidRPr="00F065F7">
        <w:t xml:space="preserve"> </w:t>
      </w:r>
      <w:r w:rsidR="00F065F7" w:rsidRPr="00F065F7">
        <w:rPr>
          <w:rFonts w:ascii="Times New Roman" w:eastAsia="Times New Roman" w:hAnsi="Times New Roman" w:cs="Times New Roman"/>
          <w:sz w:val="24"/>
          <w:szCs w:val="24"/>
          <w:lang w:eastAsia="ru-RU"/>
        </w:rPr>
        <w:t>в редакции дополнительного соглашения от 04.04.2018 г.,</w:t>
      </w:r>
      <w:r w:rsidRPr="00F065F7">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ипотеки № 640117133/И-2 от 11.12.2017г.,</w:t>
      </w:r>
      <w:r w:rsidR="001D2229" w:rsidRPr="001D2229">
        <w:t xml:space="preserve"> </w:t>
      </w:r>
      <w:r w:rsidR="001D2229" w:rsidRPr="001D2229">
        <w:rPr>
          <w:rFonts w:ascii="Times New Roman" w:eastAsia="Times New Roman" w:hAnsi="Times New Roman" w:cs="Times New Roman"/>
          <w:sz w:val="24"/>
          <w:szCs w:val="24"/>
          <w:lang w:eastAsia="ru-RU"/>
        </w:rPr>
        <w:t>в редакции дополнительного соглашения от 04.04.2018 г.,</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xml:space="preserve">- договора ипотеки № 640117133/З-1 от 20.07.2017г., </w:t>
      </w:r>
      <w:r w:rsidR="001D2229" w:rsidRPr="001D2229">
        <w:rPr>
          <w:rFonts w:ascii="Times New Roman" w:eastAsia="Times New Roman" w:hAnsi="Times New Roman" w:cs="Times New Roman"/>
          <w:sz w:val="24"/>
          <w:szCs w:val="24"/>
          <w:lang w:eastAsia="ru-RU"/>
        </w:rPr>
        <w:t>в редакции дополнительных соглашений № 1 от 04.10.2017г., № 2 от 04.04.2018г., № 3 от 11.05.2018г.</w:t>
      </w:r>
      <w:r w:rsidR="001D2229">
        <w:rPr>
          <w:rFonts w:ascii="Times New Roman" w:eastAsia="Times New Roman" w:hAnsi="Times New Roman" w:cs="Times New Roman"/>
          <w:sz w:val="24"/>
          <w:szCs w:val="24"/>
          <w:lang w:eastAsia="ru-RU"/>
        </w:rPr>
        <w:t xml:space="preserve">, </w:t>
      </w:r>
      <w:r w:rsidR="001D2229" w:rsidRPr="001D2229">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ипотеки № 640117093/И-4 от 19.07.2017г.,</w:t>
      </w:r>
      <w:r w:rsidR="001D2229" w:rsidRPr="001D2229">
        <w:t xml:space="preserve"> </w:t>
      </w:r>
      <w:r w:rsidR="001D2229" w:rsidRPr="001D2229">
        <w:rPr>
          <w:rFonts w:ascii="Times New Roman" w:eastAsia="Times New Roman" w:hAnsi="Times New Roman" w:cs="Times New Roman"/>
          <w:sz w:val="24"/>
          <w:szCs w:val="24"/>
          <w:lang w:eastAsia="ru-RU"/>
        </w:rPr>
        <w:t xml:space="preserve">в редакции дополнительного соглашения от 04.04.2018 г., </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xml:space="preserve">- договора  залога № 640116072/З-1 от 05.04.2016г., </w:t>
      </w:r>
      <w:r w:rsidR="001D2229" w:rsidRPr="001D2229">
        <w:rPr>
          <w:rFonts w:ascii="Times New Roman" w:eastAsia="Times New Roman" w:hAnsi="Times New Roman" w:cs="Times New Roman"/>
          <w:sz w:val="24"/>
          <w:szCs w:val="24"/>
          <w:lang w:eastAsia="ru-RU"/>
        </w:rPr>
        <w:t xml:space="preserve">в редакции дополнительного соглашения от 21.04.2016 г., </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ипотеки № 640117093/И-1 от 04.08.2017г.,</w:t>
      </w:r>
      <w:r w:rsidR="001D2229" w:rsidRPr="001D2229">
        <w:t xml:space="preserve"> </w:t>
      </w:r>
      <w:r w:rsidR="001D2229" w:rsidRPr="001D2229">
        <w:rPr>
          <w:rFonts w:ascii="Times New Roman" w:eastAsia="Times New Roman" w:hAnsi="Times New Roman" w:cs="Times New Roman"/>
          <w:sz w:val="24"/>
          <w:szCs w:val="24"/>
          <w:lang w:eastAsia="ru-RU"/>
        </w:rPr>
        <w:t xml:space="preserve">в редакции дополнительного соглашения от 04.04.2018 г., </w:t>
      </w:r>
      <w:r w:rsidRPr="000C795B">
        <w:rPr>
          <w:rFonts w:ascii="Times New Roman" w:eastAsia="Times New Roman" w:hAnsi="Times New Roman" w:cs="Times New Roman"/>
          <w:sz w:val="24"/>
          <w:szCs w:val="24"/>
          <w:lang w:eastAsia="ru-RU"/>
        </w:rPr>
        <w:t xml:space="preserve"> 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xml:space="preserve">- договора ипотеки № 640117093/И-2 от 19.07.2017г., </w:t>
      </w:r>
      <w:r w:rsidR="001D2229" w:rsidRPr="001D2229">
        <w:rPr>
          <w:rFonts w:ascii="Times New Roman" w:eastAsia="Times New Roman" w:hAnsi="Times New Roman" w:cs="Times New Roman"/>
          <w:sz w:val="24"/>
          <w:szCs w:val="24"/>
          <w:lang w:eastAsia="ru-RU"/>
        </w:rPr>
        <w:t>в редакции дополнительного соглашения от 04.04.2018 г.,</w:t>
      </w:r>
      <w:r w:rsidR="001D2229">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заключенного между ПАО «Сбербанк России» и Обществом с ограниченной ответственностью «Тамбовская бакалейная база».  </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065F7">
        <w:rPr>
          <w:rFonts w:ascii="Times New Roman" w:eastAsia="Times New Roman" w:hAnsi="Times New Roman" w:cs="Times New Roman"/>
          <w:sz w:val="24"/>
          <w:szCs w:val="24"/>
          <w:lang w:eastAsia="ru-RU"/>
        </w:rPr>
        <w:t>- договора ипотеки № 640117240/И-1 от 03.04.2018г.,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640117012/П-1 от 25.01.2017г.,</w:t>
      </w:r>
      <w:r w:rsidR="001B0A4A" w:rsidRPr="001B0A4A">
        <w:t xml:space="preserve"> </w:t>
      </w:r>
      <w:r w:rsidR="001B0A4A" w:rsidRPr="001B0A4A">
        <w:rPr>
          <w:rFonts w:ascii="Times New Roman" w:eastAsia="Times New Roman" w:hAnsi="Times New Roman" w:cs="Times New Roman"/>
          <w:sz w:val="24"/>
          <w:szCs w:val="24"/>
          <w:lang w:eastAsia="ru-RU"/>
        </w:rPr>
        <w:t>в редакции дополнительных соглашений № 1 от 06.06.2017г., № 2 от 21.07.2017г.  и № 1 от 26.02.2018г.</w:t>
      </w:r>
      <w:r w:rsidR="001B0A4A">
        <w:rPr>
          <w:rFonts w:ascii="Times New Roman" w:eastAsia="Times New Roman" w:hAnsi="Times New Roman" w:cs="Times New Roman"/>
          <w:sz w:val="24"/>
          <w:szCs w:val="24"/>
          <w:lang w:eastAsia="ru-RU"/>
        </w:rPr>
        <w:t>,</w:t>
      </w:r>
      <w:r w:rsidR="001B0A4A" w:rsidRPr="001B0A4A">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640117012/П-2 от 25.01.2017г.,</w:t>
      </w:r>
      <w:r w:rsidR="001B0A4A" w:rsidRPr="001B0A4A">
        <w:t xml:space="preserve"> </w:t>
      </w:r>
      <w:r w:rsidR="001B0A4A" w:rsidRPr="001B0A4A">
        <w:rPr>
          <w:rFonts w:ascii="Times New Roman" w:eastAsia="Times New Roman" w:hAnsi="Times New Roman" w:cs="Times New Roman"/>
          <w:sz w:val="24"/>
          <w:szCs w:val="24"/>
          <w:lang w:eastAsia="ru-RU"/>
        </w:rPr>
        <w:t xml:space="preserve">в редакции дополнительных соглашений № 1 от 06.06.2017г., № 2 от 21.07.2017г.  и № 1 от </w:t>
      </w:r>
      <w:r w:rsidR="001B0A4A" w:rsidRPr="001B0A4A">
        <w:rPr>
          <w:rFonts w:ascii="Times New Roman" w:eastAsia="Times New Roman" w:hAnsi="Times New Roman" w:cs="Times New Roman"/>
          <w:sz w:val="24"/>
          <w:szCs w:val="24"/>
          <w:lang w:eastAsia="ru-RU"/>
        </w:rPr>
        <w:lastRenderedPageBreak/>
        <w:t>26.02.2018г.</w:t>
      </w:r>
      <w:r w:rsidR="001B0A4A">
        <w:rPr>
          <w:rFonts w:ascii="Times New Roman" w:eastAsia="Times New Roman" w:hAnsi="Times New Roman" w:cs="Times New Roman"/>
          <w:sz w:val="24"/>
          <w:szCs w:val="24"/>
          <w:lang w:eastAsia="ru-RU"/>
        </w:rPr>
        <w:t>,</w:t>
      </w:r>
      <w:r w:rsidR="001B0A4A" w:rsidRPr="001B0A4A">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640117133/П-1 от 20.07.2017г.,</w:t>
      </w:r>
      <w:r w:rsidR="00FD506E" w:rsidRPr="00FD506E">
        <w:t xml:space="preserve"> </w:t>
      </w:r>
      <w:r w:rsidR="00FD506E" w:rsidRPr="00FD506E">
        <w:rPr>
          <w:rFonts w:ascii="Times New Roman" w:eastAsia="Times New Roman" w:hAnsi="Times New Roman" w:cs="Times New Roman"/>
          <w:sz w:val="24"/>
          <w:szCs w:val="24"/>
          <w:lang w:eastAsia="ru-RU"/>
        </w:rPr>
        <w:t>в редакции дополнительных соглашений № 1 от 04.10.2017г. и № 2 от 04.04.2018г.</w:t>
      </w:r>
      <w:r w:rsidR="00FD506E">
        <w:rPr>
          <w:rFonts w:ascii="Times New Roman" w:eastAsia="Times New Roman" w:hAnsi="Times New Roman" w:cs="Times New Roman"/>
          <w:sz w:val="24"/>
          <w:szCs w:val="24"/>
          <w:lang w:eastAsia="ru-RU"/>
        </w:rPr>
        <w:t>,</w:t>
      </w:r>
      <w:r w:rsidR="00FD506E" w:rsidRPr="00FD506E">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640117133/П-2 от 20.07.2017г.,</w:t>
      </w:r>
      <w:r w:rsidR="006E5167" w:rsidRPr="006E5167">
        <w:t xml:space="preserve"> </w:t>
      </w:r>
      <w:r w:rsidR="006E5167" w:rsidRPr="006E5167">
        <w:rPr>
          <w:rFonts w:ascii="Times New Roman" w:eastAsia="Times New Roman" w:hAnsi="Times New Roman" w:cs="Times New Roman"/>
          <w:sz w:val="24"/>
          <w:szCs w:val="24"/>
          <w:lang w:eastAsia="ru-RU"/>
        </w:rPr>
        <w:t>в редакции дополнительных соглашений № 1 от 04.10.2017г. и № 2 от 04.04.2018г.</w:t>
      </w:r>
      <w:r w:rsidR="006E5167">
        <w:rPr>
          <w:rFonts w:ascii="Times New Roman" w:eastAsia="Times New Roman" w:hAnsi="Times New Roman" w:cs="Times New Roman"/>
          <w:sz w:val="24"/>
          <w:szCs w:val="24"/>
          <w:lang w:eastAsia="ru-RU"/>
        </w:rPr>
        <w:t>,</w:t>
      </w:r>
      <w:r w:rsidR="006E5167" w:rsidRPr="006E5167">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640117133/П-3 от 01.08.2017г., заключенного  между ПАО «Сбербанк России» и Обществом с ограниченной ответственностью «Тамбовская бакалея».</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640116072/П-1 от 05.04.2016г.,</w:t>
      </w:r>
      <w:r w:rsidR="002C0E47" w:rsidRPr="002C0E47">
        <w:t xml:space="preserve"> </w:t>
      </w:r>
      <w:r w:rsidR="002C0E47" w:rsidRPr="002C0E47">
        <w:rPr>
          <w:rFonts w:ascii="Times New Roman" w:eastAsia="Times New Roman" w:hAnsi="Times New Roman" w:cs="Times New Roman"/>
          <w:sz w:val="24"/>
          <w:szCs w:val="24"/>
          <w:lang w:eastAsia="ru-RU"/>
        </w:rPr>
        <w:t>в редакции дополнительных соглашений № 1 от 21.10.2016г. и № 2 от 30.11.2016г.</w:t>
      </w:r>
      <w:r w:rsidR="002C0E47">
        <w:rPr>
          <w:rFonts w:ascii="Times New Roman" w:eastAsia="Times New Roman" w:hAnsi="Times New Roman" w:cs="Times New Roman"/>
          <w:sz w:val="24"/>
          <w:szCs w:val="24"/>
          <w:lang w:eastAsia="ru-RU"/>
        </w:rPr>
        <w:t xml:space="preserve">, </w:t>
      </w:r>
      <w:r w:rsidR="002C0E47" w:rsidRPr="002C0E47">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640116072/П-2 от 05.04.2016г.,</w:t>
      </w:r>
      <w:r w:rsidR="002C0E47" w:rsidRPr="002C0E47">
        <w:t xml:space="preserve"> </w:t>
      </w:r>
      <w:r w:rsidR="002C0E47" w:rsidRPr="002C0E47">
        <w:rPr>
          <w:rFonts w:ascii="Times New Roman" w:eastAsia="Times New Roman" w:hAnsi="Times New Roman" w:cs="Times New Roman"/>
          <w:sz w:val="24"/>
          <w:szCs w:val="24"/>
          <w:lang w:eastAsia="ru-RU"/>
        </w:rPr>
        <w:t>в редакции дополнительных соглашений № 1 от 21.10.2016г. и № 2 от 30.11.2016г.</w:t>
      </w:r>
      <w:r w:rsidR="002C0E47">
        <w:rPr>
          <w:rFonts w:ascii="Times New Roman" w:eastAsia="Times New Roman" w:hAnsi="Times New Roman" w:cs="Times New Roman"/>
          <w:sz w:val="24"/>
          <w:szCs w:val="24"/>
          <w:lang w:eastAsia="ru-RU"/>
        </w:rPr>
        <w:t>,</w:t>
      </w:r>
      <w:r w:rsidR="002C0E47" w:rsidRPr="002C0E47">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640116217/П-1 от 10.10.2016г.,</w:t>
      </w:r>
      <w:r w:rsidR="002C0E47" w:rsidRPr="002C0E47">
        <w:t xml:space="preserve"> </w:t>
      </w:r>
      <w:r w:rsidR="002C0E47" w:rsidRPr="002C0E47">
        <w:rPr>
          <w:rFonts w:ascii="Times New Roman" w:eastAsia="Times New Roman" w:hAnsi="Times New Roman" w:cs="Times New Roman"/>
          <w:sz w:val="24"/>
          <w:szCs w:val="24"/>
          <w:lang w:eastAsia="ru-RU"/>
        </w:rPr>
        <w:t>в редакции дополнительных соглашений № 1 от 30.11.2017г. и № 3 от 26.02.2018г.</w:t>
      </w:r>
      <w:r w:rsidR="002C0E47">
        <w:rPr>
          <w:rFonts w:ascii="Times New Roman" w:eastAsia="Times New Roman" w:hAnsi="Times New Roman" w:cs="Times New Roman"/>
          <w:sz w:val="24"/>
          <w:szCs w:val="24"/>
          <w:lang w:eastAsia="ru-RU"/>
        </w:rPr>
        <w:t>,</w:t>
      </w:r>
      <w:r w:rsidR="002C0E47" w:rsidRPr="002C0E47">
        <w:rPr>
          <w:rFonts w:ascii="Times New Roman" w:eastAsia="Times New Roman" w:hAnsi="Times New Roman" w:cs="Times New Roman"/>
          <w:sz w:val="24"/>
          <w:szCs w:val="24"/>
          <w:lang w:eastAsia="ru-RU"/>
        </w:rPr>
        <w:t xml:space="preserve"> </w:t>
      </w:r>
      <w:r w:rsidR="002C0E47">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640116217/П-2 от 10.10.2016г.,</w:t>
      </w:r>
      <w:r w:rsidR="007A20AF" w:rsidRPr="007A20AF">
        <w:t xml:space="preserve"> </w:t>
      </w:r>
      <w:r w:rsidR="007A20AF" w:rsidRPr="007A20AF">
        <w:rPr>
          <w:rFonts w:ascii="Times New Roman" w:eastAsia="Times New Roman" w:hAnsi="Times New Roman" w:cs="Times New Roman"/>
          <w:sz w:val="24"/>
          <w:szCs w:val="24"/>
          <w:lang w:eastAsia="ru-RU"/>
        </w:rPr>
        <w:t>в редакции дополнительных соглашений № 1 от 30.11.2017г. и № 3 от 26.02.2018г.</w:t>
      </w:r>
      <w:r w:rsidR="007A20AF">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640116302/П-1 от 29.12.2016г.,</w:t>
      </w:r>
      <w:r w:rsidR="007A20AF" w:rsidRPr="007A20AF">
        <w:t xml:space="preserve"> </w:t>
      </w:r>
      <w:r w:rsidR="007A20AF" w:rsidRPr="007A20AF">
        <w:rPr>
          <w:rFonts w:ascii="Times New Roman" w:eastAsia="Times New Roman" w:hAnsi="Times New Roman" w:cs="Times New Roman"/>
          <w:sz w:val="24"/>
          <w:szCs w:val="24"/>
          <w:lang w:eastAsia="ru-RU"/>
        </w:rPr>
        <w:t>в редакции дополнительных соглашений № 1 от 10.02.2017г., № 3 от 06.06.2017г., № 4 от 21.07.2017г. и № 5 от 26.02.2018г.</w:t>
      </w:r>
      <w:r w:rsidR="007A20AF">
        <w:rPr>
          <w:rFonts w:ascii="Times New Roman" w:eastAsia="Times New Roman" w:hAnsi="Times New Roman" w:cs="Times New Roman"/>
          <w:sz w:val="24"/>
          <w:szCs w:val="24"/>
          <w:lang w:eastAsia="ru-RU"/>
        </w:rPr>
        <w:t>,</w:t>
      </w:r>
      <w:r w:rsidR="007A20AF" w:rsidRPr="007A20AF">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640116302/П-2 от 29.12.2016г.,</w:t>
      </w:r>
      <w:r w:rsidR="007A20AF" w:rsidRPr="007A20AF">
        <w:t xml:space="preserve"> </w:t>
      </w:r>
      <w:r w:rsidR="007A20AF" w:rsidRPr="007A20AF">
        <w:rPr>
          <w:rFonts w:ascii="Times New Roman" w:eastAsia="Times New Roman" w:hAnsi="Times New Roman" w:cs="Times New Roman"/>
          <w:sz w:val="24"/>
          <w:szCs w:val="24"/>
          <w:lang w:eastAsia="ru-RU"/>
        </w:rPr>
        <w:t>в редакции дополнительных соглашений № 1 от 10.02.2017г., № 3 от 06.06.2017г., № 4 от 21.07.2017г. и № 5 от 26.02.2018г.</w:t>
      </w:r>
      <w:r w:rsidR="007A20AF">
        <w:rPr>
          <w:rFonts w:ascii="Times New Roman" w:eastAsia="Times New Roman" w:hAnsi="Times New Roman" w:cs="Times New Roman"/>
          <w:sz w:val="24"/>
          <w:szCs w:val="24"/>
          <w:lang w:eastAsia="ru-RU"/>
        </w:rPr>
        <w:t>,</w:t>
      </w:r>
      <w:r w:rsidR="007A20AF" w:rsidRPr="007A20AF">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640117093/П-1 от 12.05.2017г.,</w:t>
      </w:r>
      <w:r w:rsidR="007A20AF" w:rsidRPr="007A20AF">
        <w:t xml:space="preserve"> </w:t>
      </w:r>
      <w:r w:rsidR="007A20AF" w:rsidRPr="007A20AF">
        <w:rPr>
          <w:rFonts w:ascii="Times New Roman" w:eastAsia="Times New Roman" w:hAnsi="Times New Roman" w:cs="Times New Roman"/>
          <w:sz w:val="24"/>
          <w:szCs w:val="24"/>
          <w:lang w:eastAsia="ru-RU"/>
        </w:rPr>
        <w:t>в редакции дополнительных соглашений № 1 от 26.02.2018 г. и № 2 от 04.04.2018г.</w:t>
      </w:r>
      <w:r w:rsidR="007A20AF">
        <w:rPr>
          <w:rFonts w:ascii="Times New Roman" w:eastAsia="Times New Roman" w:hAnsi="Times New Roman" w:cs="Times New Roman"/>
          <w:sz w:val="24"/>
          <w:szCs w:val="24"/>
          <w:lang w:eastAsia="ru-RU"/>
        </w:rPr>
        <w:t>,</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640117093/П-2 от 12.05.2017г.,</w:t>
      </w:r>
      <w:r w:rsidR="007A20AF" w:rsidRPr="007A20AF">
        <w:t xml:space="preserve"> </w:t>
      </w:r>
      <w:r w:rsidR="007A20AF" w:rsidRPr="007A20AF">
        <w:rPr>
          <w:rFonts w:ascii="Times New Roman" w:eastAsia="Times New Roman" w:hAnsi="Times New Roman" w:cs="Times New Roman"/>
          <w:sz w:val="24"/>
          <w:szCs w:val="24"/>
          <w:lang w:eastAsia="ru-RU"/>
        </w:rPr>
        <w:t>в редакции дополнительных соглашений № 1 от 26.02.2018 г. и № 2 от 04.04.2018г.</w:t>
      </w:r>
      <w:r w:rsidR="007A20AF">
        <w:rPr>
          <w:rFonts w:ascii="Times New Roman" w:eastAsia="Times New Roman" w:hAnsi="Times New Roman" w:cs="Times New Roman"/>
          <w:sz w:val="24"/>
          <w:szCs w:val="24"/>
          <w:lang w:eastAsia="ru-RU"/>
        </w:rPr>
        <w:t>,</w:t>
      </w:r>
      <w:r w:rsidR="007A20AF" w:rsidRPr="007A20AF">
        <w:rPr>
          <w:rFonts w:ascii="Times New Roman" w:eastAsia="Times New Roman" w:hAnsi="Times New Roman" w:cs="Times New Roman"/>
          <w:sz w:val="24"/>
          <w:szCs w:val="24"/>
          <w:lang w:eastAsia="ru-RU"/>
        </w:rPr>
        <w:t xml:space="preserve"> </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640117093/П-3 от 07.07.2017г., заключенного  между ПАО «Сбербанк России» и Обществом с ограниченной ответственностью «Тамбовская бакалея».</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640118076/П-1 от 26.03.2018г., заключенного  между ПАО «Сбербанк России» и гр. Шавыриным Дмитрием Сергеевичем.</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640118076/П-2 от 26.03.2018г., заключенного  между ПАО «Сбербанк России» и гр. Шавыриной Ларисой Вадимовной.</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640118076/П-3 от 26.03.2018г., заключенного  между ПАО «Сбербанк России» и Обществом с ограниченной ответственностью «Тамбовская бакалея».</w:t>
      </w:r>
    </w:p>
    <w:p w:rsidR="000C795B" w:rsidRPr="000C795B"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t>- договора поручительства № 640117240/П-1 от 11.01.2018г.,</w:t>
      </w:r>
      <w:r w:rsidR="00F065F7" w:rsidRPr="00F065F7">
        <w:t xml:space="preserve"> </w:t>
      </w:r>
      <w:r w:rsidR="00F065F7" w:rsidRPr="00F065F7">
        <w:rPr>
          <w:rFonts w:ascii="Times New Roman" w:eastAsia="Times New Roman" w:hAnsi="Times New Roman" w:cs="Times New Roman"/>
          <w:sz w:val="24"/>
          <w:szCs w:val="24"/>
          <w:lang w:eastAsia="ru-RU"/>
        </w:rPr>
        <w:t>в редакции дополнительного соглашения № 1 от 03.04.2018 г.</w:t>
      </w:r>
      <w:r w:rsidR="00F065F7">
        <w:rPr>
          <w:rFonts w:ascii="Times New Roman" w:eastAsia="Times New Roman" w:hAnsi="Times New Roman" w:cs="Times New Roman"/>
          <w:sz w:val="24"/>
          <w:szCs w:val="24"/>
          <w:lang w:eastAsia="ru-RU"/>
        </w:rPr>
        <w:t>,</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Шавыриным Дмитрием Сергеевичем.</w:t>
      </w:r>
    </w:p>
    <w:p w:rsidR="00C179E0" w:rsidRPr="00C179E0" w:rsidRDefault="000C795B" w:rsidP="000C795B">
      <w:pPr>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795B">
        <w:rPr>
          <w:rFonts w:ascii="Times New Roman" w:eastAsia="Times New Roman" w:hAnsi="Times New Roman" w:cs="Times New Roman"/>
          <w:sz w:val="24"/>
          <w:szCs w:val="24"/>
          <w:lang w:eastAsia="ru-RU"/>
        </w:rPr>
        <w:lastRenderedPageBreak/>
        <w:t>- договора поручительства № 640117240/П-2 от 11.01.2018г.,</w:t>
      </w:r>
      <w:r w:rsidR="007A20AF" w:rsidRPr="007A20AF">
        <w:t xml:space="preserve"> </w:t>
      </w:r>
      <w:r w:rsidR="007A20AF" w:rsidRPr="007A20AF">
        <w:rPr>
          <w:rFonts w:ascii="Times New Roman" w:eastAsia="Times New Roman" w:hAnsi="Times New Roman" w:cs="Times New Roman"/>
          <w:sz w:val="24"/>
          <w:szCs w:val="24"/>
          <w:lang w:eastAsia="ru-RU"/>
        </w:rPr>
        <w:t>в редакции дополнительного соглашения № 1 от 03.04.2018 г.</w:t>
      </w:r>
      <w:r w:rsidR="007A20AF">
        <w:rPr>
          <w:rFonts w:ascii="Times New Roman" w:eastAsia="Times New Roman" w:hAnsi="Times New Roman" w:cs="Times New Roman"/>
          <w:sz w:val="24"/>
          <w:szCs w:val="24"/>
          <w:lang w:eastAsia="ru-RU"/>
        </w:rPr>
        <w:t>,</w:t>
      </w:r>
      <w:r w:rsidRPr="000C795B">
        <w:rPr>
          <w:rFonts w:ascii="Times New Roman" w:eastAsia="Times New Roman" w:hAnsi="Times New Roman" w:cs="Times New Roman"/>
          <w:sz w:val="24"/>
          <w:szCs w:val="24"/>
          <w:lang w:eastAsia="ru-RU"/>
        </w:rPr>
        <w:t xml:space="preserve"> заключенного  между ПАО «Сбербанк России» и гр. Шавыриной Ларисой Вадимовной.</w:t>
      </w:r>
    </w:p>
    <w:p w:rsidR="00F065F7" w:rsidRDefault="00F065F7" w:rsidP="00C179E0">
      <w:pPr>
        <w:autoSpaceDE w:val="0"/>
        <w:autoSpaceDN w:val="0"/>
        <w:spacing w:after="0" w:line="240" w:lineRule="auto"/>
        <w:ind w:firstLine="426"/>
        <w:jc w:val="center"/>
        <w:rPr>
          <w:rFonts w:ascii="Times New Roman" w:eastAsia="Times New Roman" w:hAnsi="Times New Roman" w:cs="Times New Roman"/>
          <w:b/>
          <w:sz w:val="24"/>
          <w:szCs w:val="24"/>
          <w:lang w:eastAsia="ru-RU"/>
        </w:rPr>
      </w:pPr>
    </w:p>
    <w:p w:rsidR="00C179E0" w:rsidRPr="00C179E0" w:rsidRDefault="00C179E0" w:rsidP="00C179E0">
      <w:pPr>
        <w:autoSpaceDE w:val="0"/>
        <w:autoSpaceDN w:val="0"/>
        <w:spacing w:after="0" w:line="240" w:lineRule="auto"/>
        <w:ind w:firstLine="426"/>
        <w:jc w:val="center"/>
        <w:rPr>
          <w:rFonts w:ascii="Times New Roman" w:eastAsia="Times New Roman" w:hAnsi="Times New Roman" w:cs="Times New Roman"/>
          <w:b/>
          <w:sz w:val="24"/>
          <w:szCs w:val="24"/>
          <w:lang w:eastAsia="ru-RU"/>
        </w:rPr>
      </w:pPr>
      <w:r w:rsidRPr="00C179E0">
        <w:rPr>
          <w:rFonts w:ascii="Times New Roman" w:eastAsia="Times New Roman" w:hAnsi="Times New Roman" w:cs="Times New Roman"/>
          <w:b/>
          <w:sz w:val="24"/>
          <w:szCs w:val="24"/>
          <w:lang w:eastAsia="ru-RU"/>
        </w:rPr>
        <w:t>2. Обязанности Сторон</w:t>
      </w:r>
    </w:p>
    <w:p w:rsidR="00C179E0" w:rsidRPr="00B157CF" w:rsidRDefault="00C179E0" w:rsidP="00C179E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2.1. В оплату уступаемых прав (требований) ЦЕССИОНАРИЙ обязуется  со своего </w:t>
      </w:r>
      <w:r w:rsidRPr="00B157CF">
        <w:rPr>
          <w:rFonts w:ascii="Times New Roman" w:eastAsia="Times New Roman" w:hAnsi="Times New Roman" w:cs="Times New Roman"/>
          <w:sz w:val="24"/>
          <w:szCs w:val="24"/>
          <w:lang w:eastAsia="ru-RU"/>
        </w:rPr>
        <w:t>расчетного</w:t>
      </w:r>
      <w:r w:rsidR="00F95E72" w:rsidRPr="00B157CF">
        <w:rPr>
          <w:rFonts w:ascii="Times New Roman" w:eastAsia="Times New Roman" w:hAnsi="Times New Roman" w:cs="Times New Roman"/>
          <w:sz w:val="24"/>
          <w:szCs w:val="24"/>
          <w:lang w:eastAsia="ru-RU"/>
        </w:rPr>
        <w:t>/лицевого счета,</w:t>
      </w:r>
      <w:r w:rsidRPr="00B157CF">
        <w:rPr>
          <w:rFonts w:ascii="Times New Roman" w:eastAsia="Times New Roman" w:hAnsi="Times New Roman" w:cs="Times New Roman"/>
          <w:sz w:val="24"/>
          <w:szCs w:val="24"/>
          <w:lang w:eastAsia="ru-RU"/>
        </w:rPr>
        <w:t xml:space="preserve">  перечислить на счет ЦЕДЕНТА, указанный в п.7.1  Договора, ___________(цифрами и прописью</w:t>
      </w:r>
      <w:r w:rsidRPr="00B157CF">
        <w:rPr>
          <w:rFonts w:ascii="Times New Roman" w:eastAsia="Times New Roman" w:hAnsi="Times New Roman" w:cs="Times New Roman"/>
          <w:sz w:val="24"/>
          <w:szCs w:val="24"/>
          <w:u w:val="single"/>
          <w:lang w:eastAsia="ru-RU"/>
        </w:rPr>
        <w:t>)</w:t>
      </w:r>
      <w:r w:rsidRPr="00B157CF">
        <w:rPr>
          <w:rFonts w:ascii="Times New Roman" w:eastAsia="Times New Roman" w:hAnsi="Times New Roman" w:cs="Times New Roman"/>
          <w:sz w:val="24"/>
          <w:szCs w:val="24"/>
          <w:lang w:eastAsia="ru-RU"/>
        </w:rPr>
        <w:t xml:space="preserve"> ________________ рублей.</w:t>
      </w:r>
    </w:p>
    <w:p w:rsidR="00C179E0" w:rsidRPr="00C179E0" w:rsidRDefault="00C179E0" w:rsidP="00F95E72">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B157CF">
        <w:rPr>
          <w:rFonts w:ascii="Times New Roman" w:eastAsia="Times New Roman" w:hAnsi="Times New Roman" w:cs="Times New Roman"/>
          <w:sz w:val="24"/>
          <w:szCs w:val="24"/>
          <w:lang w:eastAsia="ru-RU"/>
        </w:rPr>
        <w:t>2.2. Указанная в п.2.1 сумма выплачивается ЦЕССИОНАРИЕМ ЦЕДЕНТУ в течение</w:t>
      </w:r>
      <w:r w:rsidR="00F95E72" w:rsidRPr="00B157CF">
        <w:rPr>
          <w:rFonts w:ascii="Times New Roman" w:eastAsia="Times New Roman" w:hAnsi="Times New Roman" w:cs="Times New Roman"/>
          <w:sz w:val="24"/>
          <w:szCs w:val="24"/>
          <w:lang w:eastAsia="ru-RU"/>
        </w:rPr>
        <w:t xml:space="preserve"> 5-ти</w:t>
      </w:r>
      <w:r w:rsidRPr="00B157CF">
        <w:rPr>
          <w:rFonts w:ascii="Times New Roman" w:eastAsia="Times New Roman" w:hAnsi="Times New Roman" w:cs="Times New Roman"/>
          <w:sz w:val="24"/>
          <w:szCs w:val="24"/>
          <w:lang w:eastAsia="ru-RU"/>
        </w:rPr>
        <w:t xml:space="preserve"> рабочих дней с даты подписания  Договора</w:t>
      </w:r>
      <w:r w:rsidR="00F95E72" w:rsidRPr="00B157CF">
        <w:rPr>
          <w:rFonts w:ascii="Times New Roman" w:eastAsia="Times New Roman" w:hAnsi="Times New Roman" w:cs="Times New Roman"/>
          <w:sz w:val="24"/>
          <w:szCs w:val="24"/>
          <w:lang w:eastAsia="ru-RU"/>
        </w:rPr>
        <w:t>.</w:t>
      </w:r>
      <w:r w:rsidR="00F95E72">
        <w:rPr>
          <w:rFonts w:ascii="Times New Roman" w:eastAsia="Times New Roman" w:hAnsi="Times New Roman" w:cs="Times New Roman"/>
          <w:sz w:val="24"/>
          <w:szCs w:val="24"/>
          <w:lang w:eastAsia="ru-RU"/>
        </w:rPr>
        <w:t xml:space="preserve"> </w:t>
      </w:r>
      <w:r w:rsidRPr="00C179E0">
        <w:rPr>
          <w:rFonts w:ascii="Times New Roman" w:eastAsia="Times New Roman" w:hAnsi="Times New Roman" w:cs="Times New Roman"/>
          <w:sz w:val="24"/>
          <w:szCs w:val="24"/>
          <w:lang w:eastAsia="ru-RU"/>
        </w:rPr>
        <w:t xml:space="preserve"> </w:t>
      </w:r>
      <w:r w:rsidRPr="00C179E0">
        <w:rPr>
          <w:rFonts w:ascii="Times New Roman" w:eastAsia="Times New Roman" w:hAnsi="Times New Roman" w:cs="Times New Roman"/>
          <w:sz w:val="24"/>
          <w:szCs w:val="24"/>
          <w:lang w:eastAsia="ru-RU"/>
        </w:rPr>
        <w:tab/>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ab/>
      </w:r>
      <w:r w:rsidR="00F95E72">
        <w:rPr>
          <w:rFonts w:ascii="Times New Roman" w:eastAsia="Times New Roman" w:hAnsi="Times New Roman" w:cs="Times New Roman"/>
          <w:sz w:val="24"/>
          <w:szCs w:val="24"/>
          <w:lang w:eastAsia="ru-RU"/>
        </w:rPr>
        <w:t>2</w:t>
      </w:r>
      <w:r w:rsidRPr="00C179E0">
        <w:rPr>
          <w:rFonts w:ascii="Times New Roman" w:eastAsia="Times New Roman" w:hAnsi="Times New Roman" w:cs="Times New Roman"/>
          <w:sz w:val="24"/>
          <w:szCs w:val="24"/>
          <w:lang w:eastAsia="ru-RU"/>
        </w:rPr>
        <w:t>.</w:t>
      </w:r>
      <w:r w:rsidR="00F95E72">
        <w:rPr>
          <w:rFonts w:ascii="Times New Roman" w:eastAsia="Times New Roman" w:hAnsi="Times New Roman" w:cs="Times New Roman"/>
          <w:sz w:val="24"/>
          <w:szCs w:val="24"/>
          <w:lang w:eastAsia="ru-RU"/>
        </w:rPr>
        <w:t>3</w:t>
      </w:r>
      <w:r w:rsidRPr="00C179E0">
        <w:rPr>
          <w:rFonts w:ascii="Times New Roman" w:eastAsia="Times New Roman" w:hAnsi="Times New Roman" w:cs="Times New Roman"/>
          <w:sz w:val="24"/>
          <w:szCs w:val="24"/>
          <w:lang w:eastAsia="ru-RU"/>
        </w:rPr>
        <w:t>. Уступка прав (требований) по Договору происходит</w:t>
      </w:r>
      <w:r w:rsidR="00F95E72">
        <w:rPr>
          <w:rFonts w:ascii="Times New Roman" w:eastAsia="Times New Roman" w:hAnsi="Times New Roman" w:cs="Times New Roman"/>
          <w:sz w:val="24"/>
          <w:szCs w:val="24"/>
          <w:lang w:eastAsia="ru-RU"/>
        </w:rPr>
        <w:t xml:space="preserve"> </w:t>
      </w:r>
      <w:r w:rsidRPr="00C179E0">
        <w:rPr>
          <w:rFonts w:ascii="Times New Roman" w:eastAsia="Times New Roman" w:hAnsi="Times New Roman" w:cs="Times New Roman"/>
          <w:sz w:val="24"/>
          <w:szCs w:val="24"/>
          <w:lang w:eastAsia="ru-RU"/>
        </w:rPr>
        <w:t>в момент поступления от ЦЕССИОНАРИЯ денежных средств в сумме, указанной в п.2.1 Договора, в полном объеме на счет ЦЕДЕНТА, указанный в п.7.1  Договора</w:t>
      </w:r>
      <w:r w:rsidRPr="00C179E0">
        <w:rPr>
          <w:rFonts w:ascii="Times New Roman" w:eastAsia="Times New Roman" w:hAnsi="Times New Roman" w:cs="Times New Roman"/>
          <w:i/>
          <w:sz w:val="24"/>
          <w:szCs w:val="24"/>
          <w:lang w:eastAsia="ru-RU"/>
        </w:rPr>
        <w:t>.</w:t>
      </w:r>
    </w:p>
    <w:p w:rsidR="00C179E0" w:rsidRPr="00C179E0" w:rsidRDefault="00C179E0" w:rsidP="00C179E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2.</w:t>
      </w:r>
      <w:r w:rsidR="00F95E72">
        <w:rPr>
          <w:rFonts w:ascii="Times New Roman" w:eastAsia="Times New Roman" w:hAnsi="Times New Roman" w:cs="Times New Roman"/>
          <w:sz w:val="24"/>
          <w:szCs w:val="24"/>
          <w:lang w:eastAsia="ru-RU"/>
        </w:rPr>
        <w:t>4</w:t>
      </w:r>
      <w:r w:rsidRPr="00C179E0">
        <w:rPr>
          <w:rFonts w:ascii="Times New Roman" w:eastAsia="Times New Roman" w:hAnsi="Times New Roman" w:cs="Times New Roman"/>
          <w:sz w:val="24"/>
          <w:szCs w:val="24"/>
          <w:lang w:eastAsia="ru-RU"/>
        </w:rPr>
        <w:t xml:space="preserve">. В течение </w:t>
      </w:r>
      <w:r w:rsidR="00F95E72">
        <w:rPr>
          <w:rFonts w:ascii="Times New Roman" w:eastAsia="Times New Roman" w:hAnsi="Times New Roman" w:cs="Times New Roman"/>
          <w:sz w:val="24"/>
          <w:szCs w:val="24"/>
          <w:lang w:eastAsia="ru-RU"/>
        </w:rPr>
        <w:t>3-х</w:t>
      </w:r>
      <w:r w:rsidRPr="00C179E0">
        <w:rPr>
          <w:rFonts w:ascii="Times New Roman" w:eastAsia="Times New Roman" w:hAnsi="Times New Roman" w:cs="Times New Roman"/>
          <w:sz w:val="24"/>
          <w:szCs w:val="24"/>
          <w:lang w:eastAsia="ru-RU"/>
        </w:rPr>
        <w:t xml:space="preserve"> рабочих дней с даты поступления денежных средств на счет ЦЕДЕНТА в сумме, указанной в п.2.1  Договора, в полном объеме</w:t>
      </w:r>
      <w:r w:rsidR="00F95E72">
        <w:rPr>
          <w:rFonts w:ascii="Times New Roman" w:eastAsia="Times New Roman" w:hAnsi="Times New Roman" w:cs="Times New Roman"/>
          <w:sz w:val="24"/>
          <w:szCs w:val="24"/>
          <w:lang w:eastAsia="ru-RU"/>
        </w:rPr>
        <w:t xml:space="preserve">, </w:t>
      </w:r>
      <w:r w:rsidRPr="00C179E0">
        <w:rPr>
          <w:rFonts w:ascii="Times New Roman" w:eastAsia="Times New Roman" w:hAnsi="Times New Roman" w:cs="Times New Roman"/>
          <w:sz w:val="24"/>
          <w:szCs w:val="24"/>
          <w:lang w:eastAsia="ru-RU"/>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C179E0" w:rsidRPr="00C179E0" w:rsidRDefault="00C179E0" w:rsidP="00C179E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2.</w:t>
      </w:r>
      <w:r w:rsidR="00F95E72">
        <w:rPr>
          <w:rFonts w:ascii="Times New Roman" w:eastAsia="Times New Roman" w:hAnsi="Times New Roman" w:cs="Times New Roman"/>
          <w:sz w:val="24"/>
          <w:szCs w:val="24"/>
          <w:lang w:eastAsia="ru-RU"/>
        </w:rPr>
        <w:t>5</w:t>
      </w:r>
      <w:r w:rsidRPr="00C179E0">
        <w:rPr>
          <w:rFonts w:ascii="Times New Roman" w:eastAsia="Times New Roman" w:hAnsi="Times New Roman" w:cs="Times New Roman"/>
          <w:sz w:val="24"/>
          <w:szCs w:val="24"/>
          <w:lang w:eastAsia="ru-RU"/>
        </w:rPr>
        <w:t>.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с даты поступления денежных средств на счет ЦЕДЕНТА в сумме, указанной в п.2.1  Договора, в полном объеме</w:t>
      </w:r>
      <w:r w:rsidR="00F95E72">
        <w:rPr>
          <w:rFonts w:ascii="Times New Roman" w:eastAsia="Times New Roman" w:hAnsi="Times New Roman" w:cs="Times New Roman"/>
          <w:sz w:val="24"/>
          <w:szCs w:val="24"/>
          <w:lang w:eastAsia="ru-RU"/>
        </w:rPr>
        <w:t>.</w:t>
      </w:r>
    </w:p>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jc w:val="center"/>
        <w:rPr>
          <w:rFonts w:ascii="Times New Roman" w:eastAsia="Times New Roman" w:hAnsi="Times New Roman" w:cs="Times New Roman"/>
          <w:b/>
          <w:sz w:val="24"/>
          <w:szCs w:val="24"/>
          <w:lang w:eastAsia="ru-RU"/>
        </w:rPr>
      </w:pPr>
      <w:r w:rsidRPr="00C179E0">
        <w:rPr>
          <w:rFonts w:ascii="Times New Roman" w:eastAsia="Times New Roman" w:hAnsi="Times New Roman" w:cs="Times New Roman"/>
          <w:b/>
          <w:sz w:val="24"/>
          <w:szCs w:val="24"/>
          <w:lang w:eastAsia="ru-RU"/>
        </w:rPr>
        <w:t>3. Ответственность Сторон</w:t>
      </w:r>
    </w:p>
    <w:p w:rsidR="00C179E0" w:rsidRPr="00C179E0" w:rsidRDefault="00C179E0" w:rsidP="00C179E0">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C179E0" w:rsidRPr="00C179E0" w:rsidRDefault="00C179E0" w:rsidP="00C179E0">
      <w:pPr>
        <w:autoSpaceDE w:val="0"/>
        <w:autoSpaceDN w:val="0"/>
        <w:spacing w:after="0" w:line="240" w:lineRule="auto"/>
        <w:ind w:left="142"/>
        <w:jc w:val="center"/>
        <w:rPr>
          <w:rFonts w:ascii="Times New Roman" w:eastAsia="Times New Roman" w:hAnsi="Times New Roman" w:cs="Times New Roman"/>
          <w:b/>
          <w:sz w:val="24"/>
          <w:szCs w:val="24"/>
          <w:lang w:eastAsia="ru-RU"/>
        </w:rPr>
      </w:pPr>
    </w:p>
    <w:p w:rsidR="00C179E0" w:rsidRPr="00C179E0" w:rsidRDefault="00C179E0" w:rsidP="00C179E0">
      <w:pPr>
        <w:autoSpaceDE w:val="0"/>
        <w:autoSpaceDN w:val="0"/>
        <w:spacing w:after="0" w:line="240" w:lineRule="auto"/>
        <w:ind w:left="142"/>
        <w:jc w:val="center"/>
        <w:rPr>
          <w:rFonts w:ascii="Times New Roman" w:eastAsia="Times New Roman" w:hAnsi="Times New Roman" w:cs="Times New Roman"/>
          <w:b/>
          <w:sz w:val="24"/>
          <w:szCs w:val="24"/>
          <w:lang w:eastAsia="ru-RU"/>
        </w:rPr>
      </w:pPr>
      <w:r w:rsidRPr="00C179E0">
        <w:rPr>
          <w:rFonts w:ascii="Times New Roman" w:eastAsia="Times New Roman" w:hAnsi="Times New Roman" w:cs="Times New Roman"/>
          <w:b/>
          <w:sz w:val="24"/>
          <w:szCs w:val="24"/>
          <w:lang w:eastAsia="ru-RU"/>
        </w:rPr>
        <w:t>4. Срок действия Договора</w:t>
      </w:r>
    </w:p>
    <w:p w:rsidR="00C179E0" w:rsidRPr="00C179E0" w:rsidRDefault="00C179E0" w:rsidP="00C179E0">
      <w:pPr>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4.1.   Договор вступает в силу с момента его подписания Сторонами и действует до момента его исполнения Сторонами.</w:t>
      </w:r>
    </w:p>
    <w:p w:rsidR="00C179E0" w:rsidRPr="00C179E0" w:rsidRDefault="00C179E0" w:rsidP="00C179E0">
      <w:pPr>
        <w:autoSpaceDE w:val="0"/>
        <w:autoSpaceDN w:val="0"/>
        <w:spacing w:after="0" w:line="240" w:lineRule="auto"/>
        <w:ind w:left="142"/>
        <w:jc w:val="center"/>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left="142"/>
        <w:jc w:val="center"/>
        <w:rPr>
          <w:rFonts w:ascii="Times New Roman" w:eastAsia="Times New Roman" w:hAnsi="Times New Roman" w:cs="Times New Roman"/>
          <w:b/>
          <w:sz w:val="24"/>
          <w:szCs w:val="24"/>
          <w:lang w:eastAsia="ru-RU"/>
        </w:rPr>
      </w:pPr>
      <w:r w:rsidRPr="00C179E0">
        <w:rPr>
          <w:rFonts w:ascii="Times New Roman" w:eastAsia="Times New Roman" w:hAnsi="Times New Roman" w:cs="Times New Roman"/>
          <w:b/>
          <w:sz w:val="24"/>
          <w:szCs w:val="24"/>
          <w:lang w:eastAsia="ru-RU"/>
        </w:rPr>
        <w:t>5. Прочие условия</w:t>
      </w:r>
    </w:p>
    <w:p w:rsidR="00C179E0" w:rsidRPr="00C179E0" w:rsidRDefault="00C179E0" w:rsidP="00C179E0">
      <w:pPr>
        <w:autoSpaceDE w:val="0"/>
        <w:autoSpaceDN w:val="0"/>
        <w:spacing w:after="0" w:line="240" w:lineRule="auto"/>
        <w:ind w:left="142" w:firstLine="566"/>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9D5392" w:rsidRDefault="00C179E0" w:rsidP="00C179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C179E0">
        <w:rPr>
          <w:rFonts w:ascii="Times New Roman" w:eastAsia="Times New Roman" w:hAnsi="Times New Roman" w:cs="Times New Roman"/>
          <w:sz w:val="24"/>
          <w:szCs w:val="24"/>
          <w:lang w:eastAsia="ru-RU"/>
        </w:rPr>
        <w:t>5.</w:t>
      </w:r>
      <w:r w:rsidR="009D5392">
        <w:rPr>
          <w:rFonts w:ascii="Times New Roman" w:eastAsia="Times New Roman" w:hAnsi="Times New Roman" w:cs="Times New Roman"/>
          <w:sz w:val="24"/>
          <w:szCs w:val="24"/>
          <w:lang w:eastAsia="ru-RU"/>
        </w:rPr>
        <w:t>2</w:t>
      </w:r>
      <w:r w:rsidRPr="00C179E0">
        <w:rPr>
          <w:rFonts w:ascii="Times New Roman" w:eastAsia="Times New Roman" w:hAnsi="Times New Roman" w:cs="Times New Roman"/>
          <w:sz w:val="24"/>
          <w:szCs w:val="24"/>
          <w:lang w:eastAsia="ru-RU"/>
        </w:rPr>
        <w:t>. ЦЕССИОНАРИЮ известно о 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C179E0">
        <w:rPr>
          <w:rFonts w:ascii="Times New Roman" w:eastAsia="Times New Roman" w:hAnsi="Times New Roman" w:cs="Times New Roman"/>
          <w:color w:val="000000"/>
          <w:sz w:val="24"/>
          <w:szCs w:val="24"/>
          <w:lang w:eastAsia="ru-RU"/>
        </w:rPr>
        <w:t>следственные действия/уголовные дела</w:t>
      </w:r>
      <w:r w:rsidR="009D5392">
        <w:rPr>
          <w:rFonts w:ascii="Times New Roman" w:eastAsia="Times New Roman" w:hAnsi="Times New Roman" w:cs="Times New Roman"/>
          <w:color w:val="000000"/>
          <w:sz w:val="24"/>
          <w:szCs w:val="24"/>
          <w:lang w:eastAsia="ru-RU"/>
        </w:rPr>
        <w:t>, а именно:</w:t>
      </w:r>
    </w:p>
    <w:p w:rsidR="009D5392" w:rsidRDefault="00403CA8" w:rsidP="00403CA8">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- 08.11.2018г. решением Октябрьского районного суда г. Тамбова по делу № 2-2356/2018 с гр. Шавырина Д.С. и гр. Шавыриной Л.В. взыскана задолженность по </w:t>
      </w:r>
      <w:r w:rsidRPr="00403CA8">
        <w:rPr>
          <w:rFonts w:ascii="Times New Roman" w:eastAsia="Times New Roman" w:hAnsi="Times New Roman" w:cs="Times New Roman"/>
          <w:color w:val="000000"/>
          <w:sz w:val="24"/>
          <w:szCs w:val="24"/>
          <w:lang w:eastAsia="ru-RU"/>
        </w:rPr>
        <w:t>Договору об открытии невозобновляемой кредитной линии № 640116072 от 05.04.2016г.</w:t>
      </w:r>
      <w:r>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Договору об открытии невозобновляемой кредитной линии № 640116217 от 10.10.2016г.</w:t>
      </w:r>
      <w:r>
        <w:rPr>
          <w:rFonts w:ascii="Times New Roman" w:eastAsia="Times New Roman" w:hAnsi="Times New Roman" w:cs="Times New Roman"/>
          <w:color w:val="000000"/>
          <w:sz w:val="24"/>
          <w:szCs w:val="24"/>
          <w:lang w:eastAsia="ru-RU"/>
        </w:rPr>
        <w:t xml:space="preserve">, </w:t>
      </w:r>
      <w:r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640116302 от 29.12.2016г.</w:t>
      </w:r>
      <w:r>
        <w:rPr>
          <w:rFonts w:ascii="Times New Roman" w:eastAsia="Times New Roman" w:hAnsi="Times New Roman" w:cs="Times New Roman"/>
          <w:color w:val="000000"/>
          <w:sz w:val="24"/>
          <w:szCs w:val="24"/>
          <w:lang w:eastAsia="ru-RU"/>
        </w:rPr>
        <w:t xml:space="preserve">, </w:t>
      </w:r>
      <w:r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640117093 от 12.05.2017г.</w:t>
      </w:r>
      <w:r>
        <w:rPr>
          <w:rFonts w:ascii="Times New Roman" w:eastAsia="Times New Roman" w:hAnsi="Times New Roman" w:cs="Times New Roman"/>
          <w:color w:val="000000"/>
          <w:sz w:val="24"/>
          <w:szCs w:val="24"/>
          <w:lang w:eastAsia="ru-RU"/>
        </w:rPr>
        <w:t xml:space="preserve">, </w:t>
      </w:r>
      <w:r w:rsidRPr="00403CA8">
        <w:rPr>
          <w:rFonts w:ascii="Times New Roman" w:eastAsia="Times New Roman" w:hAnsi="Times New Roman" w:cs="Times New Roman"/>
          <w:color w:val="000000"/>
          <w:sz w:val="24"/>
          <w:szCs w:val="24"/>
          <w:lang w:eastAsia="ru-RU"/>
        </w:rPr>
        <w:t xml:space="preserve"> Договору об открытии невозобновляемой кредитной линии № 640117133 от 20.07.2017г.</w:t>
      </w:r>
      <w:r>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640117240 от 11.01.2018г.</w:t>
      </w:r>
      <w:r>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640118076 от 26.03.2018г.</w:t>
      </w:r>
      <w:r w:rsidR="002A170A">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Кредитной сделке № 13/8594/0018/7012/12 от 20.02.2018г.,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A170A">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Кредитной </w:t>
      </w:r>
      <w:r w:rsidRPr="00403CA8">
        <w:rPr>
          <w:rFonts w:ascii="Times New Roman" w:eastAsia="Times New Roman" w:hAnsi="Times New Roman" w:cs="Times New Roman"/>
          <w:color w:val="000000"/>
          <w:sz w:val="24"/>
          <w:szCs w:val="24"/>
          <w:lang w:eastAsia="ru-RU"/>
        </w:rPr>
        <w:lastRenderedPageBreak/>
        <w:t>сделке № 13/8594/0018/7012/13 от 15.03.2018г.,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A170A">
        <w:rPr>
          <w:rFonts w:ascii="Times New Roman" w:eastAsia="Times New Roman" w:hAnsi="Times New Roman" w:cs="Times New Roman"/>
          <w:color w:val="000000"/>
          <w:sz w:val="24"/>
          <w:szCs w:val="24"/>
          <w:lang w:eastAsia="ru-RU"/>
        </w:rPr>
        <w:t xml:space="preserve">, </w:t>
      </w:r>
      <w:r w:rsidRPr="00403CA8">
        <w:rPr>
          <w:rFonts w:ascii="Times New Roman" w:eastAsia="Times New Roman" w:hAnsi="Times New Roman" w:cs="Times New Roman"/>
          <w:color w:val="000000"/>
          <w:sz w:val="24"/>
          <w:szCs w:val="24"/>
          <w:lang w:eastAsia="ru-RU"/>
        </w:rPr>
        <w:t>Кредитной сделке № 13/8594/0018/7012/14 от 19.03.2018г.,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A170A">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Кредитной сделке № 13/8594/0018/7012/15 от 21.03.2018г.,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2A170A">
        <w:rPr>
          <w:rFonts w:ascii="Times New Roman" w:eastAsia="Times New Roman" w:hAnsi="Times New Roman" w:cs="Times New Roman"/>
          <w:color w:val="000000"/>
          <w:sz w:val="24"/>
          <w:szCs w:val="24"/>
          <w:lang w:eastAsia="ru-RU"/>
        </w:rPr>
        <w:t>,</w:t>
      </w:r>
      <w:r w:rsidRPr="00403CA8">
        <w:rPr>
          <w:rFonts w:ascii="Times New Roman" w:eastAsia="Times New Roman" w:hAnsi="Times New Roman" w:cs="Times New Roman"/>
          <w:color w:val="000000"/>
          <w:sz w:val="24"/>
          <w:szCs w:val="24"/>
          <w:lang w:eastAsia="ru-RU"/>
        </w:rPr>
        <w:t xml:space="preserve"> Кредитной сделке № 13/8594/0018/7012/16 от 17.04.2018г.,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EE35CF" w:rsidRPr="00EE35CF">
        <w:t xml:space="preserve"> </w:t>
      </w:r>
      <w:r w:rsidR="00EE35CF" w:rsidRPr="00EE35CF">
        <w:rPr>
          <w:rFonts w:ascii="Times New Roman" w:eastAsia="Times New Roman" w:hAnsi="Times New Roman" w:cs="Times New Roman"/>
          <w:color w:val="000000"/>
          <w:sz w:val="24"/>
          <w:szCs w:val="24"/>
          <w:lang w:eastAsia="ru-RU"/>
        </w:rPr>
        <w:t>в сумме 162 476 063,08 руб.</w:t>
      </w:r>
    </w:p>
    <w:p w:rsidR="000B5964" w:rsidRDefault="000B5964" w:rsidP="00403CA8">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- 08.11.2018г. определением Октябрьского районного суда г. Тамбова по делу № 2-2356/2018 выделен в отдельное производство иск об обращении взыскания на имущество принадлежащее гр. Шавыриной Л.В. Производство приостановлено до рассмотрения в Мичуринском городском суде заявления гр. Шавырина Д.С. о разделе совместно нажитого имущества в рамках дела № 2-1090/2018.</w:t>
      </w:r>
    </w:p>
    <w:p w:rsidR="00E2736C" w:rsidRDefault="00E2736C" w:rsidP="00403CA8">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- 07.12.2018г. в судебную коллегию по гражданским делам Тамбовского областного суда через Октябрьский районный суд г. Тамбова </w:t>
      </w:r>
      <w:r w:rsidR="000B5964">
        <w:rPr>
          <w:rFonts w:ascii="Times New Roman" w:eastAsia="Times New Roman" w:hAnsi="Times New Roman" w:cs="Times New Roman"/>
          <w:color w:val="000000"/>
          <w:sz w:val="24"/>
          <w:szCs w:val="24"/>
          <w:lang w:eastAsia="ru-RU"/>
        </w:rPr>
        <w:t>со стороны гр. Шавырина Д.С. под</w:t>
      </w:r>
      <w:r>
        <w:rPr>
          <w:rFonts w:ascii="Times New Roman" w:eastAsia="Times New Roman" w:hAnsi="Times New Roman" w:cs="Times New Roman"/>
          <w:color w:val="000000"/>
          <w:sz w:val="24"/>
          <w:szCs w:val="24"/>
          <w:lang w:eastAsia="ru-RU"/>
        </w:rPr>
        <w:t>ана апелляционная жалоба на решение Октябрьского районного суда г. Тамбова от 08.11.2018г. по делу № 2-2356/2018.</w:t>
      </w:r>
    </w:p>
    <w:p w:rsidR="00EE35CF" w:rsidRDefault="00EE35CF" w:rsidP="00403CA8">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D3821">
        <w:rPr>
          <w:rFonts w:ascii="Times New Roman" w:eastAsia="Times New Roman" w:hAnsi="Times New Roman" w:cs="Times New Roman"/>
          <w:color w:val="000000"/>
          <w:sz w:val="24"/>
          <w:szCs w:val="24"/>
          <w:lang w:eastAsia="ru-RU"/>
        </w:rPr>
        <w:t>Мичуринским городским судом в рамках дела № 2-1090/2018 рассматрива</w:t>
      </w:r>
      <w:r w:rsidR="00325F4C">
        <w:rPr>
          <w:rFonts w:ascii="Times New Roman" w:eastAsia="Times New Roman" w:hAnsi="Times New Roman" w:cs="Times New Roman"/>
          <w:color w:val="000000"/>
          <w:sz w:val="24"/>
          <w:szCs w:val="24"/>
          <w:lang w:eastAsia="ru-RU"/>
        </w:rPr>
        <w:t>лось</w:t>
      </w:r>
      <w:r w:rsidR="00BD3821">
        <w:rPr>
          <w:rFonts w:ascii="Times New Roman" w:eastAsia="Times New Roman" w:hAnsi="Times New Roman" w:cs="Times New Roman"/>
          <w:color w:val="000000"/>
          <w:sz w:val="24"/>
          <w:szCs w:val="24"/>
          <w:lang w:eastAsia="ru-RU"/>
        </w:rPr>
        <w:t xml:space="preserve"> заявление гр. Шавырина Д.С. о разделе совместно нажитого имущества.  </w:t>
      </w:r>
    </w:p>
    <w:p w:rsidR="00496BD8" w:rsidRDefault="00496BD8" w:rsidP="00403CA8">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-25.12.2018г. Мичуринским городским судом вынесено решение о </w:t>
      </w:r>
      <w:r w:rsidR="00325F4C">
        <w:rPr>
          <w:rFonts w:ascii="Times New Roman" w:eastAsia="Times New Roman" w:hAnsi="Times New Roman" w:cs="Times New Roman"/>
          <w:color w:val="000000"/>
          <w:sz w:val="24"/>
          <w:szCs w:val="24"/>
          <w:lang w:eastAsia="ru-RU"/>
        </w:rPr>
        <w:t xml:space="preserve">в рамках дела № 2-1090/2018 в соответствии с которым за гр. Шавыриным Д.С. было признана ½ доли имущества. Решение в силу не вступило. </w:t>
      </w:r>
    </w:p>
    <w:p w:rsidR="0064657A" w:rsidRDefault="002A170A" w:rsidP="0064657A">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4657A" w:rsidRPr="0064657A">
        <w:rPr>
          <w:rFonts w:ascii="Times New Roman" w:eastAsia="Times New Roman" w:hAnsi="Times New Roman" w:cs="Times New Roman"/>
          <w:color w:val="000000"/>
          <w:sz w:val="24"/>
          <w:szCs w:val="24"/>
          <w:lang w:eastAsia="ru-RU"/>
        </w:rPr>
        <w:t>17.08.2018</w:t>
      </w:r>
      <w:r w:rsidR="0064657A">
        <w:rPr>
          <w:rFonts w:ascii="Times New Roman" w:eastAsia="Times New Roman" w:hAnsi="Times New Roman" w:cs="Times New Roman"/>
          <w:color w:val="000000"/>
          <w:sz w:val="24"/>
          <w:szCs w:val="24"/>
          <w:lang w:eastAsia="ru-RU"/>
        </w:rPr>
        <w:t xml:space="preserve">г. решением Арбитражного суда Тамбовской области по делу А64-4643/2018 с ООО «Тамбовская бакалейная база» и ООО «Тамбовская бакалея»  взыскана задолженность по </w:t>
      </w:r>
      <w:r w:rsidR="0064657A" w:rsidRPr="00403CA8">
        <w:rPr>
          <w:rFonts w:ascii="Times New Roman" w:eastAsia="Times New Roman" w:hAnsi="Times New Roman" w:cs="Times New Roman"/>
          <w:color w:val="000000"/>
          <w:sz w:val="24"/>
          <w:szCs w:val="24"/>
          <w:lang w:eastAsia="ru-RU"/>
        </w:rPr>
        <w:t>Договору об открытии невозобновляемой кредитной линии № 640116072 от 05.04.2016г.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Договору об открытии невозобновляемой кредитной линии № 640116217 от 10.10.2016г.</w:t>
      </w:r>
      <w:r w:rsidR="0064657A">
        <w:rPr>
          <w:rFonts w:ascii="Times New Roman" w:eastAsia="Times New Roman" w:hAnsi="Times New Roman" w:cs="Times New Roman"/>
          <w:color w:val="000000"/>
          <w:sz w:val="24"/>
          <w:szCs w:val="24"/>
          <w:lang w:eastAsia="ru-RU"/>
        </w:rPr>
        <w:t xml:space="preserve">, </w:t>
      </w:r>
      <w:r w:rsidR="0064657A"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640116302 от 29.12.2016г.</w:t>
      </w:r>
      <w:r w:rsidR="0064657A">
        <w:rPr>
          <w:rFonts w:ascii="Times New Roman" w:eastAsia="Times New Roman" w:hAnsi="Times New Roman" w:cs="Times New Roman"/>
          <w:color w:val="000000"/>
          <w:sz w:val="24"/>
          <w:szCs w:val="24"/>
          <w:lang w:eastAsia="ru-RU"/>
        </w:rPr>
        <w:t xml:space="preserve">, </w:t>
      </w:r>
      <w:r w:rsidR="0064657A"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640117093 от 12.05.2017г.</w:t>
      </w:r>
      <w:r w:rsidR="0064657A">
        <w:rPr>
          <w:rFonts w:ascii="Times New Roman" w:eastAsia="Times New Roman" w:hAnsi="Times New Roman" w:cs="Times New Roman"/>
          <w:color w:val="000000"/>
          <w:sz w:val="24"/>
          <w:szCs w:val="24"/>
          <w:lang w:eastAsia="ru-RU"/>
        </w:rPr>
        <w:t xml:space="preserve">, </w:t>
      </w:r>
      <w:r w:rsidR="0064657A" w:rsidRPr="00403CA8">
        <w:rPr>
          <w:rFonts w:ascii="Times New Roman" w:eastAsia="Times New Roman" w:hAnsi="Times New Roman" w:cs="Times New Roman"/>
          <w:color w:val="000000"/>
          <w:sz w:val="24"/>
          <w:szCs w:val="24"/>
          <w:lang w:eastAsia="ru-RU"/>
        </w:rPr>
        <w:t xml:space="preserve"> Договору об открытии невозобновляемой кредитной линии № 640117133 от 20.07.2017г.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640117240 от 11.01.2018г.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Договору об открытии возобновляемой кредитной линии № 640118076 от 26.03.2018г.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Кредитной сделке № 13/8594/0018/7012/12 от 20.02.2018г.,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Кредитной сделке № 13/8594/0018/7012/13 от 15.03.2018г.,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64657A">
        <w:rPr>
          <w:rFonts w:ascii="Times New Roman" w:eastAsia="Times New Roman" w:hAnsi="Times New Roman" w:cs="Times New Roman"/>
          <w:color w:val="000000"/>
          <w:sz w:val="24"/>
          <w:szCs w:val="24"/>
          <w:lang w:eastAsia="ru-RU"/>
        </w:rPr>
        <w:t xml:space="preserve">, </w:t>
      </w:r>
      <w:r w:rsidR="0064657A" w:rsidRPr="00403CA8">
        <w:rPr>
          <w:rFonts w:ascii="Times New Roman" w:eastAsia="Times New Roman" w:hAnsi="Times New Roman" w:cs="Times New Roman"/>
          <w:color w:val="000000"/>
          <w:sz w:val="24"/>
          <w:szCs w:val="24"/>
          <w:lang w:eastAsia="ru-RU"/>
        </w:rPr>
        <w:t>Кредитной сделке № 13/8594/0018/7012/14 от 19.03.2018г.,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Кредитной сделке № 13/8594/0018/7012/15 от 21.03.2018г.,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64657A">
        <w:rPr>
          <w:rFonts w:ascii="Times New Roman" w:eastAsia="Times New Roman" w:hAnsi="Times New Roman" w:cs="Times New Roman"/>
          <w:color w:val="000000"/>
          <w:sz w:val="24"/>
          <w:szCs w:val="24"/>
          <w:lang w:eastAsia="ru-RU"/>
        </w:rPr>
        <w:t>,</w:t>
      </w:r>
      <w:r w:rsidR="0064657A" w:rsidRPr="00403CA8">
        <w:rPr>
          <w:rFonts w:ascii="Times New Roman" w:eastAsia="Times New Roman" w:hAnsi="Times New Roman" w:cs="Times New Roman"/>
          <w:color w:val="000000"/>
          <w:sz w:val="24"/>
          <w:szCs w:val="24"/>
          <w:lang w:eastAsia="ru-RU"/>
        </w:rPr>
        <w:t xml:space="preserve"> Кредитной сделке № 13/8594/0018/7012/16 от 17.04.2018г., заключенной в рамках Генерального соглашения об открытии возобновляемой кредитной линии с дифференцированными процентными ставками № 640117012 от 25.01.2017г.</w:t>
      </w:r>
      <w:r w:rsidR="0064657A">
        <w:rPr>
          <w:rFonts w:ascii="Times New Roman" w:eastAsia="Times New Roman" w:hAnsi="Times New Roman" w:cs="Times New Roman"/>
          <w:color w:val="000000"/>
          <w:sz w:val="24"/>
          <w:szCs w:val="24"/>
          <w:lang w:eastAsia="ru-RU"/>
        </w:rPr>
        <w:t xml:space="preserve"> в сумме </w:t>
      </w:r>
      <w:r w:rsidR="0064657A" w:rsidRPr="0064657A">
        <w:rPr>
          <w:rFonts w:ascii="Times New Roman" w:eastAsia="Times New Roman" w:hAnsi="Times New Roman" w:cs="Times New Roman"/>
          <w:color w:val="000000"/>
          <w:sz w:val="24"/>
          <w:szCs w:val="24"/>
          <w:lang w:eastAsia="ru-RU"/>
        </w:rPr>
        <w:t>162 476 063,08 руб. и обращении взыскания на заложенное имущество</w:t>
      </w:r>
      <w:r w:rsidR="00EE35CF">
        <w:rPr>
          <w:rFonts w:ascii="Times New Roman" w:eastAsia="Times New Roman" w:hAnsi="Times New Roman" w:cs="Times New Roman"/>
          <w:color w:val="000000"/>
          <w:sz w:val="24"/>
          <w:szCs w:val="24"/>
          <w:lang w:eastAsia="ru-RU"/>
        </w:rPr>
        <w:t>.</w:t>
      </w:r>
    </w:p>
    <w:p w:rsidR="00EE35CF" w:rsidRDefault="00EE35CF" w:rsidP="0064657A">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- 17.12.2018г. постановлением Девятнадцатого апелляционного Арбитражного суда по делу № А64-4643/2018 решение </w:t>
      </w:r>
      <w:r w:rsidRPr="00EE35CF">
        <w:rPr>
          <w:rFonts w:ascii="Times New Roman" w:eastAsia="Times New Roman" w:hAnsi="Times New Roman" w:cs="Times New Roman"/>
          <w:color w:val="000000"/>
          <w:sz w:val="24"/>
          <w:szCs w:val="24"/>
          <w:lang w:eastAsia="ru-RU"/>
        </w:rPr>
        <w:t>Арбитражного суда Тамбовской области</w:t>
      </w:r>
      <w:r>
        <w:rPr>
          <w:rFonts w:ascii="Times New Roman" w:eastAsia="Times New Roman" w:hAnsi="Times New Roman" w:cs="Times New Roman"/>
          <w:color w:val="000000"/>
          <w:sz w:val="24"/>
          <w:szCs w:val="24"/>
          <w:lang w:eastAsia="ru-RU"/>
        </w:rPr>
        <w:t xml:space="preserve"> от 17.08.2018г. оставлено в силе.</w:t>
      </w:r>
    </w:p>
    <w:p w:rsidR="00E158FF" w:rsidRDefault="00CC72C4" w:rsidP="0064657A">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23.10.2018г. определением Арбитражного суда Тамбовской области по делу № А64-5059/2018 введена процедура банкротства наблюдение.</w:t>
      </w:r>
    </w:p>
    <w:p w:rsidR="00CC72C4" w:rsidRDefault="00CC72C4" w:rsidP="0064657A">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15.01.2019г. определением Ар</w:t>
      </w:r>
      <w:r w:rsidR="003940E4">
        <w:rPr>
          <w:rFonts w:ascii="Times New Roman" w:eastAsia="Times New Roman" w:hAnsi="Times New Roman" w:cs="Times New Roman"/>
          <w:color w:val="000000"/>
          <w:sz w:val="24"/>
          <w:szCs w:val="24"/>
          <w:lang w:eastAsia="ru-RU"/>
        </w:rPr>
        <w:t xml:space="preserve">битражного суда Тамбовской области по делу № А64-5059/2019  требования ПАО «Сбербанк России» в размере </w:t>
      </w:r>
      <w:r w:rsidR="006A52AA">
        <w:rPr>
          <w:rFonts w:ascii="Times New Roman" w:eastAsia="Times New Roman" w:hAnsi="Times New Roman" w:cs="Times New Roman"/>
          <w:color w:val="000000"/>
          <w:sz w:val="24"/>
          <w:szCs w:val="24"/>
          <w:lang w:eastAsia="ru-RU"/>
        </w:rPr>
        <w:t>123 989 634,49 руб. включены в реестр требований ООО «Тамбовская бакалейная база» в третью очередь</w:t>
      </w:r>
      <w:r w:rsidR="00E61DDF">
        <w:rPr>
          <w:rFonts w:ascii="Times New Roman" w:eastAsia="Times New Roman" w:hAnsi="Times New Roman" w:cs="Times New Roman"/>
          <w:color w:val="000000"/>
          <w:sz w:val="24"/>
          <w:szCs w:val="24"/>
          <w:lang w:eastAsia="ru-RU"/>
        </w:rPr>
        <w:t xml:space="preserve"> удовлетворения, </w:t>
      </w:r>
      <w:r w:rsidR="006A52AA">
        <w:rPr>
          <w:rFonts w:ascii="Times New Roman" w:eastAsia="Times New Roman" w:hAnsi="Times New Roman" w:cs="Times New Roman"/>
          <w:color w:val="000000"/>
          <w:sz w:val="24"/>
          <w:szCs w:val="24"/>
          <w:lang w:eastAsia="ru-RU"/>
        </w:rPr>
        <w:t xml:space="preserve">  как обеспеченные залогом Должника.</w:t>
      </w:r>
    </w:p>
    <w:p w:rsidR="006A52AA" w:rsidRDefault="006A52AA" w:rsidP="006A52AA">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22.01.2019г. </w:t>
      </w:r>
      <w:r w:rsidRPr="006A52AA">
        <w:rPr>
          <w:rFonts w:ascii="Times New Roman" w:eastAsia="Times New Roman" w:hAnsi="Times New Roman" w:cs="Times New Roman"/>
          <w:color w:val="000000"/>
          <w:sz w:val="24"/>
          <w:szCs w:val="24"/>
          <w:lang w:eastAsia="ru-RU"/>
        </w:rPr>
        <w:t xml:space="preserve">определением Арбитражного суда Тамбовской области по делу № А64-5059/2019  требования ПАО «Сбербанк России» в размере </w:t>
      </w:r>
      <w:r>
        <w:rPr>
          <w:rFonts w:ascii="Times New Roman" w:eastAsia="Times New Roman" w:hAnsi="Times New Roman" w:cs="Times New Roman"/>
          <w:color w:val="000000"/>
          <w:sz w:val="24"/>
          <w:szCs w:val="24"/>
          <w:lang w:eastAsia="ru-RU"/>
        </w:rPr>
        <w:t>40 508 107,22</w:t>
      </w:r>
      <w:r w:rsidRPr="006A52AA">
        <w:rPr>
          <w:rFonts w:ascii="Times New Roman" w:eastAsia="Times New Roman" w:hAnsi="Times New Roman" w:cs="Times New Roman"/>
          <w:color w:val="000000"/>
          <w:sz w:val="24"/>
          <w:szCs w:val="24"/>
          <w:lang w:eastAsia="ru-RU"/>
        </w:rPr>
        <w:t xml:space="preserve"> руб. включены в реестр требований ООО «Тамбовская бакалейная база» в третью очередь </w:t>
      </w:r>
      <w:r>
        <w:rPr>
          <w:rFonts w:ascii="Times New Roman" w:eastAsia="Times New Roman" w:hAnsi="Times New Roman" w:cs="Times New Roman"/>
          <w:color w:val="000000"/>
          <w:sz w:val="24"/>
          <w:szCs w:val="24"/>
          <w:lang w:eastAsia="ru-RU"/>
        </w:rPr>
        <w:t>удовлетворения</w:t>
      </w:r>
      <w:r w:rsidR="00E61DDF">
        <w:rPr>
          <w:rFonts w:ascii="Times New Roman" w:eastAsia="Times New Roman" w:hAnsi="Times New Roman" w:cs="Times New Roman"/>
          <w:color w:val="000000"/>
          <w:sz w:val="24"/>
          <w:szCs w:val="24"/>
          <w:lang w:eastAsia="ru-RU"/>
        </w:rPr>
        <w:t>.</w:t>
      </w:r>
    </w:p>
    <w:p w:rsidR="000C3049" w:rsidRPr="00C179E0" w:rsidRDefault="000C3049" w:rsidP="000C3049">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C179E0">
        <w:rPr>
          <w:rFonts w:ascii="Times New Roman" w:eastAsia="Times New Roman" w:hAnsi="Times New Roman" w:cs="Times New Roman"/>
          <w:color w:val="000000"/>
          <w:sz w:val="24"/>
          <w:szCs w:val="24"/>
          <w:lang w:eastAsia="ru-RU"/>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E158FF" w:rsidRDefault="00E158FF" w:rsidP="006A52AA">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Также ЦЕДЕНТ ставит ЦЕССИОНАРИЯ в известность, что в соответствии с актом проверки имущества (товаров в обороте) от 14.11.2018г.   по </w:t>
      </w:r>
      <w:r w:rsidRPr="000C795B">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у</w:t>
      </w:r>
      <w:r w:rsidRPr="000C795B">
        <w:rPr>
          <w:rFonts w:ascii="Times New Roman" w:eastAsia="Times New Roman" w:hAnsi="Times New Roman" w:cs="Times New Roman"/>
          <w:sz w:val="24"/>
          <w:szCs w:val="24"/>
          <w:lang w:eastAsia="ru-RU"/>
        </w:rPr>
        <w:t xml:space="preserve">  залога № 640116302/З-1 от 10.03.2017г., заключенно</w:t>
      </w:r>
      <w:r>
        <w:rPr>
          <w:rFonts w:ascii="Times New Roman" w:eastAsia="Times New Roman" w:hAnsi="Times New Roman" w:cs="Times New Roman"/>
          <w:sz w:val="24"/>
          <w:szCs w:val="24"/>
          <w:lang w:eastAsia="ru-RU"/>
        </w:rPr>
        <w:t>му</w:t>
      </w:r>
      <w:r w:rsidRPr="000C795B">
        <w:rPr>
          <w:rFonts w:ascii="Times New Roman" w:eastAsia="Times New Roman" w:hAnsi="Times New Roman" w:cs="Times New Roman"/>
          <w:sz w:val="24"/>
          <w:szCs w:val="24"/>
          <w:lang w:eastAsia="ru-RU"/>
        </w:rPr>
        <w:t xml:space="preserve"> между ПАО «Сбербанк России» и  Обществом с ограниченной ответственност</w:t>
      </w:r>
      <w:r>
        <w:rPr>
          <w:rFonts w:ascii="Times New Roman" w:eastAsia="Times New Roman" w:hAnsi="Times New Roman" w:cs="Times New Roman"/>
          <w:sz w:val="24"/>
          <w:szCs w:val="24"/>
          <w:lang w:eastAsia="ru-RU"/>
        </w:rPr>
        <w:t xml:space="preserve">ью «Тамбовская бакалейная база», </w:t>
      </w:r>
      <w:r w:rsidRPr="000C79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была установлена утрата предмета  залога в виде товаров в обороте залоговой стоимостью 58 668 986,18 руб. (с НДС).</w:t>
      </w:r>
    </w:p>
    <w:p w:rsidR="000C3049" w:rsidRPr="000C3049" w:rsidRDefault="000C3049" w:rsidP="000C3049">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ЦЕДЕНТ ставит в известность ЦЕССИОНАРИЯ </w:t>
      </w:r>
      <w:r w:rsidRPr="000C3049">
        <w:rPr>
          <w:rFonts w:ascii="Times New Roman" w:eastAsia="Times New Roman" w:hAnsi="Times New Roman" w:cs="Times New Roman"/>
          <w:sz w:val="24"/>
          <w:szCs w:val="24"/>
          <w:lang w:eastAsia="ru-RU"/>
        </w:rPr>
        <w:t xml:space="preserve">о том, что в соответствии со статьей 365 ГК РФ,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t>
      </w:r>
    </w:p>
    <w:p w:rsidR="000C3049" w:rsidRPr="000C795B" w:rsidRDefault="000C3049" w:rsidP="000C3049">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C3049">
        <w:rPr>
          <w:rFonts w:ascii="Times New Roman" w:eastAsia="Times New Roman" w:hAnsi="Times New Roman" w:cs="Times New Roman"/>
          <w:sz w:val="24"/>
          <w:szCs w:val="24"/>
          <w:lang w:eastAsia="ru-RU"/>
        </w:rPr>
        <w:t xml:space="preserve">ЦЕДЕНТ ставит в известность ЦЕССИОНАРИЯ </w:t>
      </w:r>
      <w:r>
        <w:rPr>
          <w:rFonts w:ascii="Times New Roman" w:eastAsia="Times New Roman" w:hAnsi="Times New Roman" w:cs="Times New Roman"/>
          <w:sz w:val="24"/>
          <w:szCs w:val="24"/>
          <w:lang w:eastAsia="ru-RU"/>
        </w:rPr>
        <w:t xml:space="preserve">о том, </w:t>
      </w:r>
      <w:r w:rsidRPr="000C3049">
        <w:rPr>
          <w:rFonts w:ascii="Times New Roman" w:eastAsia="Times New Roman" w:hAnsi="Times New Roman" w:cs="Times New Roman"/>
          <w:sz w:val="24"/>
          <w:szCs w:val="24"/>
          <w:lang w:eastAsia="ru-RU"/>
        </w:rPr>
        <w:t>что в соответствии со статьей 364 ГК РФ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179E0" w:rsidRPr="00C179E0" w:rsidRDefault="00C179E0" w:rsidP="00C179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C179E0">
        <w:rPr>
          <w:rFonts w:ascii="Times New Roman" w:eastAsia="Times New Roman" w:hAnsi="Times New Roman" w:cs="Times New Roman"/>
          <w:color w:val="000000"/>
          <w:sz w:val="24"/>
          <w:szCs w:val="24"/>
          <w:lang w:eastAsia="ru-RU"/>
        </w:rPr>
        <w:t>5.</w:t>
      </w:r>
      <w:r w:rsidR="00E61DDF">
        <w:rPr>
          <w:rFonts w:ascii="Times New Roman" w:eastAsia="Times New Roman" w:hAnsi="Times New Roman" w:cs="Times New Roman"/>
          <w:color w:val="000000"/>
          <w:sz w:val="24"/>
          <w:szCs w:val="24"/>
          <w:lang w:eastAsia="ru-RU"/>
        </w:rPr>
        <w:t>3</w:t>
      </w:r>
      <w:r w:rsidRPr="00C179E0">
        <w:rPr>
          <w:rFonts w:ascii="Times New Roman" w:eastAsia="Times New Roman" w:hAnsi="Times New Roman" w:cs="Times New Roman"/>
          <w:color w:val="000000"/>
          <w:sz w:val="24"/>
          <w:szCs w:val="24"/>
          <w:lang w:eastAsia="ru-RU"/>
        </w:rPr>
        <w:t xml:space="preserve">. Уведомление или сообщение, направленное </w:t>
      </w:r>
      <w:r w:rsidRPr="00C179E0">
        <w:rPr>
          <w:rFonts w:ascii="Times New Roman" w:eastAsia="Times New Roman" w:hAnsi="Times New Roman" w:cs="Times New Roman"/>
          <w:sz w:val="24"/>
          <w:szCs w:val="24"/>
          <w:lang w:eastAsia="ru-RU"/>
        </w:rPr>
        <w:t>ЦЕССИОНАРИЮ</w:t>
      </w:r>
      <w:r w:rsidRPr="00C179E0">
        <w:rPr>
          <w:rFonts w:ascii="Times New Roman" w:eastAsia="Times New Roman" w:hAnsi="Times New Roman" w:cs="Times New Roman"/>
          <w:color w:val="000000"/>
          <w:sz w:val="24"/>
          <w:szCs w:val="24"/>
          <w:lang w:eastAsia="ru-RU"/>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179E0" w:rsidRPr="00C179E0" w:rsidRDefault="00C179E0" w:rsidP="00C179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C179E0">
        <w:rPr>
          <w:rFonts w:ascii="Times New Roman" w:eastAsia="Times New Roman" w:hAnsi="Times New Roman" w:cs="Times New Roman"/>
          <w:color w:val="000000"/>
          <w:sz w:val="24"/>
          <w:szCs w:val="24"/>
          <w:lang w:eastAsia="ru-RU"/>
        </w:rPr>
        <w:t xml:space="preserve">Уведомление или сообщение ЦЕДЕНТА считается доставленным </w:t>
      </w:r>
      <w:r w:rsidRPr="00C179E0">
        <w:rPr>
          <w:rFonts w:ascii="Times New Roman" w:eastAsia="Times New Roman" w:hAnsi="Times New Roman" w:cs="Times New Roman"/>
          <w:sz w:val="24"/>
          <w:szCs w:val="24"/>
          <w:lang w:eastAsia="ru-RU"/>
        </w:rPr>
        <w:t>ЦЕССИОНАРИЮ</w:t>
      </w:r>
      <w:r w:rsidRPr="00C179E0">
        <w:rPr>
          <w:rFonts w:ascii="Times New Roman" w:eastAsia="Times New Roman" w:hAnsi="Times New Roman" w:cs="Times New Roman"/>
          <w:color w:val="000000"/>
          <w:sz w:val="24"/>
          <w:szCs w:val="24"/>
          <w:lang w:eastAsia="ru-RU"/>
        </w:rPr>
        <w:t xml:space="preserve">  надлежащим образом, если оно получено </w:t>
      </w:r>
      <w:r w:rsidRPr="00C179E0">
        <w:rPr>
          <w:rFonts w:ascii="Times New Roman" w:eastAsia="Times New Roman" w:hAnsi="Times New Roman" w:cs="Times New Roman"/>
          <w:sz w:val="24"/>
          <w:szCs w:val="24"/>
          <w:lang w:eastAsia="ru-RU"/>
        </w:rPr>
        <w:t>ЦЕССИОНАРИЕМ</w:t>
      </w:r>
      <w:r w:rsidRPr="00C179E0">
        <w:rPr>
          <w:rFonts w:ascii="Times New Roman" w:eastAsia="Times New Roman" w:hAnsi="Times New Roman" w:cs="Times New Roman"/>
          <w:color w:val="000000"/>
          <w:sz w:val="24"/>
          <w:szCs w:val="24"/>
          <w:lang w:eastAsia="ru-RU"/>
        </w:rPr>
        <w:t xml:space="preserve">, а также в случаях, если, несмотря на направление уведомления (сообщения) ЦЕДЕНТОМ в соответствии с условиями Договора </w:t>
      </w:r>
      <w:r w:rsidRPr="00C179E0">
        <w:rPr>
          <w:rFonts w:ascii="Times New Roman" w:eastAsia="Times New Roman" w:hAnsi="Times New Roman" w:cs="Times New Roman"/>
          <w:sz w:val="24"/>
          <w:szCs w:val="24"/>
          <w:lang w:eastAsia="ru-RU"/>
        </w:rPr>
        <w:t>ЦЕССИОНАРИЙ</w:t>
      </w:r>
      <w:r w:rsidRPr="00C179E0">
        <w:rPr>
          <w:rFonts w:ascii="Times New Roman" w:eastAsia="Times New Roman" w:hAnsi="Times New Roman" w:cs="Times New Roman"/>
          <w:color w:val="000000"/>
          <w:sz w:val="24"/>
          <w:szCs w:val="24"/>
          <w:lang w:eastAsia="ru-RU"/>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C179E0">
        <w:rPr>
          <w:rFonts w:ascii="Times New Roman" w:eastAsia="Times New Roman" w:hAnsi="Times New Roman" w:cs="Times New Roman"/>
          <w:sz w:val="24"/>
          <w:szCs w:val="24"/>
          <w:lang w:eastAsia="ru-RU"/>
        </w:rPr>
        <w:t>ЦЕССИОНАРИЕМ</w:t>
      </w:r>
      <w:r w:rsidRPr="00C179E0">
        <w:rPr>
          <w:rFonts w:ascii="Times New Roman" w:eastAsia="Times New Roman" w:hAnsi="Times New Roman" w:cs="Times New Roman"/>
          <w:color w:val="000000"/>
          <w:sz w:val="24"/>
          <w:szCs w:val="24"/>
          <w:lang w:eastAsia="ru-RU"/>
        </w:rPr>
        <w:t xml:space="preserve">, а при неявке </w:t>
      </w:r>
      <w:r w:rsidRPr="00C179E0">
        <w:rPr>
          <w:rFonts w:ascii="Times New Roman" w:eastAsia="Times New Roman" w:hAnsi="Times New Roman" w:cs="Times New Roman"/>
          <w:sz w:val="24"/>
          <w:szCs w:val="24"/>
          <w:lang w:eastAsia="ru-RU"/>
        </w:rPr>
        <w:t>ЦЕССИОНАРИЯ</w:t>
      </w:r>
      <w:r w:rsidRPr="00C179E0">
        <w:rPr>
          <w:rFonts w:ascii="Times New Roman" w:eastAsia="Times New Roman" w:hAnsi="Times New Roman" w:cs="Times New Roman"/>
          <w:color w:val="000000"/>
          <w:sz w:val="24"/>
          <w:szCs w:val="24"/>
          <w:lang w:eastAsia="ru-RU"/>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C179E0">
        <w:rPr>
          <w:rFonts w:ascii="Times New Roman" w:eastAsia="Times New Roman" w:hAnsi="Times New Roman" w:cs="Times New Roman"/>
          <w:sz w:val="24"/>
          <w:szCs w:val="24"/>
          <w:lang w:eastAsia="ru-RU"/>
        </w:rPr>
        <w:t>ЦЕССИОНАРИЮ</w:t>
      </w:r>
      <w:r w:rsidRPr="00C179E0">
        <w:rPr>
          <w:rFonts w:ascii="Times New Roman" w:eastAsia="Times New Roman" w:hAnsi="Times New Roman" w:cs="Times New Roman"/>
          <w:color w:val="000000"/>
          <w:sz w:val="24"/>
          <w:szCs w:val="24"/>
          <w:lang w:eastAsia="ru-RU"/>
        </w:rPr>
        <w:t xml:space="preserve">  требования ЦЕДЕНТА .</w:t>
      </w:r>
    </w:p>
    <w:p w:rsidR="00C179E0" w:rsidRPr="00C179E0" w:rsidRDefault="00C179E0" w:rsidP="00C179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C179E0">
        <w:rPr>
          <w:rFonts w:ascii="Times New Roman" w:eastAsia="Times New Roman" w:hAnsi="Times New Roman" w:cs="Times New Roman"/>
          <w:color w:val="000000"/>
          <w:sz w:val="24"/>
          <w:szCs w:val="24"/>
          <w:lang w:eastAsia="ru-RU"/>
        </w:rPr>
        <w:t>5.</w:t>
      </w:r>
      <w:r w:rsidR="000C3049">
        <w:rPr>
          <w:rFonts w:ascii="Times New Roman" w:eastAsia="Times New Roman" w:hAnsi="Times New Roman" w:cs="Times New Roman"/>
          <w:color w:val="000000"/>
          <w:sz w:val="24"/>
          <w:szCs w:val="24"/>
          <w:lang w:eastAsia="ru-RU"/>
        </w:rPr>
        <w:t>4</w:t>
      </w:r>
      <w:r w:rsidRPr="00C179E0">
        <w:rPr>
          <w:rFonts w:ascii="Times New Roman" w:eastAsia="Times New Roman" w:hAnsi="Times New Roman" w:cs="Times New Roman"/>
          <w:color w:val="000000"/>
          <w:sz w:val="24"/>
          <w:szCs w:val="24"/>
          <w:lang w:eastAsia="ru-RU"/>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w:t>
      </w:r>
      <w:r w:rsidRPr="00C179E0">
        <w:rPr>
          <w:rFonts w:ascii="Times New Roman" w:eastAsia="Times New Roman" w:hAnsi="Times New Roman" w:cs="Times New Roman"/>
          <w:color w:val="000000"/>
          <w:sz w:val="24"/>
          <w:szCs w:val="24"/>
          <w:lang w:eastAsia="ru-RU"/>
        </w:rPr>
        <w:lastRenderedPageBreak/>
        <w:t>прекращения, недействительности или незаключенности, передаются на разрешение компетентного суда в соответствии с законодательством Российской Федерации.</w:t>
      </w:r>
    </w:p>
    <w:p w:rsidR="00C179E0" w:rsidRPr="00C179E0" w:rsidRDefault="00C179E0" w:rsidP="00C179E0">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C179E0">
        <w:rPr>
          <w:rFonts w:ascii="Times New Roman" w:eastAsia="Times New Roman" w:hAnsi="Times New Roman" w:cs="Times New Roman"/>
          <w:color w:val="000000"/>
          <w:sz w:val="24"/>
          <w:szCs w:val="24"/>
          <w:lang w:eastAsia="ru-RU"/>
        </w:rPr>
        <w:t>5.</w:t>
      </w:r>
      <w:r w:rsidR="000C3049">
        <w:rPr>
          <w:rFonts w:ascii="Times New Roman" w:eastAsia="Times New Roman" w:hAnsi="Times New Roman" w:cs="Times New Roman"/>
          <w:color w:val="000000"/>
          <w:sz w:val="24"/>
          <w:szCs w:val="24"/>
          <w:lang w:eastAsia="ru-RU"/>
        </w:rPr>
        <w:t>5</w:t>
      </w:r>
      <w:r w:rsidRPr="00C179E0">
        <w:rPr>
          <w:rFonts w:ascii="Times New Roman" w:eastAsia="Times New Roman" w:hAnsi="Times New Roman" w:cs="Times New Roman"/>
          <w:color w:val="000000"/>
          <w:sz w:val="24"/>
          <w:szCs w:val="24"/>
          <w:lang w:eastAsia="ru-RU"/>
        </w:rPr>
        <w:t xml:space="preserve">. Договор составлен в </w:t>
      </w:r>
      <w:r w:rsidR="000C3049">
        <w:rPr>
          <w:rFonts w:ascii="Times New Roman" w:eastAsia="Times New Roman" w:hAnsi="Times New Roman" w:cs="Times New Roman"/>
          <w:color w:val="000000"/>
          <w:sz w:val="24"/>
          <w:szCs w:val="24"/>
          <w:lang w:eastAsia="ru-RU"/>
        </w:rPr>
        <w:t xml:space="preserve">семи </w:t>
      </w:r>
      <w:r w:rsidRPr="00C179E0">
        <w:rPr>
          <w:rFonts w:ascii="Times New Roman" w:eastAsia="Times New Roman" w:hAnsi="Times New Roman" w:cs="Times New Roman"/>
          <w:color w:val="000000"/>
          <w:sz w:val="24"/>
          <w:szCs w:val="24"/>
          <w:lang w:eastAsia="ru-RU"/>
        </w:rPr>
        <w:t>подлинных экземплярах, имеющих одинаковую юридическую силу, при этом два экземпляра находятся у ЦЕДЕНТА</w:t>
      </w:r>
      <w:r w:rsidR="00D424ED">
        <w:rPr>
          <w:rFonts w:ascii="Times New Roman" w:eastAsia="Times New Roman" w:hAnsi="Times New Roman" w:cs="Times New Roman"/>
          <w:color w:val="000000"/>
          <w:sz w:val="24"/>
          <w:szCs w:val="24"/>
          <w:lang w:eastAsia="ru-RU"/>
        </w:rPr>
        <w:t xml:space="preserve">, </w:t>
      </w:r>
      <w:r w:rsidRPr="00C179E0">
        <w:rPr>
          <w:rFonts w:ascii="Times New Roman" w:eastAsia="Times New Roman" w:hAnsi="Times New Roman" w:cs="Times New Roman"/>
          <w:color w:val="000000"/>
          <w:sz w:val="24"/>
          <w:szCs w:val="24"/>
          <w:lang w:eastAsia="ru-RU"/>
        </w:rPr>
        <w:t>два - у ЦЕССИОНАРИЯ</w:t>
      </w:r>
      <w:r w:rsidR="000C3049">
        <w:rPr>
          <w:rFonts w:ascii="Times New Roman" w:eastAsia="Times New Roman" w:hAnsi="Times New Roman" w:cs="Times New Roman"/>
          <w:color w:val="000000"/>
          <w:sz w:val="24"/>
          <w:szCs w:val="24"/>
          <w:lang w:eastAsia="ru-RU"/>
        </w:rPr>
        <w:t xml:space="preserve"> и три</w:t>
      </w:r>
      <w:r w:rsidR="00D424ED">
        <w:rPr>
          <w:rFonts w:ascii="Times New Roman" w:eastAsia="Times New Roman" w:hAnsi="Times New Roman" w:cs="Times New Roman"/>
          <w:color w:val="000000"/>
          <w:sz w:val="24"/>
          <w:szCs w:val="24"/>
          <w:lang w:eastAsia="ru-RU"/>
        </w:rPr>
        <w:t xml:space="preserve"> - </w:t>
      </w:r>
      <w:r w:rsidR="000C3049">
        <w:rPr>
          <w:rFonts w:ascii="Times New Roman" w:eastAsia="Times New Roman" w:hAnsi="Times New Roman" w:cs="Times New Roman"/>
          <w:color w:val="000000"/>
          <w:sz w:val="24"/>
          <w:szCs w:val="24"/>
          <w:lang w:eastAsia="ru-RU"/>
        </w:rPr>
        <w:t xml:space="preserve"> передаются </w:t>
      </w:r>
      <w:r w:rsidR="00D424ED" w:rsidRPr="00D424ED">
        <w:rPr>
          <w:rFonts w:ascii="Times New Roman" w:eastAsia="Times New Roman" w:hAnsi="Times New Roman" w:cs="Times New Roman"/>
          <w:color w:val="000000"/>
          <w:sz w:val="24"/>
          <w:szCs w:val="24"/>
          <w:lang w:eastAsia="ru-RU"/>
        </w:rPr>
        <w:t>в Управление Федеральной службы государственной регистрации кадастра и картографии по Тамбовской области.</w:t>
      </w:r>
    </w:p>
    <w:p w:rsidR="00C179E0" w:rsidRPr="00C179E0" w:rsidRDefault="00C179E0" w:rsidP="00C179E0">
      <w:pPr>
        <w:autoSpaceDE w:val="0"/>
        <w:autoSpaceDN w:val="0"/>
        <w:spacing w:after="0" w:line="288" w:lineRule="auto"/>
        <w:ind w:left="142" w:firstLine="720"/>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left="426"/>
        <w:jc w:val="center"/>
        <w:rPr>
          <w:rFonts w:ascii="Times New Roman" w:eastAsia="Times New Roman" w:hAnsi="Times New Roman" w:cs="Times New Roman"/>
          <w:b/>
          <w:sz w:val="24"/>
          <w:szCs w:val="24"/>
          <w:lang w:eastAsia="ru-RU"/>
        </w:rPr>
      </w:pPr>
    </w:p>
    <w:p w:rsidR="00C179E0" w:rsidRPr="00C179E0" w:rsidRDefault="00C179E0" w:rsidP="00C179E0">
      <w:pPr>
        <w:autoSpaceDE w:val="0"/>
        <w:autoSpaceDN w:val="0"/>
        <w:spacing w:after="0" w:line="240" w:lineRule="auto"/>
        <w:ind w:left="426"/>
        <w:jc w:val="center"/>
        <w:rPr>
          <w:rFonts w:ascii="Times New Roman" w:eastAsia="Times New Roman" w:hAnsi="Times New Roman" w:cs="Times New Roman"/>
          <w:b/>
          <w:sz w:val="24"/>
          <w:szCs w:val="24"/>
          <w:lang w:eastAsia="ru-RU"/>
        </w:rPr>
      </w:pPr>
      <w:r w:rsidRPr="00C179E0">
        <w:rPr>
          <w:rFonts w:ascii="Times New Roman" w:eastAsia="Times New Roman" w:hAnsi="Times New Roman" w:cs="Times New Roman"/>
          <w:b/>
          <w:sz w:val="24"/>
          <w:szCs w:val="24"/>
          <w:lang w:eastAsia="ru-RU"/>
        </w:rPr>
        <w:t>7. Адреса и  реквизиты Сторон:</w:t>
      </w:r>
    </w:p>
    <w:p w:rsidR="00C179E0" w:rsidRPr="00C179E0" w:rsidRDefault="00C179E0" w:rsidP="00C179E0">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7.1. ЦЕДЕНТ:</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Местонахождение: г. Москва</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Адрес: Россия, 117997, город Москва, улица Вавилова, дом 19</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Почтовый адрес: 392036, г. Тамбов, ул. К.Маркса, д.130</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ИНН 7707083893, ОГРН 1027700132195, КПП 773601001, ОКПО 00032537</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Корреспондентский счет №</w:t>
      </w:r>
      <w:r w:rsidRPr="00B157CF">
        <w:rPr>
          <w:rFonts w:ascii="Times New Roman" w:hAnsi="Times New Roman" w:cs="Times New Roman"/>
          <w:color w:val="000000"/>
          <w:sz w:val="24"/>
          <w:szCs w:val="24"/>
        </w:rPr>
        <w:t>30101810500000000653</w:t>
      </w:r>
      <w:r w:rsidRPr="00B157CF">
        <w:rPr>
          <w:rFonts w:ascii="Times New Roman" w:hAnsi="Times New Roman" w:cs="Times New Roman"/>
          <w:sz w:val="24"/>
          <w:szCs w:val="24"/>
        </w:rPr>
        <w:t xml:space="preserve"> в Северо-Западное ГУ Банка России</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БИК банка  получателя: 044030653</w:t>
      </w:r>
    </w:p>
    <w:p w:rsidR="00B157CF" w:rsidRPr="00B157CF" w:rsidRDefault="00B157CF" w:rsidP="00B157CF">
      <w:pPr>
        <w:spacing w:after="0"/>
        <w:jc w:val="both"/>
        <w:rPr>
          <w:rFonts w:ascii="Times New Roman" w:hAnsi="Times New Roman" w:cs="Times New Roman"/>
          <w:color w:val="000000"/>
          <w:sz w:val="24"/>
          <w:szCs w:val="24"/>
          <w:lang w:val="en-US"/>
        </w:rPr>
      </w:pPr>
      <w:r w:rsidRPr="00B157CF">
        <w:rPr>
          <w:rFonts w:ascii="Times New Roman" w:hAnsi="Times New Roman" w:cs="Times New Roman"/>
          <w:sz w:val="24"/>
          <w:szCs w:val="24"/>
        </w:rPr>
        <w:t>Счет для оплаты  по договору</w:t>
      </w:r>
      <w:r>
        <w:rPr>
          <w:rFonts w:ascii="Times New Roman" w:hAnsi="Times New Roman" w:cs="Times New Roman"/>
          <w:sz w:val="24"/>
          <w:szCs w:val="24"/>
        </w:rPr>
        <w:t>:</w:t>
      </w:r>
      <w:r w:rsidRPr="00B157CF">
        <w:rPr>
          <w:rFonts w:ascii="Times New Roman" w:hAnsi="Times New Roman" w:cs="Times New Roman"/>
          <w:b/>
          <w:sz w:val="24"/>
          <w:szCs w:val="24"/>
        </w:rPr>
        <w:t xml:space="preserve"> </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color w:val="000000"/>
          <w:sz w:val="24"/>
          <w:szCs w:val="24"/>
        </w:rPr>
        <w:t>Получатель: Северо-Западный Банк ПАО Сбербанк</w:t>
      </w:r>
      <w:r w:rsidRPr="00B157CF">
        <w:rPr>
          <w:rFonts w:ascii="Times New Roman" w:hAnsi="Times New Roman" w:cs="Times New Roman"/>
          <w:sz w:val="24"/>
          <w:szCs w:val="24"/>
        </w:rPr>
        <w:t xml:space="preserve"> </w:t>
      </w:r>
    </w:p>
    <w:p w:rsidR="00B157CF" w:rsidRPr="00B157CF" w:rsidRDefault="00B157CF" w:rsidP="00B157CF">
      <w:pPr>
        <w:spacing w:after="0"/>
        <w:jc w:val="both"/>
        <w:rPr>
          <w:rFonts w:ascii="Times New Roman" w:hAnsi="Times New Roman" w:cs="Times New Roman"/>
          <w:sz w:val="24"/>
          <w:szCs w:val="24"/>
        </w:rPr>
      </w:pPr>
      <w:r w:rsidRPr="00B157CF">
        <w:rPr>
          <w:rFonts w:ascii="Times New Roman" w:hAnsi="Times New Roman" w:cs="Times New Roman"/>
          <w:sz w:val="24"/>
          <w:szCs w:val="24"/>
        </w:rPr>
        <w:t>Телефон (4752) 79-05-00, 79-05-99, Телефакс (4752) 71-58-30</w:t>
      </w:r>
    </w:p>
    <w:p w:rsidR="00B157CF" w:rsidRPr="00B157CF" w:rsidRDefault="00B157CF" w:rsidP="00B157CF">
      <w:pPr>
        <w:ind w:firstLine="993"/>
        <w:jc w:val="both"/>
        <w:rPr>
          <w:rFonts w:ascii="Times New Roman" w:hAnsi="Times New Roman" w:cs="Times New Roman"/>
          <w:sz w:val="24"/>
          <w:szCs w:val="24"/>
        </w:rPr>
      </w:pPr>
    </w:p>
    <w:p w:rsidR="00B157CF" w:rsidRDefault="00B157CF" w:rsidP="00B157CF">
      <w:pPr>
        <w:ind w:firstLine="993"/>
        <w:jc w:val="both"/>
        <w:rPr>
          <w:sz w:val="24"/>
          <w:szCs w:val="24"/>
        </w:rPr>
      </w:pPr>
    </w:p>
    <w:p w:rsidR="00C179E0" w:rsidRPr="00C179E0" w:rsidRDefault="00C179E0" w:rsidP="00C179E0">
      <w:pPr>
        <w:autoSpaceDE w:val="0"/>
        <w:autoSpaceDN w:val="0"/>
        <w:spacing w:after="0" w:line="240" w:lineRule="auto"/>
        <w:ind w:firstLine="993"/>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firstLine="993"/>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7.2.  ЦЕССИОНАРИЙ:</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Местонахождение:   _________________________________________</w:t>
      </w:r>
    </w:p>
    <w:p w:rsidR="00C179E0" w:rsidRPr="00C179E0" w:rsidRDefault="00C179E0" w:rsidP="00C179E0">
      <w:pPr>
        <w:keepNext/>
        <w:autoSpaceDE w:val="0"/>
        <w:autoSpaceDN w:val="0"/>
        <w:spacing w:after="0" w:line="240" w:lineRule="auto"/>
        <w:jc w:val="both"/>
        <w:outlineLvl w:val="7"/>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Почтовый адрес: ___________________________________________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ИНН_____, ОГРН_____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Расчетный (текущий) счет №_____________ в _______________________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Телефон: _____________________     </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Факс: _______________________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ЦЕДЕНТ                                                                   ЦЕССИОНАРИЙ</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_____________ ____________________            ____________ __________________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(должность,     подпись,  Ф.И.О.)                    (должность,            подпись,  Ф.И.О.)</w:t>
      </w:r>
    </w:p>
    <w:p w:rsidR="00C179E0" w:rsidRPr="00C179E0" w:rsidRDefault="00C179E0" w:rsidP="00C179E0">
      <w:pPr>
        <w:autoSpaceDE w:val="0"/>
        <w:autoSpaceDN w:val="0"/>
        <w:spacing w:after="0" w:line="240" w:lineRule="auto"/>
        <w:ind w:left="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М.П.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М.П.</w:t>
      </w:r>
    </w:p>
    <w:p w:rsidR="00C179E0" w:rsidRPr="00C179E0" w:rsidRDefault="00C179E0" w:rsidP="00C179E0">
      <w:pPr>
        <w:widowControl w:val="0"/>
        <w:autoSpaceDE w:val="0"/>
        <w:autoSpaceDN w:val="0"/>
        <w:spacing w:after="0" w:line="240" w:lineRule="auto"/>
        <w:ind w:right="567"/>
        <w:jc w:val="both"/>
        <w:rPr>
          <w:rFonts w:ascii="Times New Roman" w:eastAsia="Times New Roman" w:hAnsi="Times New Roman" w:cs="Times New Roman"/>
          <w:sz w:val="24"/>
          <w:szCs w:val="24"/>
          <w:lang w:eastAsia="ru-RU"/>
        </w:rPr>
      </w:pPr>
    </w:p>
    <w:p w:rsidR="00C179E0" w:rsidRPr="00C179E0" w:rsidRDefault="00C179E0" w:rsidP="00C179E0">
      <w:pPr>
        <w:pageBreakBefore/>
        <w:widowControl w:val="0"/>
        <w:tabs>
          <w:tab w:val="left" w:pos="9638"/>
        </w:tabs>
        <w:autoSpaceDE w:val="0"/>
        <w:autoSpaceDN w:val="0"/>
        <w:spacing w:after="0" w:line="240" w:lineRule="auto"/>
        <w:ind w:right="-1"/>
        <w:jc w:val="right"/>
        <w:rPr>
          <w:rFonts w:ascii="Times New Roman" w:eastAsia="Times New Roman" w:hAnsi="Times New Roman" w:cs="Times New Roman"/>
          <w:sz w:val="24"/>
          <w:szCs w:val="24"/>
          <w:u w:val="single"/>
          <w:lang w:eastAsia="ru-RU"/>
        </w:rPr>
      </w:pPr>
      <w:r w:rsidRPr="00C179E0">
        <w:rPr>
          <w:rFonts w:ascii="Times New Roman" w:eastAsia="Times New Roman" w:hAnsi="Times New Roman" w:cs="Times New Roman"/>
          <w:sz w:val="24"/>
          <w:szCs w:val="24"/>
          <w:u w:val="single"/>
          <w:lang w:eastAsia="ru-RU"/>
        </w:rPr>
        <w:lastRenderedPageBreak/>
        <w:t>Приложение №___ к Договору уступки прав (требований) №___ от ____г.</w:t>
      </w: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right="-54" w:firstLine="708"/>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Открытое акционерное общество «Сбербанк России», именуемое в дальнейшем «ЦЕДЕНТ», в лице __________</w:t>
      </w:r>
      <w:r w:rsidRPr="00C179E0">
        <w:rPr>
          <w:rFonts w:ascii="Times New Roman" w:eastAsia="Times New Roman" w:hAnsi="Times New Roman" w:cs="Times New Roman"/>
          <w:sz w:val="24"/>
          <w:szCs w:val="24"/>
          <w:u w:val="single"/>
          <w:lang w:eastAsia="ru-RU"/>
        </w:rPr>
        <w:t xml:space="preserve">(должность </w:t>
      </w:r>
      <w:r w:rsidRPr="00C179E0">
        <w:rPr>
          <w:rFonts w:ascii="Times New Roman" w:eastAsia="Times New Roman" w:hAnsi="Times New Roman" w:cs="Times New Roman"/>
          <w:sz w:val="24"/>
          <w:szCs w:val="24"/>
          <w:lang w:eastAsia="ru-RU"/>
        </w:rPr>
        <w:t>уполномоченного лица ЦЕДЕНТА, Ф.И.О. полностью),  действующего(ей)  на основании Устава, Положения о ________ и доверенности №___ от_______, с одной стороны, и _____(полное наименование ЦЕССИОНАРИЯ, соответствующее учредительным документам), именуемое(ый) в дальнейшем «ЦЕССИОНАРИЙ», в лице _______________(должность уполномоченного лица ЦЕССИОНАРИЯ, Ф.И.О. полностью), действующего(ей) на основании ____________________, с другой стороны,   согласовали следующий Перечень документов, удостоверяющих уступаемые права (требования) и подлежащих передаче ЦЕССИОНАРИЮ:</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C179E0" w:rsidRPr="00C179E0" w:rsidTr="004236AD">
        <w:tc>
          <w:tcPr>
            <w:tcW w:w="675"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п/п</w:t>
            </w:r>
          </w:p>
        </w:tc>
        <w:tc>
          <w:tcPr>
            <w:tcW w:w="5013"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Наименование документа</w:t>
            </w:r>
          </w:p>
        </w:tc>
        <w:tc>
          <w:tcPr>
            <w:tcW w:w="992"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Кол-во листов</w:t>
            </w:r>
          </w:p>
        </w:tc>
        <w:tc>
          <w:tcPr>
            <w:tcW w:w="3067"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Примечание</w:t>
            </w:r>
          </w:p>
        </w:tc>
      </w:tr>
      <w:tr w:rsidR="00C179E0" w:rsidRPr="00C179E0" w:rsidTr="004236AD">
        <w:tc>
          <w:tcPr>
            <w:tcW w:w="675"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tabs>
                <w:tab w:val="left" w:pos="-142"/>
                <w:tab w:val="left" w:pos="360"/>
              </w:tabs>
              <w:autoSpaceDE w:val="0"/>
              <w:autoSpaceDN w:val="0"/>
              <w:spacing w:after="0" w:line="240" w:lineRule="auto"/>
              <w:ind w:right="-765" w:firstLine="33"/>
              <w:jc w:val="both"/>
              <w:rPr>
                <w:rFonts w:ascii="Times New Roman" w:eastAsia="Times New Roman" w:hAnsi="Times New Roman" w:cs="Times New Roman"/>
                <w:sz w:val="24"/>
                <w:szCs w:val="24"/>
                <w:lang w:eastAsia="ru-RU"/>
              </w:rPr>
            </w:pPr>
          </w:p>
        </w:tc>
        <w:tc>
          <w:tcPr>
            <w:tcW w:w="992"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tc>
      </w:tr>
      <w:tr w:rsidR="00C179E0" w:rsidRPr="00C179E0" w:rsidTr="004236AD">
        <w:tc>
          <w:tcPr>
            <w:tcW w:w="675"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tabs>
                <w:tab w:val="left" w:pos="-142"/>
                <w:tab w:val="left" w:pos="360"/>
              </w:tabs>
              <w:autoSpaceDE w:val="0"/>
              <w:autoSpaceDN w:val="0"/>
              <w:spacing w:after="0" w:line="240" w:lineRule="auto"/>
              <w:ind w:right="-765" w:firstLine="33"/>
              <w:jc w:val="both"/>
              <w:rPr>
                <w:rFonts w:ascii="Times New Roman" w:eastAsia="Times New Roman" w:hAnsi="Times New Roman" w:cs="Times New Roman"/>
                <w:sz w:val="24"/>
                <w:szCs w:val="24"/>
                <w:lang w:eastAsia="ru-RU"/>
              </w:rPr>
            </w:pPr>
          </w:p>
        </w:tc>
        <w:tc>
          <w:tcPr>
            <w:tcW w:w="992"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tc>
      </w:tr>
      <w:tr w:rsidR="00C179E0" w:rsidRPr="00C179E0" w:rsidTr="004236AD">
        <w:tc>
          <w:tcPr>
            <w:tcW w:w="675"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tabs>
                <w:tab w:val="left" w:pos="-142"/>
                <w:tab w:val="left" w:pos="360"/>
              </w:tabs>
              <w:autoSpaceDE w:val="0"/>
              <w:autoSpaceDN w:val="0"/>
              <w:spacing w:after="0" w:line="240" w:lineRule="auto"/>
              <w:ind w:right="-765" w:firstLine="33"/>
              <w:jc w:val="both"/>
              <w:rPr>
                <w:rFonts w:ascii="Times New Roman" w:eastAsia="Times New Roman" w:hAnsi="Times New Roman" w:cs="Times New Roman"/>
                <w:sz w:val="24"/>
                <w:szCs w:val="24"/>
                <w:lang w:eastAsia="ru-RU"/>
              </w:rPr>
            </w:pPr>
          </w:p>
        </w:tc>
        <w:tc>
          <w:tcPr>
            <w:tcW w:w="992"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tc>
      </w:tr>
      <w:tr w:rsidR="00C179E0" w:rsidRPr="00C179E0" w:rsidTr="004236AD">
        <w:tc>
          <w:tcPr>
            <w:tcW w:w="675"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tabs>
                <w:tab w:val="left" w:pos="-142"/>
              </w:tabs>
              <w:autoSpaceDE w:val="0"/>
              <w:autoSpaceDN w:val="0"/>
              <w:spacing w:after="0" w:line="240" w:lineRule="auto"/>
              <w:ind w:right="-765"/>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Общее количество листов</w:t>
            </w:r>
          </w:p>
        </w:tc>
        <w:tc>
          <w:tcPr>
            <w:tcW w:w="992" w:type="dxa"/>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p>
        </w:tc>
      </w:tr>
    </w:tbl>
    <w:p w:rsidR="00C179E0" w:rsidRPr="00C179E0" w:rsidRDefault="00C179E0" w:rsidP="00C179E0">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ЦЕДЕНТ                                                                         ЦЕССИОНАРИЙ</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_____________ ____________________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____________ __________________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(должность, подпись,  Ф.И.О.)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(должность, подпись,  Ф.И.О.)</w:t>
      </w:r>
    </w:p>
    <w:p w:rsidR="00C179E0" w:rsidRPr="00C179E0" w:rsidRDefault="00C179E0" w:rsidP="00C179E0">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М.П.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М.П.</w:t>
      </w:r>
    </w:p>
    <w:p w:rsidR="00C179E0" w:rsidRPr="00C179E0" w:rsidRDefault="00C179E0" w:rsidP="00C179E0">
      <w:pPr>
        <w:tabs>
          <w:tab w:val="left" w:pos="284"/>
          <w:tab w:val="left" w:pos="360"/>
        </w:tabs>
        <w:autoSpaceDE w:val="0"/>
        <w:autoSpaceDN w:val="0"/>
        <w:spacing w:after="0" w:line="240" w:lineRule="auto"/>
        <w:ind w:right="-766" w:firstLine="851"/>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center"/>
        <w:rPr>
          <w:rFonts w:ascii="Times New Roman" w:eastAsia="Times New Roman" w:hAnsi="Times New Roman" w:cs="Times New Roman"/>
          <w:bCs/>
          <w:sz w:val="24"/>
          <w:szCs w:val="24"/>
          <w:lang w:eastAsia="ru-RU"/>
        </w:rPr>
      </w:pPr>
      <w:r w:rsidRPr="00C179E0">
        <w:rPr>
          <w:rFonts w:ascii="Times New Roman" w:eastAsia="Times New Roman" w:hAnsi="Times New Roman" w:cs="Times New Roman"/>
          <w:sz w:val="24"/>
          <w:szCs w:val="24"/>
          <w:lang w:eastAsia="ru-RU"/>
        </w:rPr>
        <w:br w:type="page"/>
      </w:r>
      <w:r w:rsidRPr="00C179E0">
        <w:rPr>
          <w:rFonts w:ascii="Times New Roman" w:eastAsia="Times New Roman" w:hAnsi="Times New Roman" w:cs="Times New Roman"/>
          <w:bCs/>
          <w:sz w:val="24"/>
          <w:szCs w:val="24"/>
          <w:lang w:eastAsia="ru-RU"/>
        </w:rPr>
        <w:lastRenderedPageBreak/>
        <w:t>АКТ приема - передачи документов</w:t>
      </w:r>
    </w:p>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по Договору уступки прав (требований) № _________ от «__»______г.</w:t>
      </w:r>
    </w:p>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___(</w:t>
      </w:r>
      <w:r w:rsidRPr="00C179E0">
        <w:rPr>
          <w:rFonts w:ascii="Times New Roman" w:eastAsia="Times New Roman" w:hAnsi="Times New Roman" w:cs="Times New Roman"/>
          <w:sz w:val="24"/>
          <w:szCs w:val="24"/>
          <w:u w:val="single"/>
          <w:lang w:eastAsia="ru-RU"/>
        </w:rPr>
        <w:t>место составления акта</w:t>
      </w:r>
      <w:r w:rsidRPr="00C179E0">
        <w:rPr>
          <w:rFonts w:ascii="Times New Roman" w:eastAsia="Times New Roman" w:hAnsi="Times New Roman" w:cs="Times New Roman"/>
          <w:sz w:val="24"/>
          <w:szCs w:val="24"/>
          <w:lang w:eastAsia="ru-RU"/>
        </w:rPr>
        <w:t>)__</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w:t>
      </w:r>
      <w:r w:rsidRPr="00C179E0">
        <w:rPr>
          <w:rFonts w:ascii="Times New Roman" w:eastAsia="Times New Roman" w:hAnsi="Times New Roman" w:cs="Times New Roman"/>
          <w:sz w:val="24"/>
          <w:szCs w:val="24"/>
          <w:lang w:eastAsia="ru-RU"/>
        </w:rPr>
        <w:tab/>
        <w:t>«___» ________ г.</w:t>
      </w:r>
    </w:p>
    <w:p w:rsidR="00C179E0" w:rsidRPr="00C179E0" w:rsidRDefault="00C179E0" w:rsidP="00C179E0">
      <w:pPr>
        <w:tabs>
          <w:tab w:val="left" w:pos="709"/>
        </w:tabs>
        <w:autoSpaceDE w:val="0"/>
        <w:autoSpaceDN w:val="0"/>
        <w:spacing w:after="0" w:line="240" w:lineRule="auto"/>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ind w:right="-58" w:firstLine="720"/>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Открытое акционерное общество «Сбербанк России», именуемое в дальнейшем «ЦЕДЕНТ», в лице ____________</w:t>
      </w:r>
      <w:r w:rsidRPr="00C179E0">
        <w:rPr>
          <w:rFonts w:ascii="Times New Roman" w:eastAsia="Times New Roman" w:hAnsi="Times New Roman" w:cs="Times New Roman"/>
          <w:sz w:val="24"/>
          <w:szCs w:val="24"/>
          <w:u w:val="single"/>
          <w:lang w:eastAsia="ru-RU"/>
        </w:rPr>
        <w:t xml:space="preserve"> (</w:t>
      </w:r>
      <w:r w:rsidRPr="00C179E0">
        <w:rPr>
          <w:rFonts w:ascii="Times New Roman" w:eastAsia="Times New Roman" w:hAnsi="Times New Roman" w:cs="Times New Roman"/>
          <w:sz w:val="24"/>
          <w:szCs w:val="24"/>
          <w:lang w:eastAsia="ru-RU"/>
        </w:rPr>
        <w:t>должность уполномоченного лица ЦЕДЕНТА, Ф.И.О. полностью), действующего(ей) на основании Устава, Положения о _____ и доверенности №__ от ________г. с одной стороны, и ________(полное наименование ЦЕССИОНАРИЯ, соответствующее  учредительным документам), именуемое(ый) в дальнейшем «ЦЕССИОНАРИЙ», в лице _____________(должность уполномоченного лица ЦЕССИОНАРИЯ, Ф.И.О. полностью), действующего(ей) на основании  _____________________, с другой стороны, в дальнейшем совместно именуемые «Стороны», составили настоящий Акт о нижеследующем:</w:t>
      </w:r>
    </w:p>
    <w:p w:rsidR="00C179E0" w:rsidRPr="00C179E0" w:rsidRDefault="00C179E0" w:rsidP="00C179E0">
      <w:pPr>
        <w:numPr>
          <w:ilvl w:val="0"/>
          <w:numId w:val="3"/>
        </w:numPr>
        <w:tabs>
          <w:tab w:val="left" w:pos="360"/>
        </w:tabs>
        <w:autoSpaceDE w:val="0"/>
        <w:autoSpaceDN w:val="0"/>
        <w:spacing w:after="0" w:line="240" w:lineRule="auto"/>
        <w:ind w:right="-54"/>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В соответствии с условиями Договора уступки прав (требований) № _______ от «___»_________г., ЦЕДЕНТ передает, а ЦЕССИОНАРИЙ принимает следующие документы, подтверждающие права (требования) к ____________________ по  __________________(реквизиты </w:t>
      </w:r>
      <w:r w:rsidRPr="00C179E0">
        <w:rPr>
          <w:rFonts w:ascii="Times New Roman" w:eastAsia="Times New Roman" w:hAnsi="Times New Roman" w:cs="Times New Roman"/>
          <w:i/>
          <w:sz w:val="24"/>
          <w:szCs w:val="24"/>
          <w:lang w:eastAsia="ru-RU"/>
        </w:rPr>
        <w:t>кредитного договора / договора об открытии невозобновляемой / возобновляемой кредитной линии / договора о предоставлении банковской гарантии / контргарантии / договора поручительства / договора залога (выбрать нужное))</w:t>
      </w:r>
      <w:r w:rsidRPr="00C179E0">
        <w:rPr>
          <w:rFonts w:ascii="Times New Roman" w:eastAsia="Times New Roman" w:hAnsi="Times New Roman" w:cs="Times New Roman"/>
          <w:sz w:val="24"/>
          <w:szCs w:val="24"/>
          <w:lang w:eastAsia="ru-RU"/>
        </w:rPr>
        <w:t>:</w:t>
      </w:r>
    </w:p>
    <w:p w:rsidR="00C179E0" w:rsidRPr="00C179E0" w:rsidRDefault="00C179E0" w:rsidP="00C179E0">
      <w:pPr>
        <w:numPr>
          <w:ilvl w:val="12"/>
          <w:numId w:val="0"/>
        </w:numPr>
        <w:autoSpaceDE w:val="0"/>
        <w:autoSpaceDN w:val="0"/>
        <w:spacing w:after="0" w:line="240" w:lineRule="auto"/>
        <w:ind w:right="-54"/>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C179E0" w:rsidRPr="00C179E0" w:rsidTr="004236AD">
        <w:tc>
          <w:tcPr>
            <w:tcW w:w="567" w:type="dxa"/>
            <w:vAlign w:val="center"/>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п/п</w:t>
            </w:r>
          </w:p>
        </w:tc>
        <w:tc>
          <w:tcPr>
            <w:tcW w:w="5013" w:type="dxa"/>
            <w:vAlign w:val="center"/>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Наименование документа</w:t>
            </w:r>
          </w:p>
        </w:tc>
        <w:tc>
          <w:tcPr>
            <w:tcW w:w="992" w:type="dxa"/>
            <w:vAlign w:val="center"/>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Кол-во листов</w:t>
            </w:r>
          </w:p>
        </w:tc>
        <w:tc>
          <w:tcPr>
            <w:tcW w:w="3067" w:type="dxa"/>
            <w:vAlign w:val="center"/>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Примечание</w:t>
            </w:r>
          </w:p>
        </w:tc>
      </w:tr>
      <w:tr w:rsidR="00C179E0" w:rsidRPr="00C179E0" w:rsidTr="004236AD">
        <w:tc>
          <w:tcPr>
            <w:tcW w:w="567" w:type="dxa"/>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C179E0" w:rsidRPr="00C179E0" w:rsidTr="004236AD">
        <w:tc>
          <w:tcPr>
            <w:tcW w:w="567" w:type="dxa"/>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c>
          <w:tcPr>
            <w:tcW w:w="992" w:type="dxa"/>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r w:rsidR="00C179E0" w:rsidRPr="00C179E0" w:rsidTr="004236AD">
        <w:tc>
          <w:tcPr>
            <w:tcW w:w="567" w:type="dxa"/>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5013" w:type="dxa"/>
          </w:tcPr>
          <w:p w:rsidR="00C179E0" w:rsidRPr="00C179E0" w:rsidRDefault="00C179E0" w:rsidP="00C179E0">
            <w:pPr>
              <w:numPr>
                <w:ilvl w:val="12"/>
                <w:numId w:val="0"/>
              </w:numPr>
              <w:tabs>
                <w:tab w:val="left" w:pos="-142"/>
              </w:tabs>
              <w:autoSpaceDE w:val="0"/>
              <w:autoSpaceDN w:val="0"/>
              <w:spacing w:after="0" w:line="240" w:lineRule="auto"/>
              <w:ind w:right="-765"/>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Общее количество листов</w:t>
            </w:r>
          </w:p>
        </w:tc>
        <w:tc>
          <w:tcPr>
            <w:tcW w:w="992" w:type="dxa"/>
          </w:tcPr>
          <w:p w:rsidR="00C179E0" w:rsidRPr="00C179E0" w:rsidRDefault="00C179E0" w:rsidP="00C179E0">
            <w:pPr>
              <w:numPr>
                <w:ilvl w:val="12"/>
                <w:numId w:val="0"/>
              </w:numPr>
              <w:autoSpaceDE w:val="0"/>
              <w:autoSpaceDN w:val="0"/>
              <w:spacing w:after="0" w:line="240" w:lineRule="auto"/>
              <w:jc w:val="center"/>
              <w:rPr>
                <w:rFonts w:ascii="Times New Roman" w:eastAsia="Times New Roman" w:hAnsi="Times New Roman" w:cs="Times New Roman"/>
                <w:sz w:val="24"/>
                <w:szCs w:val="24"/>
                <w:lang w:eastAsia="ru-RU"/>
              </w:rPr>
            </w:pPr>
          </w:p>
        </w:tc>
        <w:tc>
          <w:tcPr>
            <w:tcW w:w="3067" w:type="dxa"/>
          </w:tcPr>
          <w:p w:rsidR="00C179E0" w:rsidRPr="00C179E0" w:rsidRDefault="00C179E0" w:rsidP="00C179E0">
            <w:pPr>
              <w:numPr>
                <w:ilvl w:val="12"/>
                <w:numId w:val="0"/>
              </w:numPr>
              <w:autoSpaceDE w:val="0"/>
              <w:autoSpaceDN w:val="0"/>
              <w:spacing w:after="0" w:line="240" w:lineRule="auto"/>
              <w:jc w:val="both"/>
              <w:rPr>
                <w:rFonts w:ascii="Times New Roman" w:eastAsia="Times New Roman" w:hAnsi="Times New Roman" w:cs="Times New Roman"/>
                <w:sz w:val="24"/>
                <w:szCs w:val="24"/>
                <w:lang w:eastAsia="ru-RU"/>
              </w:rPr>
            </w:pPr>
          </w:p>
        </w:tc>
      </w:tr>
    </w:tbl>
    <w:p w:rsidR="00C179E0" w:rsidRPr="00C179E0" w:rsidRDefault="00C179E0" w:rsidP="00C179E0">
      <w:pPr>
        <w:numPr>
          <w:ilvl w:val="12"/>
          <w:numId w:val="0"/>
        </w:numPr>
        <w:tabs>
          <w:tab w:val="left" w:pos="284"/>
          <w:tab w:val="left" w:pos="360"/>
        </w:tabs>
        <w:autoSpaceDE w:val="0"/>
        <w:autoSpaceDN w:val="0"/>
        <w:spacing w:after="0" w:line="240" w:lineRule="auto"/>
        <w:ind w:right="-766" w:firstLine="851"/>
        <w:jc w:val="both"/>
        <w:rPr>
          <w:rFonts w:ascii="Times New Roman" w:eastAsia="Times New Roman" w:hAnsi="Times New Roman" w:cs="Times New Roman"/>
          <w:sz w:val="24"/>
          <w:szCs w:val="24"/>
          <w:lang w:eastAsia="ru-RU"/>
        </w:rPr>
      </w:pPr>
    </w:p>
    <w:p w:rsidR="00C179E0" w:rsidRPr="00C179E0" w:rsidRDefault="00C179E0" w:rsidP="00C179E0">
      <w:pPr>
        <w:numPr>
          <w:ilvl w:val="0"/>
          <w:numId w:val="3"/>
        </w:numPr>
        <w:tabs>
          <w:tab w:val="left" w:pos="360"/>
          <w:tab w:val="left" w:pos="9923"/>
        </w:tabs>
        <w:autoSpaceDE w:val="0"/>
        <w:autoSpaceDN w:val="0"/>
        <w:spacing w:after="0" w:line="240" w:lineRule="auto"/>
        <w:ind w:right="283"/>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C179E0" w:rsidRPr="00C179E0" w:rsidRDefault="00C179E0" w:rsidP="00C179E0">
      <w:pPr>
        <w:numPr>
          <w:ilvl w:val="0"/>
          <w:numId w:val="3"/>
        </w:numPr>
        <w:tabs>
          <w:tab w:val="left" w:pos="360"/>
          <w:tab w:val="left" w:pos="9923"/>
        </w:tabs>
        <w:autoSpaceDE w:val="0"/>
        <w:autoSpaceDN w:val="0"/>
        <w:spacing w:after="0" w:line="240" w:lineRule="auto"/>
        <w:ind w:right="283"/>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Стороны подтверждают отсутствие претензий  друг к другу по  полноте и качеству документов.</w:t>
      </w:r>
    </w:p>
    <w:p w:rsidR="00C179E0" w:rsidRPr="00C179E0" w:rsidRDefault="00C179E0" w:rsidP="00C179E0">
      <w:pPr>
        <w:numPr>
          <w:ilvl w:val="0"/>
          <w:numId w:val="3"/>
        </w:numPr>
        <w:tabs>
          <w:tab w:val="left" w:pos="360"/>
          <w:tab w:val="left" w:pos="9923"/>
        </w:tabs>
        <w:autoSpaceDE w:val="0"/>
        <w:autoSpaceDN w:val="0"/>
        <w:spacing w:after="0" w:line="240" w:lineRule="auto"/>
        <w:ind w:right="283"/>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Настоящий Акт приема-передачи составлен в двух  экземплярах, имеющих равную юридическую силу, по одному для каждой из Сторон.</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ЦЕДЕНТ                                                                         ЦЕССИОНАРИЙ</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_____________ ____________________    </w:t>
      </w:r>
      <w:r w:rsidRPr="00C179E0">
        <w:rPr>
          <w:rFonts w:ascii="Times New Roman" w:eastAsia="Times New Roman" w:hAnsi="Times New Roman" w:cs="Times New Roman"/>
          <w:sz w:val="24"/>
          <w:szCs w:val="24"/>
          <w:lang w:eastAsia="ru-RU"/>
        </w:rPr>
        <w:tab/>
        <w:t xml:space="preserve">       </w:t>
      </w:r>
      <w:r w:rsidRPr="00C179E0">
        <w:rPr>
          <w:rFonts w:ascii="Times New Roman" w:eastAsia="Times New Roman" w:hAnsi="Times New Roman" w:cs="Times New Roman"/>
          <w:sz w:val="24"/>
          <w:szCs w:val="24"/>
          <w:lang w:eastAsia="ru-RU"/>
        </w:rPr>
        <w:tab/>
        <w:t xml:space="preserve"> ____________ __________________</w:t>
      </w:r>
    </w:p>
    <w:p w:rsidR="00C179E0" w:rsidRPr="00C179E0" w:rsidRDefault="00C179E0" w:rsidP="00C179E0">
      <w:pPr>
        <w:autoSpaceDE w:val="0"/>
        <w:autoSpaceDN w:val="0"/>
        <w:spacing w:after="0" w:line="240" w:lineRule="auto"/>
        <w:jc w:val="both"/>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(должность, подпись,  Ф.И.О.)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(должность, подпись,  Ф.И.О.)</w:t>
      </w:r>
    </w:p>
    <w:p w:rsidR="00C179E0" w:rsidRPr="00C179E0" w:rsidRDefault="00C179E0" w:rsidP="00C179E0">
      <w:pPr>
        <w:tabs>
          <w:tab w:val="left" w:pos="0"/>
        </w:tabs>
        <w:autoSpaceDE w:val="0"/>
        <w:autoSpaceDN w:val="0"/>
        <w:spacing w:before="120" w:after="120" w:line="240" w:lineRule="auto"/>
        <w:ind w:right="-57"/>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М.П.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 xml:space="preserve">                 </w:t>
      </w:r>
      <w:r w:rsidRPr="00C179E0">
        <w:rPr>
          <w:rFonts w:ascii="Times New Roman" w:eastAsia="Times New Roman" w:hAnsi="Times New Roman" w:cs="Times New Roman"/>
          <w:sz w:val="24"/>
          <w:szCs w:val="24"/>
          <w:lang w:eastAsia="ru-RU"/>
        </w:rPr>
        <w:tab/>
      </w:r>
      <w:r w:rsidRPr="00C179E0">
        <w:rPr>
          <w:rFonts w:ascii="Times New Roman" w:eastAsia="Times New Roman" w:hAnsi="Times New Roman" w:cs="Times New Roman"/>
          <w:sz w:val="24"/>
          <w:szCs w:val="24"/>
          <w:lang w:eastAsia="ru-RU"/>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C179E0" w:rsidRPr="00C179E0" w:rsidTr="004236AD">
        <w:tc>
          <w:tcPr>
            <w:tcW w:w="5110" w:type="dxa"/>
            <w:tcBorders>
              <w:top w:val="nil"/>
              <w:left w:val="nil"/>
              <w:bottom w:val="nil"/>
              <w:right w:val="nil"/>
            </w:tcBorders>
          </w:tcPr>
          <w:p w:rsidR="00C179E0" w:rsidRPr="00C179E0" w:rsidRDefault="00C179E0" w:rsidP="00C179E0">
            <w:pPr>
              <w:keepNext/>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Документы по доверенности получил</w:t>
            </w:r>
          </w:p>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tc>
      </w:tr>
      <w:tr w:rsidR="00C179E0" w:rsidRPr="00C179E0" w:rsidTr="004236AD">
        <w:tc>
          <w:tcPr>
            <w:tcW w:w="5110" w:type="dxa"/>
            <w:tcBorders>
              <w:top w:val="nil"/>
              <w:left w:val="nil"/>
              <w:bottom w:val="nil"/>
              <w:right w:val="nil"/>
            </w:tcBorders>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______________________</w:t>
            </w: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 xml:space="preserve"> </w:t>
            </w:r>
          </w:p>
        </w:tc>
      </w:tr>
      <w:tr w:rsidR="00C179E0" w:rsidRPr="00C179E0" w:rsidTr="004236AD">
        <w:tc>
          <w:tcPr>
            <w:tcW w:w="5110" w:type="dxa"/>
            <w:tcBorders>
              <w:top w:val="nil"/>
              <w:left w:val="nil"/>
              <w:bottom w:val="nil"/>
              <w:right w:val="nil"/>
            </w:tcBorders>
          </w:tcPr>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r w:rsidRPr="00C179E0">
              <w:rPr>
                <w:rFonts w:ascii="Times New Roman" w:eastAsia="Times New Roman" w:hAnsi="Times New Roman" w:cs="Times New Roman"/>
                <w:sz w:val="24"/>
                <w:szCs w:val="24"/>
                <w:lang w:eastAsia="ru-RU"/>
              </w:rPr>
              <w:t>Доверенность № ____ от  «__» _______г.</w:t>
            </w:r>
          </w:p>
        </w:tc>
      </w:tr>
    </w:tbl>
    <w:p w:rsidR="00C179E0" w:rsidRPr="00C179E0" w:rsidRDefault="00C179E0" w:rsidP="00C179E0">
      <w:pPr>
        <w:autoSpaceDE w:val="0"/>
        <w:autoSpaceDN w:val="0"/>
        <w:spacing w:after="0" w:line="240" w:lineRule="auto"/>
        <w:jc w:val="center"/>
        <w:rPr>
          <w:rFonts w:ascii="Times New Roman" w:eastAsia="Times New Roman" w:hAnsi="Times New Roman" w:cs="Times New Roman"/>
          <w:sz w:val="24"/>
          <w:szCs w:val="24"/>
          <w:lang w:eastAsia="ru-RU"/>
        </w:rPr>
      </w:pPr>
    </w:p>
    <w:p w:rsidR="00C179E0" w:rsidRPr="00C179E0" w:rsidRDefault="00C179E0" w:rsidP="00C179E0">
      <w:pPr>
        <w:widowControl w:val="0"/>
        <w:autoSpaceDE w:val="0"/>
        <w:autoSpaceDN w:val="0"/>
        <w:spacing w:after="0" w:line="240" w:lineRule="auto"/>
        <w:ind w:right="567" w:firstLine="720"/>
        <w:jc w:val="both"/>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p>
    <w:p w:rsidR="00C179E0" w:rsidRPr="00C179E0" w:rsidRDefault="00C179E0" w:rsidP="00C179E0">
      <w:pPr>
        <w:autoSpaceDE w:val="0"/>
        <w:autoSpaceDN w:val="0"/>
        <w:spacing w:after="0" w:line="240" w:lineRule="auto"/>
        <w:rPr>
          <w:rFonts w:ascii="Times New Roman" w:eastAsia="Times New Roman" w:hAnsi="Times New Roman" w:cs="Times New Roman"/>
          <w:sz w:val="24"/>
          <w:szCs w:val="24"/>
          <w:lang w:eastAsia="ru-RU"/>
        </w:rPr>
      </w:pPr>
    </w:p>
    <w:p w:rsidR="0088151B" w:rsidRPr="00FB2500" w:rsidRDefault="00C179E0" w:rsidP="00C179E0">
      <w:pPr>
        <w:rPr>
          <w:rFonts w:ascii="Times New Roman" w:hAnsi="Times New Roman" w:cs="Times New Roman"/>
          <w:sz w:val="24"/>
        </w:rPr>
      </w:pPr>
      <w:r w:rsidRPr="00C179E0">
        <w:rPr>
          <w:rFonts w:ascii="Times New Roman" w:eastAsia="Times New Roman" w:hAnsi="Times New Roman" w:cs="Times New Roman"/>
          <w:sz w:val="24"/>
          <w:szCs w:val="24"/>
          <w:lang w:eastAsia="ru-RU"/>
        </w:rPr>
        <w:br w:type="page"/>
      </w:r>
    </w:p>
    <w:sectPr w:rsidR="0088151B" w:rsidRPr="00FB25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FB2" w:rsidRDefault="00732FB2" w:rsidP="00C179E0">
      <w:pPr>
        <w:spacing w:after="0" w:line="240" w:lineRule="auto"/>
      </w:pPr>
      <w:r>
        <w:separator/>
      </w:r>
    </w:p>
  </w:endnote>
  <w:endnote w:type="continuationSeparator" w:id="0">
    <w:p w:rsidR="00732FB2" w:rsidRDefault="00732FB2" w:rsidP="00C1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FB2" w:rsidRDefault="00732FB2" w:rsidP="00C179E0">
      <w:pPr>
        <w:spacing w:after="0" w:line="240" w:lineRule="auto"/>
      </w:pPr>
      <w:r>
        <w:separator/>
      </w:r>
    </w:p>
  </w:footnote>
  <w:footnote w:type="continuationSeparator" w:id="0">
    <w:p w:rsidR="00732FB2" w:rsidRDefault="00732FB2" w:rsidP="00C17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BF72AAF"/>
    <w:multiLevelType w:val="hybridMultilevel"/>
    <w:tmpl w:val="9378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2">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7">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42D1B25"/>
    <w:multiLevelType w:val="hybridMultilevel"/>
    <w:tmpl w:val="8FB49998"/>
    <w:lvl w:ilvl="0" w:tplc="C4EC1D8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6"/>
  </w:num>
  <w:num w:numId="2">
    <w:abstractNumId w:val="19"/>
  </w:num>
  <w:num w:numId="3">
    <w:abstractNumId w:val="0"/>
  </w:num>
  <w:num w:numId="4">
    <w:abstractNumId w:val="23"/>
  </w:num>
  <w:num w:numId="5">
    <w:abstractNumId w:val="11"/>
  </w:num>
  <w:num w:numId="6">
    <w:abstractNumId w:val="12"/>
  </w:num>
  <w:num w:numId="7">
    <w:abstractNumId w:val="5"/>
  </w:num>
  <w:num w:numId="8">
    <w:abstractNumId w:val="6"/>
  </w:num>
  <w:num w:numId="9">
    <w:abstractNumId w:val="7"/>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 w:numId="16">
    <w:abstractNumId w:val="22"/>
  </w:num>
  <w:num w:numId="17">
    <w:abstractNumId w:val="13"/>
  </w:num>
  <w:num w:numId="18">
    <w:abstractNumId w:val="10"/>
  </w:num>
  <w:num w:numId="19">
    <w:abstractNumId w:val="14"/>
  </w:num>
  <w:num w:numId="20">
    <w:abstractNumId w:val="20"/>
  </w:num>
  <w:num w:numId="21">
    <w:abstractNumId w:val="21"/>
  </w:num>
  <w:num w:numId="22">
    <w:abstractNumId w:val="4"/>
  </w:num>
  <w:num w:numId="23">
    <w:abstractNumId w:val="15"/>
  </w:num>
  <w:num w:numId="24">
    <w:abstractNumId w:val="17"/>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E0"/>
    <w:rsid w:val="000B5964"/>
    <w:rsid w:val="000C3049"/>
    <w:rsid w:val="000C795B"/>
    <w:rsid w:val="001B0A4A"/>
    <w:rsid w:val="001B2C99"/>
    <w:rsid w:val="001D2229"/>
    <w:rsid w:val="001E3ECE"/>
    <w:rsid w:val="00287A0B"/>
    <w:rsid w:val="002A170A"/>
    <w:rsid w:val="002C0E47"/>
    <w:rsid w:val="00325F4C"/>
    <w:rsid w:val="003940E4"/>
    <w:rsid w:val="00403CA8"/>
    <w:rsid w:val="00403E5E"/>
    <w:rsid w:val="004236AD"/>
    <w:rsid w:val="00446D40"/>
    <w:rsid w:val="00496BD8"/>
    <w:rsid w:val="004D7B0F"/>
    <w:rsid w:val="00562CAB"/>
    <w:rsid w:val="0064657A"/>
    <w:rsid w:val="00682BC9"/>
    <w:rsid w:val="006A52AA"/>
    <w:rsid w:val="006E5167"/>
    <w:rsid w:val="0072236B"/>
    <w:rsid w:val="00732FB2"/>
    <w:rsid w:val="007A20AF"/>
    <w:rsid w:val="007C4840"/>
    <w:rsid w:val="0088151B"/>
    <w:rsid w:val="008E2AD7"/>
    <w:rsid w:val="00917E39"/>
    <w:rsid w:val="009A7CCD"/>
    <w:rsid w:val="009D5392"/>
    <w:rsid w:val="00B157CF"/>
    <w:rsid w:val="00BD3821"/>
    <w:rsid w:val="00C179E0"/>
    <w:rsid w:val="00CC72C4"/>
    <w:rsid w:val="00D424ED"/>
    <w:rsid w:val="00E158FF"/>
    <w:rsid w:val="00E2736C"/>
    <w:rsid w:val="00E61DDF"/>
    <w:rsid w:val="00E77EE7"/>
    <w:rsid w:val="00EE35CF"/>
    <w:rsid w:val="00F065F7"/>
    <w:rsid w:val="00F95E72"/>
    <w:rsid w:val="00FB2500"/>
    <w:rsid w:val="00F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section:1"/>
    <w:basedOn w:val="a"/>
    <w:next w:val="a"/>
    <w:link w:val="10"/>
    <w:uiPriority w:val="99"/>
    <w:qFormat/>
    <w:rsid w:val="00C179E0"/>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C179E0"/>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C179E0"/>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C179E0"/>
    <w:pPr>
      <w:keepNext/>
      <w:autoSpaceDE w:val="0"/>
      <w:autoSpaceDN w:val="0"/>
      <w:spacing w:after="0" w:line="240" w:lineRule="auto"/>
      <w:jc w:val="center"/>
      <w:outlineLvl w:val="3"/>
    </w:pPr>
    <w:rPr>
      <w:rFonts w:ascii="Times New Roman" w:eastAsia="Times New Roman" w:hAnsi="Times New Roman" w:cs="Times New Roman"/>
      <w:b/>
      <w:bCs/>
      <w:sz w:val="18"/>
      <w:szCs w:val="18"/>
      <w:lang w:eastAsia="ru-RU"/>
    </w:rPr>
  </w:style>
  <w:style w:type="paragraph" w:styleId="5">
    <w:name w:val="heading 5"/>
    <w:basedOn w:val="a"/>
    <w:next w:val="a"/>
    <w:link w:val="50"/>
    <w:uiPriority w:val="99"/>
    <w:qFormat/>
    <w:rsid w:val="00C179E0"/>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C179E0"/>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C179E0"/>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C179E0"/>
    <w:pPr>
      <w:keepNext/>
      <w:autoSpaceDE w:val="0"/>
      <w:autoSpaceDN w:val="0"/>
      <w:spacing w:after="0" w:line="240" w:lineRule="auto"/>
      <w:ind w:firstLine="708"/>
      <w:outlineLvl w:val="7"/>
    </w:pPr>
    <w:rPr>
      <w:rFonts w:ascii="Times New Roman CYR" w:eastAsia="Times New Roman" w:hAnsi="Times New Roman CYR" w:cs="Times New Roman CYR"/>
      <w:b/>
      <w:bCs/>
      <w:sz w:val="24"/>
      <w:szCs w:val="24"/>
      <w:lang w:eastAsia="ru-RU"/>
    </w:rPr>
  </w:style>
  <w:style w:type="paragraph" w:styleId="9">
    <w:name w:val="heading 9"/>
    <w:basedOn w:val="a"/>
    <w:next w:val="a"/>
    <w:link w:val="90"/>
    <w:uiPriority w:val="99"/>
    <w:qFormat/>
    <w:rsid w:val="00C179E0"/>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C179E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C179E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C179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C179E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C179E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C179E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C179E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C179E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C179E0"/>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C179E0"/>
  </w:style>
  <w:style w:type="paragraph" w:customStyle="1" w:styleId="ConsPlusTitle">
    <w:name w:val="ConsPlusTitle"/>
    <w:uiPriority w:val="99"/>
    <w:rsid w:val="00C179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99"/>
    <w:qFormat/>
    <w:rsid w:val="00C179E0"/>
    <w:pPr>
      <w:ind w:left="720"/>
      <w:contextualSpacing/>
    </w:pPr>
    <w:rPr>
      <w:rFonts w:ascii="Calibri" w:eastAsia="Times New Roman" w:hAnsi="Calibri" w:cs="Times New Roman"/>
    </w:rPr>
  </w:style>
  <w:style w:type="character" w:styleId="a4">
    <w:name w:val="endnote reference"/>
    <w:basedOn w:val="a0"/>
    <w:uiPriority w:val="99"/>
    <w:semiHidden/>
    <w:unhideWhenUsed/>
    <w:rsid w:val="00C179E0"/>
    <w:rPr>
      <w:rFonts w:cs="Times New Roman"/>
      <w:vertAlign w:val="superscript"/>
    </w:rPr>
  </w:style>
  <w:style w:type="paragraph" w:styleId="a5">
    <w:name w:val="endnote text"/>
    <w:basedOn w:val="a"/>
    <w:link w:val="a6"/>
    <w:uiPriority w:val="99"/>
    <w:semiHidden/>
    <w:unhideWhenUsed/>
    <w:rsid w:val="00C179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uiPriority w:val="99"/>
    <w:semiHidden/>
    <w:rsid w:val="00C179E0"/>
    <w:rPr>
      <w:rFonts w:ascii="Times New Roman" w:eastAsia="Times New Roman" w:hAnsi="Times New Roman" w:cs="Times New Roman"/>
      <w:sz w:val="20"/>
      <w:szCs w:val="20"/>
      <w:lang w:eastAsia="ru-RU"/>
    </w:rPr>
  </w:style>
  <w:style w:type="paragraph" w:customStyle="1" w:styleId="a7">
    <w:name w:val="Íîðìàëüíûé"/>
    <w:rsid w:val="00C179E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C179E0"/>
    <w:pPr>
      <w:spacing w:after="0" w:line="240" w:lineRule="auto"/>
      <w:jc w:val="both"/>
    </w:pPr>
    <w:rPr>
      <w:rFonts w:ascii="Times New Roman" w:eastAsia="Times New Roman" w:hAnsi="Times New Roman" w:cs="Times New Roman"/>
      <w:sz w:val="24"/>
      <w:szCs w:val="24"/>
      <w:lang w:eastAsia="ru-RU"/>
    </w:rPr>
  </w:style>
  <w:style w:type="paragraph" w:styleId="a8">
    <w:name w:val="annotation text"/>
    <w:basedOn w:val="a"/>
    <w:link w:val="a9"/>
    <w:uiPriority w:val="99"/>
    <w:rsid w:val="00C179E0"/>
    <w:pPr>
      <w:spacing w:after="0" w:line="360" w:lineRule="auto"/>
      <w:jc w:val="both"/>
    </w:pPr>
    <w:rPr>
      <w:rFonts w:ascii="Times New Roman CYR" w:eastAsia="Times New Roman" w:hAnsi="Times New Roman CYR" w:cs="Times New Roman CYR"/>
      <w:sz w:val="20"/>
      <w:szCs w:val="20"/>
      <w:lang w:eastAsia="ru-RU"/>
    </w:rPr>
  </w:style>
  <w:style w:type="character" w:customStyle="1" w:styleId="a9">
    <w:name w:val="Текст примечания Знак"/>
    <w:basedOn w:val="a0"/>
    <w:link w:val="a8"/>
    <w:uiPriority w:val="99"/>
    <w:rsid w:val="00C179E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C179E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C179E0"/>
    <w:rPr>
      <w:rFonts w:ascii="Times New Roman" w:eastAsia="Times New Roman" w:hAnsi="Times New Roman" w:cs="Times New Roman"/>
      <w:b/>
      <w:bCs/>
      <w:sz w:val="20"/>
      <w:szCs w:val="20"/>
      <w:lang w:eastAsia="ru-RU"/>
    </w:rPr>
  </w:style>
  <w:style w:type="paragraph" w:styleId="ac">
    <w:name w:val="Revision"/>
    <w:hidden/>
    <w:uiPriority w:val="99"/>
    <w:semiHidden/>
    <w:rsid w:val="00C179E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C179E0"/>
    <w:pPr>
      <w:widowControl w:val="0"/>
      <w:spacing w:before="20" w:after="2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uiPriority w:val="99"/>
    <w:rsid w:val="00C179E0"/>
    <w:pPr>
      <w:spacing w:after="0" w:line="240" w:lineRule="auto"/>
      <w:jc w:val="both"/>
    </w:pPr>
    <w:rPr>
      <w:rFonts w:ascii="Times New Roman" w:eastAsia="Times New Roman" w:hAnsi="Times New Roman" w:cs="Times New Roman"/>
      <w:bCs/>
      <w:i/>
      <w:sz w:val="24"/>
      <w:szCs w:val="24"/>
      <w:lang w:eastAsia="ru-RU"/>
    </w:rPr>
  </w:style>
  <w:style w:type="character" w:styleId="ad">
    <w:name w:val="Hyperlink"/>
    <w:basedOn w:val="a0"/>
    <w:uiPriority w:val="99"/>
    <w:rsid w:val="00C179E0"/>
    <w:rPr>
      <w:rFonts w:cs="Times New Roman"/>
      <w:color w:val="0000FF"/>
      <w:u w:val="single"/>
    </w:rPr>
  </w:style>
  <w:style w:type="paragraph" w:customStyle="1" w:styleId="ConsPlusNormal">
    <w:name w:val="ConsPlusNormal"/>
    <w:uiPriority w:val="99"/>
    <w:rsid w:val="00C17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1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C179E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C179E0"/>
    <w:rPr>
      <w:rFonts w:ascii="Times New Roman" w:hAnsi="Times New Roman" w:cs="Times New Roman"/>
      <w:sz w:val="16"/>
      <w:szCs w:val="16"/>
    </w:rPr>
  </w:style>
  <w:style w:type="paragraph" w:customStyle="1" w:styleId="af0">
    <w:name w:val="Приложения"/>
    <w:basedOn w:val="a"/>
    <w:uiPriority w:val="99"/>
    <w:rsid w:val="00C179E0"/>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C179E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C179E0"/>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character" w:styleId="af2">
    <w:name w:val="footnote reference"/>
    <w:basedOn w:val="a0"/>
    <w:uiPriority w:val="99"/>
    <w:rsid w:val="00C179E0"/>
    <w:rPr>
      <w:rFonts w:ascii="Times New Roman" w:hAnsi="Times New Roman" w:cs="Times New Roman"/>
      <w:vertAlign w:val="superscript"/>
    </w:rPr>
  </w:style>
  <w:style w:type="paragraph" w:customStyle="1" w:styleId="oaenoniinee">
    <w:name w:val="oaeno niinee"/>
    <w:basedOn w:val="a"/>
    <w:uiPriority w:val="99"/>
    <w:rsid w:val="00C179E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
    <w:link w:val="33"/>
    <w:uiPriority w:val="99"/>
    <w:rsid w:val="00C179E0"/>
    <w:pPr>
      <w:tabs>
        <w:tab w:val="left" w:pos="9923"/>
      </w:tabs>
      <w:autoSpaceDE w:val="0"/>
      <w:autoSpaceDN w:val="0"/>
      <w:spacing w:after="0" w:line="240" w:lineRule="auto"/>
      <w:ind w:right="283"/>
      <w:jc w:val="both"/>
    </w:pPr>
    <w:rPr>
      <w:rFonts w:ascii="Times New Roman" w:eastAsia="Times New Roman" w:hAnsi="Times New Roman" w:cs="Times New Roman"/>
      <w:b/>
      <w:bCs/>
      <w:sz w:val="24"/>
      <w:szCs w:val="24"/>
      <w:lang w:eastAsia="ru-RU"/>
    </w:rPr>
  </w:style>
  <w:style w:type="character" w:customStyle="1" w:styleId="33">
    <w:name w:val="Основной текст 3 Знак"/>
    <w:basedOn w:val="a0"/>
    <w:link w:val="32"/>
    <w:uiPriority w:val="99"/>
    <w:rsid w:val="00C179E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C179E0"/>
    <w:pPr>
      <w:autoSpaceDE w:val="0"/>
      <w:autoSpaceDN w:val="0"/>
      <w:spacing w:after="0" w:line="240" w:lineRule="auto"/>
      <w:ind w:firstLine="708"/>
      <w:jc w:val="both"/>
    </w:pPr>
    <w:rPr>
      <w:rFonts w:ascii="Times New Roman" w:eastAsia="Times New Roman" w:hAnsi="Times New Roman" w:cs="Times New Roman"/>
      <w:i/>
      <w:iCs/>
      <w:sz w:val="28"/>
      <w:szCs w:val="28"/>
      <w:lang w:eastAsia="ru-RU"/>
    </w:rPr>
  </w:style>
  <w:style w:type="character" w:customStyle="1" w:styleId="35">
    <w:name w:val="Основной текст с отступом 3 Знак"/>
    <w:basedOn w:val="a0"/>
    <w:link w:val="34"/>
    <w:uiPriority w:val="99"/>
    <w:rsid w:val="00C179E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C179E0"/>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179E0"/>
    <w:rPr>
      <w:rFonts w:ascii="Times New Roman" w:eastAsia="Times New Roman" w:hAnsi="Times New Roman" w:cs="Times New Roman"/>
      <w:sz w:val="28"/>
      <w:szCs w:val="28"/>
      <w:lang w:eastAsia="ru-RU"/>
    </w:rPr>
  </w:style>
  <w:style w:type="paragraph" w:styleId="23">
    <w:name w:val="Body Text 2"/>
    <w:basedOn w:val="a"/>
    <w:link w:val="24"/>
    <w:uiPriority w:val="99"/>
    <w:rsid w:val="00C179E0"/>
    <w:pPr>
      <w:autoSpaceDE w:val="0"/>
      <w:autoSpaceDN w:val="0"/>
      <w:spacing w:after="0" w:line="240" w:lineRule="auto"/>
    </w:pPr>
    <w:rPr>
      <w:rFonts w:ascii="Times New Roman" w:eastAsia="Times New Roman" w:hAnsi="Times New Roman" w:cs="Times New Roman"/>
      <w:b/>
      <w:bCs/>
      <w:sz w:val="28"/>
      <w:szCs w:val="28"/>
      <w:lang w:eastAsia="ru-RU"/>
    </w:rPr>
  </w:style>
  <w:style w:type="character" w:customStyle="1" w:styleId="24">
    <w:name w:val="Основной текст 2 Знак"/>
    <w:basedOn w:val="a0"/>
    <w:link w:val="23"/>
    <w:uiPriority w:val="99"/>
    <w:rsid w:val="00C179E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C179E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C179E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f4">
    <w:name w:val="Основной текст Знак"/>
    <w:basedOn w:val="a0"/>
    <w:link w:val="af3"/>
    <w:uiPriority w:val="99"/>
    <w:rsid w:val="00C179E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C179E0"/>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Название Знак"/>
    <w:basedOn w:val="a0"/>
    <w:link w:val="af5"/>
    <w:uiPriority w:val="99"/>
    <w:rsid w:val="00C179E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C179E0"/>
    <w:pPr>
      <w:autoSpaceDE w:val="0"/>
      <w:autoSpaceDN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C179E0"/>
    <w:rPr>
      <w:rFonts w:ascii="Tahoma" w:eastAsia="Times New Roman" w:hAnsi="Tahoma" w:cs="Tahoma"/>
      <w:sz w:val="16"/>
      <w:szCs w:val="16"/>
      <w:lang w:eastAsia="ru-RU"/>
    </w:rPr>
  </w:style>
  <w:style w:type="paragraph" w:styleId="af9">
    <w:name w:val="footer"/>
    <w:basedOn w:val="a"/>
    <w:link w:val="afa"/>
    <w:uiPriority w:val="99"/>
    <w:rsid w:val="00C179E0"/>
    <w:pPr>
      <w:tabs>
        <w:tab w:val="center" w:pos="4153"/>
        <w:tab w:val="right" w:pos="8306"/>
      </w:tabs>
      <w:autoSpaceDE w:val="0"/>
      <w:autoSpaceDN w:val="0"/>
      <w:spacing w:after="0" w:line="240" w:lineRule="auto"/>
    </w:pPr>
    <w:rPr>
      <w:rFonts w:ascii="Times New Roman" w:eastAsia="Times New Roman" w:hAnsi="Times New Roman" w:cs="Times New Roman"/>
      <w:b/>
      <w:bCs/>
      <w:sz w:val="20"/>
      <w:szCs w:val="20"/>
      <w:lang w:eastAsia="ru-RU"/>
    </w:rPr>
  </w:style>
  <w:style w:type="character" w:customStyle="1" w:styleId="afa">
    <w:name w:val="Нижний колонтитул Знак"/>
    <w:basedOn w:val="a0"/>
    <w:link w:val="af9"/>
    <w:uiPriority w:val="99"/>
    <w:rsid w:val="00C179E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C179E0"/>
    <w:rPr>
      <w:rFonts w:ascii="Times New Roman" w:hAnsi="Times New Roman" w:cs="Times New Roman"/>
      <w:vertAlign w:val="superscript"/>
    </w:rPr>
  </w:style>
  <w:style w:type="paragraph" w:styleId="afb">
    <w:name w:val="footnote text"/>
    <w:basedOn w:val="a"/>
    <w:link w:val="afc"/>
    <w:uiPriority w:val="99"/>
    <w:rsid w:val="00C179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rsid w:val="00C179E0"/>
    <w:rPr>
      <w:rFonts w:ascii="Times New Roman" w:eastAsia="Times New Roman" w:hAnsi="Times New Roman" w:cs="Times New Roman"/>
      <w:sz w:val="20"/>
      <w:szCs w:val="20"/>
      <w:lang w:eastAsia="ru-RU"/>
    </w:rPr>
  </w:style>
  <w:style w:type="character" w:styleId="afd">
    <w:name w:val="page number"/>
    <w:basedOn w:val="Oeooaacaoaiioiieaie"/>
    <w:uiPriority w:val="99"/>
    <w:rsid w:val="00C179E0"/>
    <w:rPr>
      <w:rFonts w:ascii="Times New Roman" w:hAnsi="Times New Roman" w:cs="Times New Roman"/>
    </w:rPr>
  </w:style>
  <w:style w:type="paragraph" w:styleId="afe">
    <w:name w:val="header"/>
    <w:basedOn w:val="a"/>
    <w:link w:val="aff"/>
    <w:uiPriority w:val="99"/>
    <w:rsid w:val="00C179E0"/>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
    <w:name w:val="Верхний колонтитул Знак"/>
    <w:basedOn w:val="a0"/>
    <w:link w:val="afe"/>
    <w:uiPriority w:val="99"/>
    <w:rsid w:val="00C179E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C179E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C179E0"/>
    <w:rPr>
      <w:rFonts w:ascii="Times New Roman CYR" w:eastAsia="Times New Roman" w:hAnsi="Times New Roman CYR" w:cs="Times New Roman CYR"/>
      <w:b/>
      <w:bCs/>
      <w:lang w:eastAsia="ru-RU"/>
    </w:rPr>
  </w:style>
  <w:style w:type="paragraph" w:styleId="aff0">
    <w:name w:val="No Spacing"/>
    <w:uiPriority w:val="1"/>
    <w:qFormat/>
    <w:rsid w:val="00287A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section:1"/>
    <w:basedOn w:val="a"/>
    <w:next w:val="a"/>
    <w:link w:val="10"/>
    <w:uiPriority w:val="99"/>
    <w:qFormat/>
    <w:rsid w:val="00C179E0"/>
    <w:pPr>
      <w:keepNext/>
      <w:autoSpaceDE w:val="0"/>
      <w:autoSpaceDN w:val="0"/>
      <w:spacing w:after="0" w:line="280" w:lineRule="exact"/>
      <w:ind w:firstLine="708"/>
      <w:jc w:val="both"/>
      <w:outlineLvl w:val="0"/>
    </w:pPr>
    <w:rPr>
      <w:rFonts w:ascii="Times New Roman" w:eastAsia="Times New Roman" w:hAnsi="Times New Roman" w:cs="Times New Roman"/>
      <w:sz w:val="24"/>
      <w:szCs w:val="24"/>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C179E0"/>
    <w:pPr>
      <w:keepNext/>
      <w:autoSpaceDE w:val="0"/>
      <w:autoSpaceDN w:val="0"/>
      <w:spacing w:after="0" w:line="240" w:lineRule="auto"/>
      <w:ind w:left="567" w:right="567" w:firstLine="720"/>
      <w:jc w:val="both"/>
      <w:outlineLvl w:val="1"/>
    </w:pPr>
    <w:rPr>
      <w:rFonts w:ascii="Times New Roman" w:eastAsia="Times New Roman" w:hAnsi="Times New Roman" w:cs="Times New Roman"/>
      <w:b/>
      <w:bCs/>
      <w:sz w:val="24"/>
      <w:szCs w:val="24"/>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C179E0"/>
    <w:pPr>
      <w:keepNext/>
      <w:autoSpaceDE w:val="0"/>
      <w:autoSpaceDN w:val="0"/>
      <w:spacing w:after="0" w:line="240" w:lineRule="auto"/>
      <w:jc w:val="center"/>
      <w:outlineLvl w:val="2"/>
    </w:pPr>
    <w:rPr>
      <w:rFonts w:ascii="Times New Roman CYR" w:eastAsia="Times New Roman" w:hAnsi="Times New Roman CYR" w:cs="Times New Roman CYR"/>
      <w:b/>
      <w:bCs/>
      <w:lang w:eastAsia="ru-RU"/>
    </w:rPr>
  </w:style>
  <w:style w:type="paragraph" w:styleId="4">
    <w:name w:val="heading 4"/>
    <w:basedOn w:val="a"/>
    <w:next w:val="a"/>
    <w:link w:val="40"/>
    <w:uiPriority w:val="99"/>
    <w:qFormat/>
    <w:rsid w:val="00C179E0"/>
    <w:pPr>
      <w:keepNext/>
      <w:autoSpaceDE w:val="0"/>
      <w:autoSpaceDN w:val="0"/>
      <w:spacing w:after="0" w:line="240" w:lineRule="auto"/>
      <w:jc w:val="center"/>
      <w:outlineLvl w:val="3"/>
    </w:pPr>
    <w:rPr>
      <w:rFonts w:ascii="Times New Roman" w:eastAsia="Times New Roman" w:hAnsi="Times New Roman" w:cs="Times New Roman"/>
      <w:b/>
      <w:bCs/>
      <w:sz w:val="18"/>
      <w:szCs w:val="18"/>
      <w:lang w:eastAsia="ru-RU"/>
    </w:rPr>
  </w:style>
  <w:style w:type="paragraph" w:styleId="5">
    <w:name w:val="heading 5"/>
    <w:basedOn w:val="a"/>
    <w:next w:val="a"/>
    <w:link w:val="50"/>
    <w:uiPriority w:val="99"/>
    <w:qFormat/>
    <w:rsid w:val="00C179E0"/>
    <w:pPr>
      <w:keepNext/>
      <w:autoSpaceDE w:val="0"/>
      <w:autoSpaceDN w:val="0"/>
      <w:spacing w:after="0" w:line="240" w:lineRule="auto"/>
      <w:ind w:right="509"/>
      <w:jc w:val="both"/>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9"/>
    <w:qFormat/>
    <w:rsid w:val="00C179E0"/>
    <w:pPr>
      <w:keepNext/>
      <w:autoSpaceDE w:val="0"/>
      <w:autoSpaceDN w:val="0"/>
      <w:spacing w:after="0" w:line="240" w:lineRule="auto"/>
      <w:ind w:right="509" w:firstLine="720"/>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C179E0"/>
    <w:pPr>
      <w:keepNext/>
      <w:tabs>
        <w:tab w:val="left" w:pos="0"/>
      </w:tabs>
      <w:autoSpaceDE w:val="0"/>
      <w:autoSpaceDN w:val="0"/>
      <w:spacing w:after="0" w:line="240" w:lineRule="auto"/>
      <w:ind w:right="509" w:firstLine="720"/>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9"/>
    <w:qFormat/>
    <w:rsid w:val="00C179E0"/>
    <w:pPr>
      <w:keepNext/>
      <w:autoSpaceDE w:val="0"/>
      <w:autoSpaceDN w:val="0"/>
      <w:spacing w:after="0" w:line="240" w:lineRule="auto"/>
      <w:ind w:firstLine="708"/>
      <w:outlineLvl w:val="7"/>
    </w:pPr>
    <w:rPr>
      <w:rFonts w:ascii="Times New Roman CYR" w:eastAsia="Times New Roman" w:hAnsi="Times New Roman CYR" w:cs="Times New Roman CYR"/>
      <w:b/>
      <w:bCs/>
      <w:sz w:val="24"/>
      <w:szCs w:val="24"/>
      <w:lang w:eastAsia="ru-RU"/>
    </w:rPr>
  </w:style>
  <w:style w:type="paragraph" w:styleId="9">
    <w:name w:val="heading 9"/>
    <w:basedOn w:val="a"/>
    <w:next w:val="a"/>
    <w:link w:val="90"/>
    <w:uiPriority w:val="99"/>
    <w:qFormat/>
    <w:rsid w:val="00C179E0"/>
    <w:pPr>
      <w:keepNext/>
      <w:autoSpaceDE w:val="0"/>
      <w:autoSpaceDN w:val="0"/>
      <w:spacing w:after="0" w:line="240" w:lineRule="auto"/>
      <w:jc w:val="both"/>
      <w:outlineLvl w:val="8"/>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C179E0"/>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C179E0"/>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C179E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C179E0"/>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C179E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C179E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C179E0"/>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C179E0"/>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C179E0"/>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C179E0"/>
  </w:style>
  <w:style w:type="paragraph" w:customStyle="1" w:styleId="ConsPlusTitle">
    <w:name w:val="ConsPlusTitle"/>
    <w:uiPriority w:val="99"/>
    <w:rsid w:val="00C179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List Paragraph"/>
    <w:basedOn w:val="a"/>
    <w:uiPriority w:val="99"/>
    <w:qFormat/>
    <w:rsid w:val="00C179E0"/>
    <w:pPr>
      <w:ind w:left="720"/>
      <w:contextualSpacing/>
    </w:pPr>
    <w:rPr>
      <w:rFonts w:ascii="Calibri" w:eastAsia="Times New Roman" w:hAnsi="Calibri" w:cs="Times New Roman"/>
    </w:rPr>
  </w:style>
  <w:style w:type="character" w:styleId="a4">
    <w:name w:val="endnote reference"/>
    <w:basedOn w:val="a0"/>
    <w:uiPriority w:val="99"/>
    <w:semiHidden/>
    <w:unhideWhenUsed/>
    <w:rsid w:val="00C179E0"/>
    <w:rPr>
      <w:rFonts w:cs="Times New Roman"/>
      <w:vertAlign w:val="superscript"/>
    </w:rPr>
  </w:style>
  <w:style w:type="paragraph" w:styleId="a5">
    <w:name w:val="endnote text"/>
    <w:basedOn w:val="a"/>
    <w:link w:val="a6"/>
    <w:uiPriority w:val="99"/>
    <w:semiHidden/>
    <w:unhideWhenUsed/>
    <w:rsid w:val="00C179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uiPriority w:val="99"/>
    <w:semiHidden/>
    <w:rsid w:val="00C179E0"/>
    <w:rPr>
      <w:rFonts w:ascii="Times New Roman" w:eastAsia="Times New Roman" w:hAnsi="Times New Roman" w:cs="Times New Roman"/>
      <w:sz w:val="20"/>
      <w:szCs w:val="20"/>
      <w:lang w:eastAsia="ru-RU"/>
    </w:rPr>
  </w:style>
  <w:style w:type="paragraph" w:customStyle="1" w:styleId="a7">
    <w:name w:val="Íîðìàëüíûé"/>
    <w:rsid w:val="00C179E0"/>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C179E0"/>
    <w:pPr>
      <w:spacing w:after="0" w:line="240" w:lineRule="auto"/>
      <w:jc w:val="both"/>
    </w:pPr>
    <w:rPr>
      <w:rFonts w:ascii="Times New Roman" w:eastAsia="Times New Roman" w:hAnsi="Times New Roman" w:cs="Times New Roman"/>
      <w:sz w:val="24"/>
      <w:szCs w:val="24"/>
      <w:lang w:eastAsia="ru-RU"/>
    </w:rPr>
  </w:style>
  <w:style w:type="paragraph" w:styleId="a8">
    <w:name w:val="annotation text"/>
    <w:basedOn w:val="a"/>
    <w:link w:val="a9"/>
    <w:uiPriority w:val="99"/>
    <w:rsid w:val="00C179E0"/>
    <w:pPr>
      <w:spacing w:after="0" w:line="360" w:lineRule="auto"/>
      <w:jc w:val="both"/>
    </w:pPr>
    <w:rPr>
      <w:rFonts w:ascii="Times New Roman CYR" w:eastAsia="Times New Roman" w:hAnsi="Times New Roman CYR" w:cs="Times New Roman CYR"/>
      <w:sz w:val="20"/>
      <w:szCs w:val="20"/>
      <w:lang w:eastAsia="ru-RU"/>
    </w:rPr>
  </w:style>
  <w:style w:type="character" w:customStyle="1" w:styleId="a9">
    <w:name w:val="Текст примечания Знак"/>
    <w:basedOn w:val="a0"/>
    <w:link w:val="a8"/>
    <w:uiPriority w:val="99"/>
    <w:rsid w:val="00C179E0"/>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C179E0"/>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C179E0"/>
    <w:rPr>
      <w:rFonts w:ascii="Times New Roman" w:eastAsia="Times New Roman" w:hAnsi="Times New Roman" w:cs="Times New Roman"/>
      <w:b/>
      <w:bCs/>
      <w:sz w:val="20"/>
      <w:szCs w:val="20"/>
      <w:lang w:eastAsia="ru-RU"/>
    </w:rPr>
  </w:style>
  <w:style w:type="paragraph" w:styleId="ac">
    <w:name w:val="Revision"/>
    <w:hidden/>
    <w:uiPriority w:val="99"/>
    <w:semiHidden/>
    <w:rsid w:val="00C179E0"/>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C179E0"/>
    <w:pPr>
      <w:widowControl w:val="0"/>
      <w:spacing w:before="20" w:after="20" w:line="240" w:lineRule="auto"/>
    </w:pPr>
    <w:rPr>
      <w:rFonts w:ascii="Times New Roman" w:eastAsia="Times New Roman" w:hAnsi="Times New Roman" w:cs="Times New Roman"/>
      <w:b/>
      <w:bCs/>
      <w:sz w:val="20"/>
      <w:szCs w:val="20"/>
      <w:lang w:eastAsia="ru-RU"/>
    </w:rPr>
  </w:style>
  <w:style w:type="paragraph" w:styleId="12">
    <w:name w:val="toc 1"/>
    <w:basedOn w:val="a"/>
    <w:next w:val="a"/>
    <w:autoRedefine/>
    <w:uiPriority w:val="99"/>
    <w:rsid w:val="00C179E0"/>
    <w:pPr>
      <w:spacing w:after="0" w:line="240" w:lineRule="auto"/>
      <w:jc w:val="both"/>
    </w:pPr>
    <w:rPr>
      <w:rFonts w:ascii="Times New Roman" w:eastAsia="Times New Roman" w:hAnsi="Times New Roman" w:cs="Times New Roman"/>
      <w:bCs/>
      <w:i/>
      <w:sz w:val="24"/>
      <w:szCs w:val="24"/>
      <w:lang w:eastAsia="ru-RU"/>
    </w:rPr>
  </w:style>
  <w:style w:type="character" w:styleId="ad">
    <w:name w:val="Hyperlink"/>
    <w:basedOn w:val="a0"/>
    <w:uiPriority w:val="99"/>
    <w:rsid w:val="00C179E0"/>
    <w:rPr>
      <w:rFonts w:cs="Times New Roman"/>
      <w:color w:val="0000FF"/>
      <w:u w:val="single"/>
    </w:rPr>
  </w:style>
  <w:style w:type="paragraph" w:customStyle="1" w:styleId="ConsPlusNormal">
    <w:name w:val="ConsPlusNormal"/>
    <w:uiPriority w:val="99"/>
    <w:rsid w:val="00C17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C1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C179E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rsid w:val="00C179E0"/>
    <w:rPr>
      <w:rFonts w:ascii="Times New Roman" w:hAnsi="Times New Roman" w:cs="Times New Roman"/>
      <w:sz w:val="16"/>
      <w:szCs w:val="16"/>
    </w:rPr>
  </w:style>
  <w:style w:type="paragraph" w:customStyle="1" w:styleId="af0">
    <w:name w:val="Приложения"/>
    <w:basedOn w:val="a"/>
    <w:uiPriority w:val="99"/>
    <w:rsid w:val="00C179E0"/>
    <w:pPr>
      <w:autoSpaceDE w:val="0"/>
      <w:autoSpaceDN w:val="0"/>
      <w:spacing w:after="0" w:line="240" w:lineRule="auto"/>
      <w:ind w:left="1701" w:right="1701"/>
      <w:jc w:val="center"/>
    </w:pPr>
    <w:rPr>
      <w:rFonts w:ascii="Times New Roman" w:eastAsia="Times New Roman" w:hAnsi="Times New Roman" w:cs="Times New Roman"/>
      <w:b/>
      <w:bCs/>
      <w:sz w:val="24"/>
      <w:szCs w:val="24"/>
      <w:lang w:eastAsia="ru-RU"/>
    </w:rPr>
  </w:style>
  <w:style w:type="paragraph" w:customStyle="1" w:styleId="Iiiaeuiue">
    <w:name w:val="Ii?iaeuiue"/>
    <w:uiPriority w:val="99"/>
    <w:rsid w:val="00C179E0"/>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C179E0"/>
    <w:pPr>
      <w:autoSpaceDE w:val="0"/>
      <w:autoSpaceDN w:val="0"/>
      <w:spacing w:after="0" w:line="240" w:lineRule="auto"/>
      <w:ind w:left="2127" w:right="-199" w:hanging="1701"/>
      <w:jc w:val="both"/>
    </w:pPr>
    <w:rPr>
      <w:rFonts w:ascii="Times New Roman" w:eastAsia="Times New Roman" w:hAnsi="Times New Roman" w:cs="Times New Roman"/>
      <w:sz w:val="24"/>
      <w:szCs w:val="24"/>
      <w:lang w:eastAsia="ru-RU"/>
    </w:rPr>
  </w:style>
  <w:style w:type="character" w:styleId="af2">
    <w:name w:val="footnote reference"/>
    <w:basedOn w:val="a0"/>
    <w:uiPriority w:val="99"/>
    <w:rsid w:val="00C179E0"/>
    <w:rPr>
      <w:rFonts w:ascii="Times New Roman" w:hAnsi="Times New Roman" w:cs="Times New Roman"/>
      <w:vertAlign w:val="superscript"/>
    </w:rPr>
  </w:style>
  <w:style w:type="paragraph" w:customStyle="1" w:styleId="oaenoniinee">
    <w:name w:val="oaeno niinee"/>
    <w:basedOn w:val="a"/>
    <w:uiPriority w:val="99"/>
    <w:rsid w:val="00C179E0"/>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2">
    <w:name w:val="Body Text 3"/>
    <w:basedOn w:val="a"/>
    <w:link w:val="33"/>
    <w:uiPriority w:val="99"/>
    <w:rsid w:val="00C179E0"/>
    <w:pPr>
      <w:tabs>
        <w:tab w:val="left" w:pos="9923"/>
      </w:tabs>
      <w:autoSpaceDE w:val="0"/>
      <w:autoSpaceDN w:val="0"/>
      <w:spacing w:after="0" w:line="240" w:lineRule="auto"/>
      <w:ind w:right="283"/>
      <w:jc w:val="both"/>
    </w:pPr>
    <w:rPr>
      <w:rFonts w:ascii="Times New Roman" w:eastAsia="Times New Roman" w:hAnsi="Times New Roman" w:cs="Times New Roman"/>
      <w:b/>
      <w:bCs/>
      <w:sz w:val="24"/>
      <w:szCs w:val="24"/>
      <w:lang w:eastAsia="ru-RU"/>
    </w:rPr>
  </w:style>
  <w:style w:type="character" w:customStyle="1" w:styleId="33">
    <w:name w:val="Основной текст 3 Знак"/>
    <w:basedOn w:val="a0"/>
    <w:link w:val="32"/>
    <w:uiPriority w:val="99"/>
    <w:rsid w:val="00C179E0"/>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C179E0"/>
    <w:pPr>
      <w:autoSpaceDE w:val="0"/>
      <w:autoSpaceDN w:val="0"/>
      <w:spacing w:after="0" w:line="240" w:lineRule="auto"/>
      <w:ind w:firstLine="708"/>
      <w:jc w:val="both"/>
    </w:pPr>
    <w:rPr>
      <w:rFonts w:ascii="Times New Roman" w:eastAsia="Times New Roman" w:hAnsi="Times New Roman" w:cs="Times New Roman"/>
      <w:i/>
      <w:iCs/>
      <w:sz w:val="28"/>
      <w:szCs w:val="28"/>
      <w:lang w:eastAsia="ru-RU"/>
    </w:rPr>
  </w:style>
  <w:style w:type="character" w:customStyle="1" w:styleId="35">
    <w:name w:val="Основной текст с отступом 3 Знак"/>
    <w:basedOn w:val="a0"/>
    <w:link w:val="34"/>
    <w:uiPriority w:val="99"/>
    <w:rsid w:val="00C179E0"/>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C179E0"/>
    <w:pPr>
      <w:autoSpaceDE w:val="0"/>
      <w:autoSpaceDN w:val="0"/>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179E0"/>
    <w:rPr>
      <w:rFonts w:ascii="Times New Roman" w:eastAsia="Times New Roman" w:hAnsi="Times New Roman" w:cs="Times New Roman"/>
      <w:sz w:val="28"/>
      <w:szCs w:val="28"/>
      <w:lang w:eastAsia="ru-RU"/>
    </w:rPr>
  </w:style>
  <w:style w:type="paragraph" w:styleId="23">
    <w:name w:val="Body Text 2"/>
    <w:basedOn w:val="a"/>
    <w:link w:val="24"/>
    <w:uiPriority w:val="99"/>
    <w:rsid w:val="00C179E0"/>
    <w:pPr>
      <w:autoSpaceDE w:val="0"/>
      <w:autoSpaceDN w:val="0"/>
      <w:spacing w:after="0" w:line="240" w:lineRule="auto"/>
    </w:pPr>
    <w:rPr>
      <w:rFonts w:ascii="Times New Roman" w:eastAsia="Times New Roman" w:hAnsi="Times New Roman" w:cs="Times New Roman"/>
      <w:b/>
      <w:bCs/>
      <w:sz w:val="28"/>
      <w:szCs w:val="28"/>
      <w:lang w:eastAsia="ru-RU"/>
    </w:rPr>
  </w:style>
  <w:style w:type="character" w:customStyle="1" w:styleId="24">
    <w:name w:val="Основной текст 2 Знак"/>
    <w:basedOn w:val="a0"/>
    <w:link w:val="23"/>
    <w:uiPriority w:val="99"/>
    <w:rsid w:val="00C179E0"/>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C179E0"/>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C179E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f4">
    <w:name w:val="Основной текст Знак"/>
    <w:basedOn w:val="a0"/>
    <w:link w:val="af3"/>
    <w:uiPriority w:val="99"/>
    <w:rsid w:val="00C179E0"/>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C179E0"/>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af6">
    <w:name w:val="Название Знак"/>
    <w:basedOn w:val="a0"/>
    <w:link w:val="af5"/>
    <w:uiPriority w:val="99"/>
    <w:rsid w:val="00C179E0"/>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C179E0"/>
    <w:pPr>
      <w:autoSpaceDE w:val="0"/>
      <w:autoSpaceDN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rsid w:val="00C179E0"/>
    <w:rPr>
      <w:rFonts w:ascii="Tahoma" w:eastAsia="Times New Roman" w:hAnsi="Tahoma" w:cs="Tahoma"/>
      <w:sz w:val="16"/>
      <w:szCs w:val="16"/>
      <w:lang w:eastAsia="ru-RU"/>
    </w:rPr>
  </w:style>
  <w:style w:type="paragraph" w:styleId="af9">
    <w:name w:val="footer"/>
    <w:basedOn w:val="a"/>
    <w:link w:val="afa"/>
    <w:uiPriority w:val="99"/>
    <w:rsid w:val="00C179E0"/>
    <w:pPr>
      <w:tabs>
        <w:tab w:val="center" w:pos="4153"/>
        <w:tab w:val="right" w:pos="8306"/>
      </w:tabs>
      <w:autoSpaceDE w:val="0"/>
      <w:autoSpaceDN w:val="0"/>
      <w:spacing w:after="0" w:line="240" w:lineRule="auto"/>
    </w:pPr>
    <w:rPr>
      <w:rFonts w:ascii="Times New Roman" w:eastAsia="Times New Roman" w:hAnsi="Times New Roman" w:cs="Times New Roman"/>
      <w:b/>
      <w:bCs/>
      <w:sz w:val="20"/>
      <w:szCs w:val="20"/>
      <w:lang w:eastAsia="ru-RU"/>
    </w:rPr>
  </w:style>
  <w:style w:type="character" w:customStyle="1" w:styleId="afa">
    <w:name w:val="Нижний колонтитул Знак"/>
    <w:basedOn w:val="a0"/>
    <w:link w:val="af9"/>
    <w:uiPriority w:val="99"/>
    <w:rsid w:val="00C179E0"/>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C179E0"/>
    <w:rPr>
      <w:rFonts w:ascii="Times New Roman" w:hAnsi="Times New Roman" w:cs="Times New Roman"/>
      <w:vertAlign w:val="superscript"/>
    </w:rPr>
  </w:style>
  <w:style w:type="paragraph" w:styleId="afb">
    <w:name w:val="footnote text"/>
    <w:basedOn w:val="a"/>
    <w:link w:val="afc"/>
    <w:uiPriority w:val="99"/>
    <w:rsid w:val="00C179E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rsid w:val="00C179E0"/>
    <w:rPr>
      <w:rFonts w:ascii="Times New Roman" w:eastAsia="Times New Roman" w:hAnsi="Times New Roman" w:cs="Times New Roman"/>
      <w:sz w:val="20"/>
      <w:szCs w:val="20"/>
      <w:lang w:eastAsia="ru-RU"/>
    </w:rPr>
  </w:style>
  <w:style w:type="character" w:styleId="afd">
    <w:name w:val="page number"/>
    <w:basedOn w:val="Oeooaacaoaiioiieaie"/>
    <w:uiPriority w:val="99"/>
    <w:rsid w:val="00C179E0"/>
    <w:rPr>
      <w:rFonts w:ascii="Times New Roman" w:hAnsi="Times New Roman" w:cs="Times New Roman"/>
    </w:rPr>
  </w:style>
  <w:style w:type="paragraph" w:styleId="afe">
    <w:name w:val="header"/>
    <w:basedOn w:val="a"/>
    <w:link w:val="aff"/>
    <w:uiPriority w:val="99"/>
    <w:rsid w:val="00C179E0"/>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
    <w:name w:val="Верхний колонтитул Знак"/>
    <w:basedOn w:val="a0"/>
    <w:link w:val="afe"/>
    <w:uiPriority w:val="99"/>
    <w:rsid w:val="00C179E0"/>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C179E0"/>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C179E0"/>
    <w:rPr>
      <w:rFonts w:ascii="Times New Roman CYR" w:eastAsia="Times New Roman" w:hAnsi="Times New Roman CYR" w:cs="Times New Roman CYR"/>
      <w:b/>
      <w:bCs/>
      <w:lang w:eastAsia="ru-RU"/>
    </w:rPr>
  </w:style>
  <w:style w:type="paragraph" w:styleId="aff0">
    <w:name w:val="No Spacing"/>
    <w:uiPriority w:val="1"/>
    <w:qFormat/>
    <w:rsid w:val="00287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Ирина Николаевна</dc:creator>
  <cp:lastModifiedBy>Олег В. Тукелев</cp:lastModifiedBy>
  <cp:revision>2</cp:revision>
  <dcterms:created xsi:type="dcterms:W3CDTF">2019-04-03T07:34:00Z</dcterms:created>
  <dcterms:modified xsi:type="dcterms:W3CDTF">2019-04-03T07:34:00Z</dcterms:modified>
</cp:coreProperties>
</file>