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100B36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946387">
        <w:rPr>
          <w:b/>
          <w:sz w:val="20"/>
          <w:szCs w:val="20"/>
        </w:rPr>
        <w:t>534</w:t>
      </w:r>
      <w:r w:rsidR="00185382">
        <w:rPr>
          <w:b/>
          <w:sz w:val="20"/>
          <w:szCs w:val="20"/>
        </w:rPr>
        <w:t>–</w:t>
      </w:r>
      <w:r w:rsidR="00100B36">
        <w:rPr>
          <w:b/>
          <w:sz w:val="20"/>
          <w:szCs w:val="20"/>
        </w:rPr>
        <w:t>з</w:t>
      </w:r>
      <w:r w:rsidR="00923CC2">
        <w:rPr>
          <w:b/>
          <w:sz w:val="20"/>
          <w:szCs w:val="20"/>
        </w:rPr>
        <w:t>2/1</w:t>
      </w:r>
      <w:bookmarkStart w:id="0" w:name="_GoBack"/>
      <w:bookmarkEnd w:id="0"/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</w:t>
      </w:r>
      <w:r w:rsidR="00946387">
        <w:rPr>
          <w:sz w:val="20"/>
          <w:szCs w:val="20"/>
        </w:rPr>
        <w:t>а534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DC7EA5">
        <w:rPr>
          <w:rFonts w:eastAsia="Calibri"/>
          <w:bCs/>
          <w:sz w:val="20"/>
          <w:szCs w:val="20"/>
          <w:lang w:eastAsia="en-US"/>
        </w:rPr>
        <w:t>Газпром торг Краснодар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Калемджиевой А.С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ей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 xml:space="preserve">ООО «Газпром </w:t>
      </w:r>
      <w:r w:rsidR="000A6881">
        <w:rPr>
          <w:rFonts w:eastAsia="Calibri"/>
          <w:bCs/>
          <w:sz w:val="20"/>
          <w:szCs w:val="20"/>
          <w:lang w:eastAsia="en-US"/>
        </w:rPr>
        <w:t>торг Краснодар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6881" w:rsidRPr="000A6881" w:rsidRDefault="000A6881" w:rsidP="000A688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0A6881">
        <w:rPr>
          <w:b/>
          <w:sz w:val="20"/>
          <w:szCs w:val="20"/>
        </w:rPr>
        <w:t>Предмет аукциона в электронной форме (выставляемое на торги имущество):</w:t>
      </w:r>
    </w:p>
    <w:p w:rsidR="000A6881" w:rsidRPr="00DC7EA5" w:rsidRDefault="000A6881" w:rsidP="000A688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8448"/>
      </w:tblGrid>
      <w:tr w:rsidR="00DC7EA5" w:rsidRPr="00DC7EA5" w:rsidTr="00923CC2">
        <w:trPr>
          <w:tblHeader/>
        </w:trPr>
        <w:tc>
          <w:tcPr>
            <w:tcW w:w="789" w:type="dxa"/>
            <w:vAlign w:val="center"/>
          </w:tcPr>
          <w:p w:rsidR="00DC7EA5" w:rsidRPr="00DC7EA5" w:rsidRDefault="00DC7EA5" w:rsidP="00AC17A8">
            <w:pPr>
              <w:jc w:val="center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48" w:type="dxa"/>
            <w:vAlign w:val="center"/>
          </w:tcPr>
          <w:p w:rsidR="00DC7EA5" w:rsidRPr="00DC7EA5" w:rsidRDefault="00DC7EA5" w:rsidP="00AC17A8">
            <w:pPr>
              <w:jc w:val="center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Наименование имущества</w:t>
            </w:r>
          </w:p>
        </w:tc>
      </w:tr>
      <w:tr w:rsidR="00DC7EA5" w:rsidRPr="00DC7EA5" w:rsidTr="00923CC2">
        <w:tc>
          <w:tcPr>
            <w:tcW w:w="9237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Недвижимое имущество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административное, Площадь: общая 780,7 кв.м. Литер: А. 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2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пекарня, назначение: нежилое. Площадь: общая 160,5 кв.м. Инвентарный номер: 51049-675. Литер: д, Д, д1, д2. 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3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Нежилое здание - склад, назначение: Складское. Площадь: общая 140,7 кв.м. Инвентарный номер: 51049-675. Литер: Г4.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4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Нежилое здание - склад, назначение: складское. Площадь: общая 464,2 кв.м. Инвентарный номер: 51049-675. Литер: Г.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5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Нежилое здание - холодильник, назначение: нежилое. Площадь: общая 332 кв.м. Инвентарный номер: 51049-675. Литер: В, в, в2.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6</w:t>
            </w:r>
          </w:p>
        </w:tc>
        <w:tc>
          <w:tcPr>
            <w:tcW w:w="8448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Земельный участок: земли населенных пунктов – для эксплуатации административно-складских зданий, кафе-бара, магазина, размещение модульной котельной и спортзала. Площадь: 3569 кв.м.</w:t>
            </w:r>
          </w:p>
        </w:tc>
      </w:tr>
      <w:tr w:rsidR="00DC7EA5" w:rsidRPr="00DC7EA5" w:rsidTr="00923CC2">
        <w:tc>
          <w:tcPr>
            <w:tcW w:w="9237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Неотделимые улучшения (имущество)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7</w:t>
            </w:r>
          </w:p>
        </w:tc>
        <w:tc>
          <w:tcPr>
            <w:tcW w:w="8448" w:type="dxa"/>
            <w:vAlign w:val="center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Охранно-тревожная сигнализация (административное здание)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8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Охранно-пожарная сигнализация (пекарня)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9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Охранно-пожарная сигнализация (склад, литер Г)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10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Пожарная лестница (административное здание)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11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Система видеонаблюдения (административное здание)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12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Узел учета электроэнергии (административное здание)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13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Охранно-пожарная сигнализация (административное здание) 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14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Водопровод (пекарня)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15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Забор (секции из профнастила)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16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Канализация (пекарня)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17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Шлагбаум</w:t>
            </w:r>
          </w:p>
        </w:tc>
      </w:tr>
      <w:tr w:rsidR="00DC7EA5" w:rsidRPr="00DC7EA5" w:rsidTr="00923CC2">
        <w:tc>
          <w:tcPr>
            <w:tcW w:w="9237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Движимое имущество</w:t>
            </w:r>
          </w:p>
        </w:tc>
      </w:tr>
      <w:tr w:rsidR="00DC7EA5" w:rsidRPr="00DC7EA5" w:rsidTr="00923CC2">
        <w:tc>
          <w:tcPr>
            <w:tcW w:w="789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</w:t>
            </w:r>
          </w:p>
        </w:tc>
        <w:tc>
          <w:tcPr>
            <w:tcW w:w="8448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Движимое имущество (основные средства и инвентарь) в количестве 320 ед.</w:t>
            </w:r>
          </w:p>
        </w:tc>
      </w:tr>
    </w:tbl>
    <w:p w:rsidR="00923CC2" w:rsidRPr="00923CC2" w:rsidRDefault="00923CC2" w:rsidP="00923CC2">
      <w:pPr>
        <w:pStyle w:val="a9"/>
        <w:spacing w:after="0"/>
        <w:outlineLvl w:val="0"/>
        <w:rPr>
          <w:sz w:val="20"/>
          <w:szCs w:val="20"/>
        </w:rPr>
      </w:pPr>
      <w:r w:rsidRPr="00923CC2">
        <w:rPr>
          <w:sz w:val="20"/>
          <w:szCs w:val="20"/>
        </w:rPr>
        <w:t>Имущество реализуется единым лотом.</w:t>
      </w:r>
    </w:p>
    <w:p w:rsidR="00923CC2" w:rsidRPr="00923CC2" w:rsidRDefault="00923CC2" w:rsidP="00923CC2">
      <w:pPr>
        <w:pStyle w:val="a9"/>
        <w:spacing w:after="0"/>
        <w:rPr>
          <w:sz w:val="20"/>
          <w:szCs w:val="20"/>
        </w:rPr>
      </w:pPr>
      <w:r w:rsidRPr="00923CC2">
        <w:rPr>
          <w:rStyle w:val="rvts48221"/>
          <w:rFonts w:ascii="Times New Roman" w:hAnsi="Times New Roman" w:cs="Times New Roman"/>
        </w:rPr>
        <w:t xml:space="preserve">Обременения: </w:t>
      </w:r>
      <w:r w:rsidRPr="00923CC2">
        <w:rPr>
          <w:rStyle w:val="rvts48221"/>
          <w:rFonts w:ascii="Times New Roman" w:hAnsi="Times New Roman" w:cs="Times New Roman"/>
          <w:b w:val="0"/>
        </w:rPr>
        <w:t>краткосрочная аренда.</w:t>
      </w:r>
    </w:p>
    <w:p w:rsidR="00923CC2" w:rsidRPr="00923CC2" w:rsidRDefault="00923CC2" w:rsidP="00923CC2">
      <w:pPr>
        <w:jc w:val="both"/>
        <w:rPr>
          <w:sz w:val="20"/>
          <w:szCs w:val="20"/>
        </w:rPr>
      </w:pPr>
      <w:r w:rsidRPr="00923CC2">
        <w:rPr>
          <w:b/>
          <w:sz w:val="20"/>
          <w:szCs w:val="20"/>
        </w:rPr>
        <w:t>Местонахождение:</w:t>
      </w:r>
      <w:r w:rsidRPr="00923CC2">
        <w:rPr>
          <w:sz w:val="20"/>
          <w:szCs w:val="20"/>
        </w:rPr>
        <w:t xml:space="preserve"> Краснодарский край, г. Краснодар, ул. Гаражная, д. 69 (Западный округ). </w:t>
      </w:r>
    </w:p>
    <w:p w:rsidR="00923CC2" w:rsidRPr="00923CC2" w:rsidRDefault="00923CC2" w:rsidP="00923CC2">
      <w:pPr>
        <w:jc w:val="both"/>
        <w:rPr>
          <w:sz w:val="20"/>
          <w:szCs w:val="20"/>
        </w:rPr>
      </w:pPr>
      <w:r w:rsidRPr="00923CC2">
        <w:rPr>
          <w:sz w:val="20"/>
          <w:szCs w:val="20"/>
        </w:rPr>
        <w:t>Имущество продается единым лотом.</w:t>
      </w:r>
    </w:p>
    <w:p w:rsidR="00923CC2" w:rsidRPr="00923CC2" w:rsidRDefault="00923CC2" w:rsidP="00923CC2">
      <w:pPr>
        <w:jc w:val="both"/>
        <w:rPr>
          <w:sz w:val="20"/>
          <w:szCs w:val="20"/>
        </w:rPr>
      </w:pPr>
      <w:r w:rsidRPr="00923CC2">
        <w:rPr>
          <w:b/>
          <w:bCs/>
          <w:sz w:val="20"/>
          <w:szCs w:val="20"/>
        </w:rPr>
        <w:t xml:space="preserve">Начальная цена Имущества: </w:t>
      </w:r>
      <w:r w:rsidRPr="00923CC2">
        <w:rPr>
          <w:bCs/>
          <w:sz w:val="20"/>
          <w:szCs w:val="20"/>
        </w:rPr>
        <w:t>104 400 000 (Сто четыре миллиона четыреста тысяч) рублей 00 копеек</w:t>
      </w:r>
      <w:r w:rsidRPr="00923CC2">
        <w:rPr>
          <w:sz w:val="20"/>
          <w:szCs w:val="20"/>
        </w:rPr>
        <w:t>, НДС составной</w:t>
      </w:r>
      <w:r>
        <w:rPr>
          <w:sz w:val="20"/>
          <w:szCs w:val="20"/>
        </w:rPr>
        <w:t>.</w:t>
      </w:r>
    </w:p>
    <w:p w:rsidR="00923CC2" w:rsidRPr="00923CC2" w:rsidRDefault="00923CC2" w:rsidP="00923CC2">
      <w:pPr>
        <w:pStyle w:val="a9"/>
        <w:spacing w:after="0"/>
        <w:rPr>
          <w:sz w:val="20"/>
          <w:szCs w:val="20"/>
        </w:rPr>
      </w:pPr>
      <w:r w:rsidRPr="00923CC2">
        <w:rPr>
          <w:b/>
          <w:sz w:val="20"/>
          <w:szCs w:val="20"/>
        </w:rPr>
        <w:t>Шаг повышения цены:</w:t>
      </w:r>
      <w:r w:rsidRPr="00923CC2">
        <w:rPr>
          <w:sz w:val="20"/>
          <w:szCs w:val="20"/>
        </w:rPr>
        <w:t xml:space="preserve"> 3% от начальной стоимости лота.</w:t>
      </w:r>
    </w:p>
    <w:p w:rsidR="00923CC2" w:rsidRPr="00923CC2" w:rsidRDefault="00923CC2" w:rsidP="00923CC2">
      <w:pPr>
        <w:pStyle w:val="a9"/>
        <w:tabs>
          <w:tab w:val="left" w:pos="0"/>
        </w:tabs>
        <w:spacing w:after="0"/>
        <w:rPr>
          <w:sz w:val="20"/>
          <w:szCs w:val="20"/>
        </w:rPr>
      </w:pPr>
      <w:r w:rsidRPr="00923CC2">
        <w:rPr>
          <w:b/>
          <w:sz w:val="20"/>
          <w:szCs w:val="20"/>
        </w:rPr>
        <w:t xml:space="preserve">Размер задатка: </w:t>
      </w:r>
      <w:r w:rsidRPr="00923CC2">
        <w:rPr>
          <w:sz w:val="20"/>
          <w:szCs w:val="20"/>
        </w:rPr>
        <w:t>5 220 000 (Пять миллионов двести двадцать тысяч) рублей 00 копеек, НДС не облагается.</w:t>
      </w:r>
    </w:p>
    <w:p w:rsidR="001B57E0" w:rsidRPr="00DC7EA5" w:rsidRDefault="001B57E0" w:rsidP="001B57E0">
      <w:pPr>
        <w:jc w:val="both"/>
        <w:rPr>
          <w:bCs/>
          <w:color w:val="000000"/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923CC2" w:rsidRPr="00923CC2">
        <w:rPr>
          <w:sz w:val="20"/>
          <w:szCs w:val="20"/>
        </w:rPr>
        <w:t>5 220 000 (Пять миллионов двести двадцать тысяч) рублей 00 копеек</w:t>
      </w:r>
      <w:r w:rsidR="00923CC2" w:rsidRPr="00185382">
        <w:rPr>
          <w:bCs/>
          <w:color w:val="000000"/>
          <w:sz w:val="20"/>
          <w:szCs w:val="20"/>
        </w:rPr>
        <w:t xml:space="preserve"> </w:t>
      </w:r>
      <w:r w:rsidR="00185382" w:rsidRPr="00185382">
        <w:rPr>
          <w:bCs/>
          <w:color w:val="000000"/>
          <w:sz w:val="20"/>
          <w:szCs w:val="20"/>
        </w:rPr>
        <w:t>(НДС не облагается)</w:t>
      </w:r>
      <w:r w:rsidR="00185382" w:rsidRPr="001B57E0">
        <w:rPr>
          <w:bCs/>
          <w:color w:val="000000"/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на расчетный счет Организатора аукциона в срок не позднее </w:t>
      </w:r>
      <w:r w:rsidR="00923CC2">
        <w:rPr>
          <w:rStyle w:val="rvts48220"/>
          <w:rFonts w:ascii="Times New Roman" w:hAnsi="Times New Roman" w:cs="Times New Roman"/>
          <w:b/>
        </w:rPr>
        <w:t>08 июля</w:t>
      </w:r>
      <w:r w:rsidR="00100B36" w:rsidRPr="00DC7EA5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DC7EA5">
        <w:rPr>
          <w:rStyle w:val="rvts48220"/>
          <w:rFonts w:ascii="Times New Roman" w:hAnsi="Times New Roman" w:cs="Times New Roman"/>
          <w:b/>
        </w:rPr>
        <w:t>201</w:t>
      </w:r>
      <w:r w:rsidR="00185382" w:rsidRPr="00DC7EA5">
        <w:rPr>
          <w:rStyle w:val="rvts48220"/>
          <w:rFonts w:ascii="Times New Roman" w:hAnsi="Times New Roman" w:cs="Times New Roman"/>
          <w:b/>
        </w:rPr>
        <w:t>9</w:t>
      </w:r>
      <w:r w:rsidR="003418DD" w:rsidRPr="00DC7EA5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DC7EA5">
        <w:tc>
          <w:tcPr>
            <w:tcW w:w="5104" w:type="dxa"/>
          </w:tcPr>
          <w:p w:rsidR="000A3CDF" w:rsidRPr="00DC7EA5" w:rsidRDefault="000A3CDF" w:rsidP="000A3CDF">
            <w:pPr>
              <w:rPr>
                <w:sz w:val="20"/>
                <w:szCs w:val="20"/>
              </w:rPr>
            </w:pPr>
            <w:r w:rsidRPr="00DC7EA5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DC7EA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Pr="00DC7EA5" w:rsidRDefault="00100B36" w:rsidP="00100B36">
            <w:pPr>
              <w:rPr>
                <w:color w:val="000000"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Адрес: </w:t>
            </w:r>
            <w:r w:rsidR="001B57E0" w:rsidRPr="00DC7EA5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Pr="00DC7EA5" w:rsidRDefault="001B57E0" w:rsidP="00100B36">
            <w:pPr>
              <w:rPr>
                <w:color w:val="000000"/>
                <w:sz w:val="20"/>
                <w:szCs w:val="20"/>
              </w:rPr>
            </w:pPr>
            <w:r w:rsidRPr="00DC7EA5">
              <w:rPr>
                <w:color w:val="000000"/>
                <w:sz w:val="20"/>
                <w:szCs w:val="20"/>
              </w:rPr>
              <w:t>д.15, эт. 7, пом</w:t>
            </w:r>
            <w:r w:rsidR="00185382" w:rsidRPr="00DC7EA5">
              <w:rPr>
                <w:color w:val="000000"/>
                <w:sz w:val="20"/>
                <w:szCs w:val="20"/>
              </w:rPr>
              <w:t xml:space="preserve">. </w:t>
            </w:r>
            <w:r w:rsidRPr="00DC7EA5">
              <w:rPr>
                <w:color w:val="000000"/>
                <w:sz w:val="20"/>
                <w:szCs w:val="20"/>
                <w:lang w:val="en-US"/>
              </w:rPr>
              <w:t>I</w:t>
            </w:r>
            <w:r w:rsidRPr="00DC7EA5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DC7EA5" w:rsidRDefault="001B57E0" w:rsidP="00100B36">
            <w:pPr>
              <w:rPr>
                <w:sz w:val="20"/>
                <w:szCs w:val="20"/>
              </w:rPr>
            </w:pPr>
            <w:r w:rsidRPr="00DC7EA5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DC7EA5" w:rsidRPr="00DC7EA5">
              <w:rPr>
                <w:sz w:val="20"/>
                <w:szCs w:val="20"/>
              </w:rPr>
              <w:t>г. Москва, ул. Хамовнический Вал, д.36, стр.2, эт.1, пом.1.</w:t>
            </w:r>
            <w:r w:rsidRPr="00DC7EA5">
              <w:rPr>
                <w:sz w:val="20"/>
                <w:szCs w:val="20"/>
              </w:rPr>
              <w:t>;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р/с 40702810420010004447 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ИНН 7737045060, КПП 770301001,</w:t>
            </w:r>
          </w:p>
          <w:p w:rsidR="00100B36" w:rsidRPr="00DC7EA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к/с 30101810300000000545, </w:t>
            </w:r>
            <w:r w:rsidRPr="00DC7EA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DC7EA5">
              <w:rPr>
                <w:sz w:val="20"/>
                <w:szCs w:val="20"/>
              </w:rPr>
              <w:t>044525545</w:t>
            </w:r>
          </w:p>
          <w:p w:rsidR="000A3CDF" w:rsidRPr="00DC7EA5" w:rsidRDefault="00185382" w:rsidP="00100B36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Тел.</w:t>
            </w:r>
            <w:r w:rsidR="00100B36" w:rsidRPr="00DC7EA5">
              <w:rPr>
                <w:sz w:val="20"/>
                <w:szCs w:val="20"/>
              </w:rPr>
              <w:t xml:space="preserve">: </w:t>
            </w:r>
            <w:r w:rsidR="00CF3BAB" w:rsidRPr="00DC7EA5">
              <w:rPr>
                <w:sz w:val="20"/>
                <w:szCs w:val="20"/>
              </w:rPr>
              <w:t>8 (495) 204-</w:t>
            </w:r>
            <w:r w:rsidR="00CF3BAB" w:rsidRPr="00DC7EA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DC7EA5" w:rsidRDefault="000A3CDF" w:rsidP="000A3CDF">
            <w:pPr>
              <w:rPr>
                <w:sz w:val="20"/>
                <w:szCs w:val="20"/>
              </w:rPr>
            </w:pPr>
            <w:r w:rsidRPr="00DC7EA5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DC7EA5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lastRenderedPageBreak/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3CC2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A6881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CC2"/>
    <w:rsid w:val="00946387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71B77"/>
    <w:rsid w:val="00BD5D5B"/>
    <w:rsid w:val="00BF6C09"/>
    <w:rsid w:val="00C305A6"/>
    <w:rsid w:val="00C37363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C0246"/>
    <w:rsid w:val="00DC7EA5"/>
    <w:rsid w:val="00DF5369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EB7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8</cp:revision>
  <cp:lastPrinted>2011-11-28T09:50:00Z</cp:lastPrinted>
  <dcterms:created xsi:type="dcterms:W3CDTF">2018-10-15T07:58:00Z</dcterms:created>
  <dcterms:modified xsi:type="dcterms:W3CDTF">2019-06-05T07:19:00Z</dcterms:modified>
</cp:coreProperties>
</file>