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910" w:rsidRPr="00521C32" w:rsidRDefault="00C61910" w:rsidP="00363D54">
      <w:pPr>
        <w:pStyle w:val="23"/>
        <w:widowControl w:val="0"/>
        <w:ind w:right="567" w:firstLine="720"/>
        <w:jc w:val="center"/>
        <w:rPr>
          <w:bCs w:val="0"/>
          <w:sz w:val="22"/>
          <w:szCs w:val="22"/>
        </w:rPr>
      </w:pPr>
      <w:r w:rsidRPr="00521C32">
        <w:rPr>
          <w:bCs w:val="0"/>
          <w:sz w:val="22"/>
          <w:szCs w:val="22"/>
        </w:rPr>
        <w:t xml:space="preserve">ДОГОВОР УСТУПКИ ПРАВ (ТРЕБОВАНИЙ) № </w:t>
      </w:r>
      <w:r w:rsidR="00044D09" w:rsidRPr="00521C32">
        <w:rPr>
          <w:bCs w:val="0"/>
          <w:sz w:val="22"/>
          <w:szCs w:val="22"/>
        </w:rPr>
        <w:t>61</w:t>
      </w:r>
      <w:r w:rsidR="00FE30AE">
        <w:rPr>
          <w:bCs w:val="0"/>
          <w:sz w:val="22"/>
          <w:szCs w:val="22"/>
        </w:rPr>
        <w:t>0714015</w:t>
      </w:r>
      <w:r w:rsidR="00E9549C" w:rsidRPr="00521C32">
        <w:rPr>
          <w:bCs w:val="0"/>
          <w:sz w:val="22"/>
          <w:szCs w:val="22"/>
        </w:rPr>
        <w:t>/</w:t>
      </w:r>
      <w:r w:rsidR="00FE30AE">
        <w:rPr>
          <w:bCs w:val="0"/>
          <w:sz w:val="22"/>
          <w:szCs w:val="22"/>
        </w:rPr>
        <w:t>Ц</w:t>
      </w:r>
    </w:p>
    <w:p w:rsidR="00C61910" w:rsidRPr="00521C32" w:rsidRDefault="00C61910" w:rsidP="00363D54">
      <w:pPr>
        <w:pStyle w:val="af6"/>
        <w:rPr>
          <w:b w:val="0"/>
          <w:bCs w:val="0"/>
          <w:sz w:val="22"/>
          <w:szCs w:val="22"/>
        </w:rPr>
      </w:pPr>
    </w:p>
    <w:p w:rsidR="00BA5340" w:rsidRPr="00521C32" w:rsidRDefault="008D3516" w:rsidP="00363D54">
      <w:pPr>
        <w:pStyle w:val="23"/>
        <w:ind w:left="142"/>
        <w:rPr>
          <w:b w:val="0"/>
          <w:bCs w:val="0"/>
          <w:sz w:val="22"/>
          <w:szCs w:val="22"/>
        </w:rPr>
      </w:pPr>
      <w:r w:rsidRPr="00521C32">
        <w:rPr>
          <w:b w:val="0"/>
          <w:bCs w:val="0"/>
          <w:sz w:val="22"/>
          <w:szCs w:val="22"/>
        </w:rPr>
        <w:t>г</w:t>
      </w:r>
      <w:r w:rsidR="00A93C9A" w:rsidRPr="00521C32">
        <w:rPr>
          <w:b w:val="0"/>
          <w:bCs w:val="0"/>
          <w:sz w:val="22"/>
          <w:szCs w:val="22"/>
        </w:rPr>
        <w:t>. Липецк</w:t>
      </w:r>
      <w:r w:rsidR="00BA5340" w:rsidRPr="00521C32">
        <w:rPr>
          <w:b w:val="0"/>
          <w:bCs w:val="0"/>
          <w:sz w:val="22"/>
          <w:szCs w:val="22"/>
        </w:rPr>
        <w:t xml:space="preserve">                                                                                                          </w:t>
      </w:r>
      <w:r w:rsidR="00521C32">
        <w:rPr>
          <w:b w:val="0"/>
          <w:bCs w:val="0"/>
          <w:sz w:val="22"/>
          <w:szCs w:val="22"/>
        </w:rPr>
        <w:t xml:space="preserve">  </w:t>
      </w:r>
      <w:proofErr w:type="gramStart"/>
      <w:r w:rsidR="00521C32">
        <w:rPr>
          <w:b w:val="0"/>
          <w:bCs w:val="0"/>
          <w:sz w:val="22"/>
          <w:szCs w:val="22"/>
        </w:rPr>
        <w:t xml:space="preserve">   </w:t>
      </w:r>
      <w:r w:rsidR="00C61910" w:rsidRPr="00521C32">
        <w:rPr>
          <w:b w:val="0"/>
          <w:bCs w:val="0"/>
          <w:sz w:val="22"/>
          <w:szCs w:val="22"/>
          <w:highlight w:val="yellow"/>
        </w:rPr>
        <w:t>«</w:t>
      </w:r>
      <w:proofErr w:type="gramEnd"/>
      <w:r w:rsidR="00FE30AE">
        <w:rPr>
          <w:b w:val="0"/>
          <w:bCs w:val="0"/>
          <w:sz w:val="22"/>
          <w:szCs w:val="22"/>
          <w:highlight w:val="yellow"/>
        </w:rPr>
        <w:t xml:space="preserve">      </w:t>
      </w:r>
      <w:r w:rsidR="00363D54">
        <w:rPr>
          <w:b w:val="0"/>
          <w:bCs w:val="0"/>
          <w:sz w:val="22"/>
          <w:szCs w:val="22"/>
          <w:highlight w:val="yellow"/>
        </w:rPr>
        <w:t xml:space="preserve"> </w:t>
      </w:r>
      <w:r w:rsidR="00C61910" w:rsidRPr="00521C32">
        <w:rPr>
          <w:b w:val="0"/>
          <w:bCs w:val="0"/>
          <w:sz w:val="22"/>
          <w:szCs w:val="22"/>
          <w:highlight w:val="yellow"/>
        </w:rPr>
        <w:t xml:space="preserve">» </w:t>
      </w:r>
      <w:r w:rsidR="00FE30AE">
        <w:rPr>
          <w:b w:val="0"/>
          <w:bCs w:val="0"/>
          <w:sz w:val="22"/>
          <w:szCs w:val="22"/>
          <w:highlight w:val="yellow"/>
        </w:rPr>
        <w:t>__________</w:t>
      </w:r>
      <w:r w:rsidR="00E9549C" w:rsidRPr="00521C32">
        <w:rPr>
          <w:b w:val="0"/>
          <w:bCs w:val="0"/>
          <w:sz w:val="22"/>
          <w:szCs w:val="22"/>
          <w:highlight w:val="yellow"/>
        </w:rPr>
        <w:t xml:space="preserve"> 201</w:t>
      </w:r>
      <w:r w:rsidR="00044D09" w:rsidRPr="00521C32">
        <w:rPr>
          <w:b w:val="0"/>
          <w:bCs w:val="0"/>
          <w:sz w:val="22"/>
          <w:szCs w:val="22"/>
          <w:highlight w:val="yellow"/>
        </w:rPr>
        <w:t>9</w:t>
      </w:r>
      <w:r w:rsidR="00E9549C" w:rsidRPr="00521C32">
        <w:rPr>
          <w:b w:val="0"/>
          <w:bCs w:val="0"/>
          <w:sz w:val="22"/>
          <w:szCs w:val="22"/>
          <w:highlight w:val="yellow"/>
        </w:rPr>
        <w:t xml:space="preserve"> </w:t>
      </w:r>
      <w:r w:rsidR="00C61910" w:rsidRPr="00521C32">
        <w:rPr>
          <w:b w:val="0"/>
          <w:bCs w:val="0"/>
          <w:sz w:val="22"/>
          <w:szCs w:val="22"/>
          <w:highlight w:val="yellow"/>
        </w:rPr>
        <w:t>г.</w:t>
      </w:r>
    </w:p>
    <w:p w:rsidR="00BA5340" w:rsidRPr="00521C32" w:rsidRDefault="00BA5340" w:rsidP="00363D54">
      <w:pPr>
        <w:pStyle w:val="23"/>
        <w:ind w:left="142"/>
        <w:rPr>
          <w:b w:val="0"/>
          <w:bCs w:val="0"/>
          <w:sz w:val="22"/>
          <w:szCs w:val="22"/>
        </w:rPr>
      </w:pPr>
    </w:p>
    <w:p w:rsidR="00C61910" w:rsidRPr="006C0472" w:rsidRDefault="00FE30AE" w:rsidP="00363D54">
      <w:pPr>
        <w:spacing w:before="120"/>
        <w:ind w:firstLine="720"/>
        <w:jc w:val="both"/>
        <w:rPr>
          <w:sz w:val="22"/>
          <w:szCs w:val="22"/>
        </w:rPr>
      </w:pPr>
      <w:r>
        <w:rPr>
          <w:sz w:val="22"/>
          <w:szCs w:val="22"/>
        </w:rPr>
        <w:t>Публичное</w:t>
      </w:r>
      <w:r w:rsidR="00C61910" w:rsidRPr="00521C32">
        <w:rPr>
          <w:sz w:val="22"/>
          <w:szCs w:val="22"/>
        </w:rPr>
        <w:t xml:space="preserve"> акционерное общество «Сбербанк России», именуемое в дальнейшем «ЦЕДЕНТ», в лице, с одной стороны, и </w:t>
      </w:r>
      <w:r w:rsidR="007A51EA" w:rsidRPr="00521C32">
        <w:rPr>
          <w:sz w:val="22"/>
          <w:szCs w:val="22"/>
          <w:highlight w:val="yellow"/>
        </w:rPr>
        <w:t>…</w:t>
      </w:r>
      <w:r w:rsidR="00C61910" w:rsidRPr="00521C32">
        <w:rPr>
          <w:sz w:val="22"/>
          <w:szCs w:val="22"/>
        </w:rPr>
        <w:t>, именуемое(</w:t>
      </w:r>
      <w:proofErr w:type="spellStart"/>
      <w:r w:rsidR="00C61910" w:rsidRPr="00521C32">
        <w:rPr>
          <w:sz w:val="22"/>
          <w:szCs w:val="22"/>
        </w:rPr>
        <w:t>ый</w:t>
      </w:r>
      <w:proofErr w:type="spellEnd"/>
      <w:r w:rsidR="00C61910" w:rsidRPr="00521C32">
        <w:rPr>
          <w:sz w:val="22"/>
          <w:szCs w:val="22"/>
        </w:rPr>
        <w:t xml:space="preserve">) в дальнейшем «ЦЕССИОНАРИЙ», с другой стороны, далее </w:t>
      </w:r>
      <w:r w:rsidR="00C61910" w:rsidRPr="006C0472">
        <w:rPr>
          <w:sz w:val="22"/>
          <w:szCs w:val="22"/>
        </w:rPr>
        <w:t>совместно именуемые «Стороны», заключили настоящий договор, (именуемый в дальнейшем Договор), о нижеследующем:</w:t>
      </w:r>
    </w:p>
    <w:p w:rsidR="00B265EF" w:rsidRPr="006C0472" w:rsidRDefault="00B265EF" w:rsidP="00363D54">
      <w:pPr>
        <w:ind w:firstLine="720"/>
        <w:jc w:val="both"/>
        <w:rPr>
          <w:sz w:val="22"/>
          <w:szCs w:val="22"/>
        </w:rPr>
      </w:pPr>
    </w:p>
    <w:p w:rsidR="00B265EF" w:rsidRPr="006C0472" w:rsidRDefault="00B265EF" w:rsidP="00363D54">
      <w:pPr>
        <w:ind w:firstLine="567"/>
        <w:jc w:val="center"/>
        <w:rPr>
          <w:sz w:val="22"/>
          <w:szCs w:val="22"/>
        </w:rPr>
      </w:pPr>
      <w:r w:rsidRPr="006C0472">
        <w:rPr>
          <w:sz w:val="22"/>
          <w:szCs w:val="22"/>
        </w:rPr>
        <w:t>Общие положения</w:t>
      </w:r>
    </w:p>
    <w:p w:rsidR="00B265EF" w:rsidRPr="006C0472" w:rsidRDefault="00B265EF" w:rsidP="00363D54">
      <w:pPr>
        <w:ind w:firstLine="567"/>
        <w:jc w:val="both"/>
        <w:rPr>
          <w:sz w:val="22"/>
          <w:szCs w:val="22"/>
        </w:rPr>
      </w:pPr>
      <w:r w:rsidRPr="006C0472">
        <w:rPr>
          <w:sz w:val="22"/>
          <w:szCs w:val="22"/>
        </w:rPr>
        <w:t>ЦЕССИОНАРИЙ подтверждает:</w:t>
      </w:r>
    </w:p>
    <w:p w:rsidR="006C0472" w:rsidRPr="006C0472" w:rsidRDefault="00BA5340" w:rsidP="00363D54">
      <w:pPr>
        <w:ind w:firstLine="567"/>
        <w:jc w:val="both"/>
        <w:rPr>
          <w:sz w:val="22"/>
          <w:szCs w:val="22"/>
        </w:rPr>
      </w:pPr>
      <w:r w:rsidRPr="006C0472">
        <w:rPr>
          <w:sz w:val="22"/>
          <w:szCs w:val="22"/>
        </w:rPr>
        <w:t xml:space="preserve">- что ознакомлен с условиями Договора об открытии </w:t>
      </w:r>
      <w:proofErr w:type="spellStart"/>
      <w:r w:rsidRPr="006C0472">
        <w:rPr>
          <w:sz w:val="22"/>
          <w:szCs w:val="22"/>
        </w:rPr>
        <w:t>невозобновляемой</w:t>
      </w:r>
      <w:proofErr w:type="spellEnd"/>
      <w:r w:rsidRPr="006C0472">
        <w:rPr>
          <w:sz w:val="22"/>
          <w:szCs w:val="22"/>
        </w:rPr>
        <w:t xml:space="preserve"> кредитной линии </w:t>
      </w:r>
      <w:r w:rsidR="006C0472" w:rsidRPr="006C0472">
        <w:rPr>
          <w:sz w:val="22"/>
          <w:szCs w:val="22"/>
        </w:rPr>
        <w:t>№610714015 от 30.05.2014г.</w:t>
      </w:r>
      <w:r w:rsidR="006C0472" w:rsidRPr="006C0472">
        <w:rPr>
          <w:sz w:val="22"/>
          <w:szCs w:val="22"/>
        </w:rPr>
        <w:t xml:space="preserve">, </w:t>
      </w:r>
      <w:r w:rsidR="006C0472" w:rsidRPr="006C0472">
        <w:rPr>
          <w:sz w:val="22"/>
          <w:szCs w:val="22"/>
        </w:rPr>
        <w:t>заключенных к нему дополнительных соглашений</w:t>
      </w:r>
      <w:r w:rsidR="006C0472" w:rsidRPr="006C0472">
        <w:rPr>
          <w:sz w:val="22"/>
          <w:szCs w:val="22"/>
        </w:rPr>
        <w:t xml:space="preserve"> </w:t>
      </w:r>
      <w:r w:rsidR="006C0472" w:rsidRPr="006C0472">
        <w:rPr>
          <w:sz w:val="22"/>
          <w:szCs w:val="22"/>
        </w:rPr>
        <w:t>(Далее - Кредитный договор 1);</w:t>
      </w:r>
    </w:p>
    <w:p w:rsidR="00BA5340" w:rsidRPr="00521C32" w:rsidRDefault="00BA5340" w:rsidP="00363D54">
      <w:pPr>
        <w:ind w:firstLine="567"/>
        <w:jc w:val="both"/>
        <w:rPr>
          <w:sz w:val="22"/>
          <w:szCs w:val="22"/>
        </w:rPr>
      </w:pPr>
      <w:r w:rsidRPr="00521C32">
        <w:rPr>
          <w:sz w:val="22"/>
          <w:szCs w:val="22"/>
        </w:rPr>
        <w:t xml:space="preserve">- что ознакомлен с условиями Договора об открытии </w:t>
      </w:r>
      <w:proofErr w:type="spellStart"/>
      <w:r w:rsidRPr="00521C32">
        <w:rPr>
          <w:sz w:val="22"/>
          <w:szCs w:val="22"/>
        </w:rPr>
        <w:t>невозобновляемой</w:t>
      </w:r>
      <w:proofErr w:type="spellEnd"/>
      <w:r w:rsidRPr="00521C32">
        <w:rPr>
          <w:sz w:val="22"/>
          <w:szCs w:val="22"/>
        </w:rPr>
        <w:t xml:space="preserve"> кредитной линии </w:t>
      </w:r>
      <w:r w:rsidR="006C0472" w:rsidRPr="009B1552">
        <w:t>№</w:t>
      </w:r>
      <w:r w:rsidR="006C0472" w:rsidRPr="00FB5958">
        <w:t>610714016</w:t>
      </w:r>
      <w:r w:rsidR="006C0472">
        <w:t xml:space="preserve"> от </w:t>
      </w:r>
      <w:r w:rsidR="006C0472" w:rsidRPr="00FB5958">
        <w:t>09.06.2014</w:t>
      </w:r>
      <w:r w:rsidR="006C0472" w:rsidRPr="009B1552">
        <w:t>г.</w:t>
      </w:r>
      <w:r w:rsidRPr="00521C32">
        <w:rPr>
          <w:sz w:val="22"/>
          <w:szCs w:val="22"/>
        </w:rPr>
        <w:t>, заключенных к нему дополнительных соглашений</w:t>
      </w:r>
      <w:r w:rsidR="006C0472">
        <w:rPr>
          <w:sz w:val="22"/>
          <w:szCs w:val="22"/>
        </w:rPr>
        <w:t xml:space="preserve"> </w:t>
      </w:r>
      <w:r w:rsidRPr="00521C32">
        <w:rPr>
          <w:sz w:val="22"/>
          <w:szCs w:val="22"/>
        </w:rPr>
        <w:t>(Далее</w:t>
      </w:r>
      <w:r w:rsidR="00542829">
        <w:rPr>
          <w:sz w:val="22"/>
          <w:szCs w:val="22"/>
        </w:rPr>
        <w:t xml:space="preserve"> -</w:t>
      </w:r>
      <w:r w:rsidRPr="00521C32">
        <w:rPr>
          <w:sz w:val="22"/>
          <w:szCs w:val="22"/>
        </w:rPr>
        <w:t xml:space="preserve"> Кредитный договор 2);</w:t>
      </w:r>
    </w:p>
    <w:p w:rsidR="00BA5340" w:rsidRPr="00521C32" w:rsidRDefault="00BA5340" w:rsidP="00363D54">
      <w:pPr>
        <w:ind w:firstLine="567"/>
        <w:jc w:val="both"/>
        <w:rPr>
          <w:sz w:val="22"/>
          <w:szCs w:val="22"/>
        </w:rPr>
      </w:pPr>
      <w:r w:rsidRPr="00521C32">
        <w:rPr>
          <w:sz w:val="22"/>
          <w:szCs w:val="22"/>
        </w:rPr>
        <w:t>- что провел все необходимые и достаточные действия, которые позволили ему убедиться в действительности передаваемых прав;</w:t>
      </w:r>
    </w:p>
    <w:p w:rsidR="00BA5340" w:rsidRPr="00521C32" w:rsidRDefault="00BA5340" w:rsidP="00363D54">
      <w:pPr>
        <w:ind w:firstLine="567"/>
        <w:jc w:val="both"/>
        <w:rPr>
          <w:sz w:val="22"/>
          <w:szCs w:val="22"/>
        </w:rPr>
      </w:pPr>
      <w:r w:rsidRPr="00521C32">
        <w:rPr>
          <w:sz w:val="22"/>
          <w:szCs w:val="22"/>
        </w:rPr>
        <w:t>- что ознакомился с документами, связанными с заключением и исполнением Кредитного договора 1, Кредитного договора 2</w:t>
      </w:r>
      <w:r w:rsidR="00A02E0B">
        <w:rPr>
          <w:sz w:val="22"/>
          <w:szCs w:val="22"/>
        </w:rPr>
        <w:t xml:space="preserve"> </w:t>
      </w:r>
      <w:r w:rsidRPr="00521C32">
        <w:rPr>
          <w:sz w:val="22"/>
          <w:szCs w:val="22"/>
        </w:rPr>
        <w:t xml:space="preserve">(далее </w:t>
      </w:r>
      <w:r w:rsidR="00542829">
        <w:rPr>
          <w:sz w:val="22"/>
          <w:szCs w:val="22"/>
        </w:rPr>
        <w:t>-</w:t>
      </w:r>
      <w:r w:rsidRPr="00521C32">
        <w:rPr>
          <w:sz w:val="22"/>
          <w:szCs w:val="22"/>
        </w:rPr>
        <w:t xml:space="preserve">Кредитные договоры), а также сделок, заключенных в их обеспечение, и пришел к выводу, </w:t>
      </w:r>
      <w:r w:rsidRPr="00AB4BF8">
        <w:rPr>
          <w:sz w:val="22"/>
          <w:szCs w:val="22"/>
        </w:rPr>
        <w:t>что Договоры</w:t>
      </w:r>
      <w:r w:rsidRPr="00521C32">
        <w:rPr>
          <w:sz w:val="22"/>
          <w:szCs w:val="22"/>
        </w:rPr>
        <w:t xml:space="preserve"> и сделки, заключенные в обеспечение исполнения обязательств ДОЛЖНИКА по Кредитным договорам, являются действительными и надлежащим образом заключенными сделками, в том числе не имеют оснований к оспариванию в соответствии со ст.ст.61.2, 61.3 Федерального закона от 26.10.2002 N 127-ФЗ "О несостоятельности (банкротстве)", что права (требования), вытекающие из указанных сделок, являются действительными;</w:t>
      </w:r>
    </w:p>
    <w:p w:rsidR="00BA5340" w:rsidRPr="00D8073F" w:rsidRDefault="00BA5340" w:rsidP="00363D54">
      <w:pPr>
        <w:ind w:firstLine="567"/>
        <w:jc w:val="both"/>
        <w:rPr>
          <w:sz w:val="22"/>
          <w:szCs w:val="22"/>
        </w:rPr>
      </w:pPr>
      <w:r w:rsidRPr="00521C32">
        <w:rPr>
          <w:sz w:val="22"/>
          <w:szCs w:val="22"/>
        </w:rPr>
        <w:t xml:space="preserve">- что ознакомился с информацией об исках, предъявленных в суд в отношении сделок ЦЕДЕНТА и ДОЛЖНИКА, а равно сделок, заключенных в обеспечение исполнения обязательств ДОЛЖНИКА </w:t>
      </w:r>
      <w:r w:rsidRPr="00D8073F">
        <w:rPr>
          <w:sz w:val="22"/>
          <w:szCs w:val="22"/>
        </w:rPr>
        <w:t>по Кредитным договорам, о заявленных требованиях о признании банкротом ДОЛЖНИКА и лиц, предоставивших обеспечение по обязательствам ДОЛЖНИКА,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p>
    <w:p w:rsidR="00B265EF" w:rsidRPr="00D8073F" w:rsidRDefault="00BA5340" w:rsidP="00363D54">
      <w:pPr>
        <w:ind w:firstLine="567"/>
        <w:jc w:val="both"/>
        <w:rPr>
          <w:sz w:val="22"/>
          <w:szCs w:val="22"/>
        </w:rPr>
      </w:pPr>
      <w:r w:rsidRPr="00D8073F">
        <w:rPr>
          <w:sz w:val="22"/>
          <w:szCs w:val="22"/>
        </w:rPr>
        <w:t xml:space="preserve">- что не имеет на момент совершения сделки признаков неплатежеспособности и недостаточности имущества согласно критериям, </w:t>
      </w:r>
      <w:r w:rsidR="0022080F" w:rsidRPr="00D8073F">
        <w:rPr>
          <w:sz w:val="22"/>
          <w:szCs w:val="22"/>
        </w:rPr>
        <w:t>установленным Федеральным</w:t>
      </w:r>
      <w:r w:rsidRPr="00D8073F">
        <w:rPr>
          <w:sz w:val="22"/>
          <w:szCs w:val="22"/>
        </w:rPr>
        <w:t xml:space="preserve"> законом от 26.10.2002 N 127-ФЗ "О несостоятельности (банкротстве)".</w:t>
      </w:r>
    </w:p>
    <w:p w:rsidR="00B265EF" w:rsidRPr="00D8073F" w:rsidRDefault="00B265EF" w:rsidP="00363D54">
      <w:pPr>
        <w:ind w:firstLine="720"/>
        <w:jc w:val="both"/>
        <w:rPr>
          <w:sz w:val="22"/>
          <w:szCs w:val="22"/>
        </w:rPr>
      </w:pPr>
    </w:p>
    <w:p w:rsidR="00C61910" w:rsidRPr="00D8073F" w:rsidRDefault="00C61910" w:rsidP="00363D54">
      <w:pPr>
        <w:ind w:firstLine="720"/>
        <w:jc w:val="center"/>
        <w:rPr>
          <w:b/>
          <w:sz w:val="22"/>
          <w:szCs w:val="22"/>
        </w:rPr>
      </w:pPr>
      <w:r w:rsidRPr="00D8073F">
        <w:rPr>
          <w:b/>
          <w:sz w:val="22"/>
          <w:szCs w:val="22"/>
        </w:rPr>
        <w:t>1. Предмет Договора</w:t>
      </w:r>
    </w:p>
    <w:p w:rsidR="00C61910" w:rsidRPr="00D8073F" w:rsidRDefault="00C61910" w:rsidP="00363D54">
      <w:pPr>
        <w:ind w:firstLine="720"/>
        <w:jc w:val="center"/>
        <w:rPr>
          <w:sz w:val="22"/>
          <w:szCs w:val="22"/>
        </w:rPr>
      </w:pPr>
    </w:p>
    <w:p w:rsidR="00BA5340" w:rsidRPr="00D8073F" w:rsidRDefault="00C61910" w:rsidP="00363D54">
      <w:pPr>
        <w:pStyle w:val="21"/>
        <w:ind w:firstLine="426"/>
        <w:rPr>
          <w:sz w:val="22"/>
          <w:szCs w:val="22"/>
        </w:rPr>
      </w:pPr>
      <w:r w:rsidRPr="00D8073F">
        <w:rPr>
          <w:sz w:val="22"/>
          <w:szCs w:val="22"/>
        </w:rPr>
        <w:t xml:space="preserve">1.1. </w:t>
      </w:r>
      <w:r w:rsidR="00BA5340" w:rsidRPr="00D8073F">
        <w:rPr>
          <w:sz w:val="22"/>
          <w:szCs w:val="22"/>
        </w:rPr>
        <w:t xml:space="preserve">ЦЕДЕНТ уступает ЦЕССИОНАРИЮ права (требования) к </w:t>
      </w:r>
      <w:r w:rsidR="00AB4BF8" w:rsidRPr="00D8073F">
        <w:rPr>
          <w:sz w:val="22"/>
          <w:szCs w:val="22"/>
        </w:rPr>
        <w:t>акционерному обществу «Липецкая ипотечная корпорация»</w:t>
      </w:r>
      <w:r w:rsidR="00BA5340" w:rsidRPr="00D8073F">
        <w:rPr>
          <w:sz w:val="22"/>
          <w:szCs w:val="22"/>
        </w:rPr>
        <w:t xml:space="preserve">, именуемому в дальнейшем ДОЛЖНИК: </w:t>
      </w:r>
    </w:p>
    <w:p w:rsidR="00BA5340" w:rsidRPr="00D8073F" w:rsidRDefault="00BA5340" w:rsidP="00363D54">
      <w:pPr>
        <w:pStyle w:val="21"/>
        <w:ind w:firstLine="426"/>
        <w:rPr>
          <w:sz w:val="22"/>
          <w:szCs w:val="22"/>
        </w:rPr>
      </w:pPr>
      <w:r w:rsidRPr="00D8073F">
        <w:rPr>
          <w:sz w:val="22"/>
          <w:szCs w:val="22"/>
        </w:rPr>
        <w:t xml:space="preserve">а) Права (требования) к </w:t>
      </w:r>
      <w:r w:rsidR="0068115E" w:rsidRPr="00D8073F">
        <w:rPr>
          <w:sz w:val="22"/>
          <w:szCs w:val="22"/>
        </w:rPr>
        <w:t>ДОЛЖНИКУ вытекают</w:t>
      </w:r>
      <w:r w:rsidRPr="00D8073F">
        <w:rPr>
          <w:sz w:val="22"/>
          <w:szCs w:val="22"/>
        </w:rPr>
        <w:t xml:space="preserve"> из Договора об открытии не</w:t>
      </w:r>
      <w:r w:rsidR="00AB4BF8" w:rsidRPr="00D8073F">
        <w:rPr>
          <w:sz w:val="22"/>
          <w:szCs w:val="22"/>
        </w:rPr>
        <w:t xml:space="preserve">возобновляемой кредитной линии </w:t>
      </w:r>
      <w:r w:rsidR="00AB4BF8" w:rsidRPr="00D8073F">
        <w:rPr>
          <w:sz w:val="22"/>
          <w:szCs w:val="22"/>
        </w:rPr>
        <w:t>№ 610714015 от 30.05.2014г.</w:t>
      </w:r>
      <w:r w:rsidRPr="00D8073F">
        <w:rPr>
          <w:sz w:val="22"/>
          <w:szCs w:val="22"/>
        </w:rPr>
        <w:t xml:space="preserve"> </w:t>
      </w:r>
      <w:r w:rsidRPr="00D8073F">
        <w:rPr>
          <w:bCs/>
          <w:sz w:val="22"/>
          <w:szCs w:val="22"/>
        </w:rPr>
        <w:t xml:space="preserve">Общая сумма уступаемых </w:t>
      </w:r>
      <w:r w:rsidRPr="00D8073F">
        <w:rPr>
          <w:sz w:val="22"/>
          <w:szCs w:val="22"/>
        </w:rPr>
        <w:t>ЦЕССИОНАРИЮ</w:t>
      </w:r>
      <w:r w:rsidRPr="00D8073F">
        <w:rPr>
          <w:bCs/>
          <w:sz w:val="22"/>
          <w:szCs w:val="22"/>
        </w:rPr>
        <w:t xml:space="preserve"> прав составляет </w:t>
      </w:r>
      <w:r w:rsidR="00AB4BF8" w:rsidRPr="00D8073F">
        <w:rPr>
          <w:sz w:val="22"/>
          <w:szCs w:val="22"/>
        </w:rPr>
        <w:t>26 584 997,13</w:t>
      </w:r>
      <w:r w:rsidRPr="00D8073F">
        <w:rPr>
          <w:bCs/>
          <w:sz w:val="22"/>
          <w:szCs w:val="22"/>
        </w:rPr>
        <w:t xml:space="preserve"> (</w:t>
      </w:r>
      <w:r w:rsidR="00AB4BF8" w:rsidRPr="00D8073F">
        <w:rPr>
          <w:bCs/>
          <w:sz w:val="22"/>
          <w:szCs w:val="22"/>
        </w:rPr>
        <w:t>двадцать шесть миллионов пятьсот восемьдесят четыре тысячи девятьсот девяносто семь</w:t>
      </w:r>
      <w:r w:rsidRPr="00D8073F">
        <w:rPr>
          <w:bCs/>
          <w:sz w:val="22"/>
          <w:szCs w:val="22"/>
        </w:rPr>
        <w:t>) рубл</w:t>
      </w:r>
      <w:r w:rsidR="00AB4BF8" w:rsidRPr="00D8073F">
        <w:rPr>
          <w:bCs/>
          <w:sz w:val="22"/>
          <w:szCs w:val="22"/>
        </w:rPr>
        <w:t>ей 13</w:t>
      </w:r>
      <w:r w:rsidRPr="00D8073F">
        <w:rPr>
          <w:bCs/>
          <w:sz w:val="22"/>
          <w:szCs w:val="22"/>
        </w:rPr>
        <w:t xml:space="preserve"> копеек, в том числе:</w:t>
      </w:r>
    </w:p>
    <w:p w:rsidR="00BA5340" w:rsidRPr="00D8073F" w:rsidRDefault="00BA5340" w:rsidP="00363D54">
      <w:pPr>
        <w:ind w:firstLine="426"/>
        <w:jc w:val="both"/>
        <w:rPr>
          <w:sz w:val="22"/>
          <w:szCs w:val="22"/>
        </w:rPr>
      </w:pPr>
      <w:r w:rsidRPr="00D8073F">
        <w:rPr>
          <w:sz w:val="22"/>
          <w:szCs w:val="22"/>
        </w:rPr>
        <w:t xml:space="preserve">- просроченный основной долг в размере </w:t>
      </w:r>
      <w:r w:rsidR="00AB4BF8" w:rsidRPr="00D8073F">
        <w:rPr>
          <w:sz w:val="22"/>
          <w:szCs w:val="22"/>
        </w:rPr>
        <w:t>24 898 889,00</w:t>
      </w:r>
      <w:r w:rsidRPr="00D8073F">
        <w:rPr>
          <w:sz w:val="22"/>
          <w:szCs w:val="22"/>
        </w:rPr>
        <w:t xml:space="preserve"> (</w:t>
      </w:r>
      <w:r w:rsidR="00AB4BF8" w:rsidRPr="00D8073F">
        <w:rPr>
          <w:sz w:val="22"/>
          <w:szCs w:val="22"/>
        </w:rPr>
        <w:t>двадцать четыре миллиона восемьсот девяносто восемь тысяч восемьсот восемьдесят девять</w:t>
      </w:r>
      <w:r w:rsidRPr="00D8073F">
        <w:rPr>
          <w:sz w:val="22"/>
          <w:szCs w:val="22"/>
        </w:rPr>
        <w:t xml:space="preserve">) рублей </w:t>
      </w:r>
      <w:r w:rsidR="00AB4BF8" w:rsidRPr="00D8073F">
        <w:rPr>
          <w:sz w:val="22"/>
          <w:szCs w:val="22"/>
        </w:rPr>
        <w:t>00</w:t>
      </w:r>
      <w:r w:rsidRPr="00D8073F">
        <w:rPr>
          <w:sz w:val="22"/>
          <w:szCs w:val="22"/>
        </w:rPr>
        <w:t xml:space="preserve"> </w:t>
      </w:r>
      <w:proofErr w:type="spellStart"/>
      <w:r w:rsidRPr="00D8073F">
        <w:rPr>
          <w:sz w:val="22"/>
          <w:szCs w:val="22"/>
        </w:rPr>
        <w:t>копе</w:t>
      </w:r>
      <w:r w:rsidR="00AB4BF8" w:rsidRPr="00D8073F">
        <w:rPr>
          <w:sz w:val="22"/>
          <w:szCs w:val="22"/>
        </w:rPr>
        <w:t>еек</w:t>
      </w:r>
      <w:proofErr w:type="spellEnd"/>
      <w:r w:rsidRPr="00D8073F">
        <w:rPr>
          <w:sz w:val="22"/>
          <w:szCs w:val="22"/>
        </w:rPr>
        <w:t>;</w:t>
      </w:r>
    </w:p>
    <w:p w:rsidR="00BA5340" w:rsidRPr="00D8073F" w:rsidRDefault="00BA5340" w:rsidP="00AB4BF8">
      <w:pPr>
        <w:ind w:firstLine="426"/>
        <w:jc w:val="both"/>
        <w:rPr>
          <w:sz w:val="22"/>
          <w:szCs w:val="22"/>
        </w:rPr>
      </w:pPr>
      <w:r w:rsidRPr="00D8073F">
        <w:rPr>
          <w:sz w:val="22"/>
          <w:szCs w:val="22"/>
        </w:rPr>
        <w:t xml:space="preserve">- просроченные проценты в размере </w:t>
      </w:r>
      <w:r w:rsidR="00AB4BF8" w:rsidRPr="00D8073F">
        <w:rPr>
          <w:sz w:val="22"/>
          <w:szCs w:val="22"/>
        </w:rPr>
        <w:t>1 504 757,64</w:t>
      </w:r>
      <w:r w:rsidRPr="00D8073F">
        <w:rPr>
          <w:sz w:val="22"/>
          <w:szCs w:val="22"/>
        </w:rPr>
        <w:t xml:space="preserve"> (</w:t>
      </w:r>
      <w:r w:rsidR="00AB4BF8" w:rsidRPr="00D8073F">
        <w:rPr>
          <w:sz w:val="22"/>
          <w:szCs w:val="22"/>
        </w:rPr>
        <w:t>один миллион пятьсот четыре тысячи семьсот пятьдесят семь</w:t>
      </w:r>
      <w:r w:rsidRPr="00D8073F">
        <w:rPr>
          <w:sz w:val="22"/>
          <w:szCs w:val="22"/>
        </w:rPr>
        <w:t xml:space="preserve">) рублей </w:t>
      </w:r>
      <w:r w:rsidR="00AB4BF8" w:rsidRPr="00D8073F">
        <w:rPr>
          <w:sz w:val="22"/>
          <w:szCs w:val="22"/>
        </w:rPr>
        <w:t>64</w:t>
      </w:r>
      <w:r w:rsidRPr="00D8073F">
        <w:rPr>
          <w:sz w:val="22"/>
          <w:szCs w:val="22"/>
        </w:rPr>
        <w:t xml:space="preserve"> копе</w:t>
      </w:r>
      <w:r w:rsidR="00AB4BF8" w:rsidRPr="00D8073F">
        <w:rPr>
          <w:sz w:val="22"/>
          <w:szCs w:val="22"/>
        </w:rPr>
        <w:t>йки</w:t>
      </w:r>
      <w:r w:rsidRPr="00D8073F">
        <w:rPr>
          <w:sz w:val="22"/>
          <w:szCs w:val="22"/>
        </w:rPr>
        <w:t>;</w:t>
      </w:r>
    </w:p>
    <w:p w:rsidR="00BA5340" w:rsidRPr="00D8073F" w:rsidRDefault="00BA5340" w:rsidP="00363D54">
      <w:pPr>
        <w:ind w:firstLine="426"/>
        <w:jc w:val="both"/>
        <w:rPr>
          <w:sz w:val="22"/>
          <w:szCs w:val="22"/>
        </w:rPr>
      </w:pPr>
      <w:r w:rsidRPr="00D8073F">
        <w:rPr>
          <w:sz w:val="22"/>
          <w:szCs w:val="22"/>
        </w:rPr>
        <w:lastRenderedPageBreak/>
        <w:t xml:space="preserve">- просроченная плата за обслуживание в размере </w:t>
      </w:r>
      <w:r w:rsidR="0068115E" w:rsidRPr="00D8073F">
        <w:rPr>
          <w:sz w:val="22"/>
          <w:szCs w:val="22"/>
        </w:rPr>
        <w:t>50 790,41</w:t>
      </w:r>
      <w:r w:rsidRPr="00D8073F">
        <w:rPr>
          <w:sz w:val="22"/>
          <w:szCs w:val="22"/>
        </w:rPr>
        <w:t xml:space="preserve"> (</w:t>
      </w:r>
      <w:r w:rsidR="0068115E" w:rsidRPr="00D8073F">
        <w:rPr>
          <w:sz w:val="22"/>
          <w:szCs w:val="22"/>
        </w:rPr>
        <w:t>пятьдесят тысяч семьсот девяносто)</w:t>
      </w:r>
      <w:r w:rsidRPr="00D8073F">
        <w:rPr>
          <w:sz w:val="22"/>
          <w:szCs w:val="22"/>
        </w:rPr>
        <w:t xml:space="preserve"> рублей </w:t>
      </w:r>
      <w:r w:rsidR="0068115E" w:rsidRPr="00D8073F">
        <w:rPr>
          <w:sz w:val="22"/>
          <w:szCs w:val="22"/>
        </w:rPr>
        <w:t>41</w:t>
      </w:r>
      <w:r w:rsidRPr="00D8073F">
        <w:rPr>
          <w:sz w:val="22"/>
          <w:szCs w:val="22"/>
        </w:rPr>
        <w:t xml:space="preserve"> копе</w:t>
      </w:r>
      <w:r w:rsidR="0068115E" w:rsidRPr="00D8073F">
        <w:rPr>
          <w:sz w:val="22"/>
          <w:szCs w:val="22"/>
        </w:rPr>
        <w:t>йка</w:t>
      </w:r>
      <w:r w:rsidRPr="00D8073F">
        <w:rPr>
          <w:sz w:val="22"/>
          <w:szCs w:val="22"/>
        </w:rPr>
        <w:t>;</w:t>
      </w:r>
    </w:p>
    <w:p w:rsidR="0068115E" w:rsidRPr="00D8073F" w:rsidRDefault="0068115E" w:rsidP="0068115E">
      <w:pPr>
        <w:tabs>
          <w:tab w:val="left" w:pos="322"/>
        </w:tabs>
        <w:ind w:left="360"/>
        <w:contextualSpacing/>
        <w:jc w:val="both"/>
        <w:rPr>
          <w:sz w:val="22"/>
          <w:szCs w:val="22"/>
        </w:rPr>
      </w:pPr>
      <w:r w:rsidRPr="00D8073F">
        <w:rPr>
          <w:sz w:val="22"/>
          <w:szCs w:val="22"/>
        </w:rPr>
        <w:t>-</w:t>
      </w:r>
      <w:r w:rsidRPr="00D8073F">
        <w:rPr>
          <w:sz w:val="22"/>
          <w:szCs w:val="22"/>
        </w:rPr>
        <w:t xml:space="preserve">  Неустойка за несвоевременное погашение кредита в размере 79 624,66</w:t>
      </w:r>
      <w:r w:rsidRPr="00D8073F">
        <w:rPr>
          <w:sz w:val="22"/>
          <w:szCs w:val="22"/>
        </w:rPr>
        <w:t xml:space="preserve"> (семьдесят девять тысяч шестьсот двадцать четыре)</w:t>
      </w:r>
      <w:r w:rsidRPr="00D8073F">
        <w:rPr>
          <w:sz w:val="22"/>
          <w:szCs w:val="22"/>
        </w:rPr>
        <w:t xml:space="preserve"> руб</w:t>
      </w:r>
      <w:r w:rsidRPr="00D8073F">
        <w:rPr>
          <w:sz w:val="22"/>
          <w:szCs w:val="22"/>
        </w:rPr>
        <w:t>ля 66 копеек;</w:t>
      </w:r>
    </w:p>
    <w:p w:rsidR="0068115E" w:rsidRPr="00D8073F" w:rsidRDefault="0068115E" w:rsidP="0068115E">
      <w:pPr>
        <w:tabs>
          <w:tab w:val="left" w:pos="322"/>
        </w:tabs>
        <w:ind w:left="360"/>
        <w:contextualSpacing/>
        <w:jc w:val="both"/>
        <w:rPr>
          <w:sz w:val="22"/>
          <w:szCs w:val="22"/>
        </w:rPr>
      </w:pPr>
      <w:r w:rsidRPr="00D8073F">
        <w:rPr>
          <w:sz w:val="22"/>
          <w:szCs w:val="22"/>
        </w:rPr>
        <w:t xml:space="preserve">- </w:t>
      </w:r>
      <w:r w:rsidRPr="00D8073F">
        <w:rPr>
          <w:sz w:val="22"/>
          <w:szCs w:val="22"/>
        </w:rPr>
        <w:t>Неустойка за несвоевременную уплату процентов в размере 49 546,16</w:t>
      </w:r>
      <w:r w:rsidRPr="00D8073F">
        <w:rPr>
          <w:sz w:val="22"/>
          <w:szCs w:val="22"/>
        </w:rPr>
        <w:t xml:space="preserve"> (сорок девять тысяч пятьсот сорок шесть) рублей 16 копеек;</w:t>
      </w:r>
    </w:p>
    <w:p w:rsidR="0068115E" w:rsidRPr="00D8073F" w:rsidRDefault="007F52E4" w:rsidP="0068115E">
      <w:pPr>
        <w:tabs>
          <w:tab w:val="left" w:pos="322"/>
        </w:tabs>
        <w:ind w:left="360"/>
        <w:contextualSpacing/>
        <w:jc w:val="both"/>
        <w:rPr>
          <w:sz w:val="22"/>
          <w:szCs w:val="22"/>
        </w:rPr>
      </w:pPr>
      <w:r w:rsidRPr="00D8073F">
        <w:rPr>
          <w:sz w:val="22"/>
          <w:szCs w:val="22"/>
        </w:rPr>
        <w:t xml:space="preserve">- </w:t>
      </w:r>
      <w:r w:rsidRPr="00D8073F">
        <w:rPr>
          <w:sz w:val="22"/>
          <w:szCs w:val="22"/>
        </w:rPr>
        <w:t>Неустойка за просрочку платы за обслуживание кредита в размере 1 389,26</w:t>
      </w:r>
      <w:r w:rsidRPr="00D8073F">
        <w:rPr>
          <w:sz w:val="22"/>
          <w:szCs w:val="22"/>
        </w:rPr>
        <w:t xml:space="preserve"> (одна тысяча триста восемьдесят девять) рублей 26 копеек.</w:t>
      </w:r>
    </w:p>
    <w:p w:rsidR="0068115E" w:rsidRPr="00D8073F" w:rsidRDefault="0068115E" w:rsidP="00363D54">
      <w:pPr>
        <w:ind w:firstLine="426"/>
        <w:jc w:val="both"/>
        <w:rPr>
          <w:sz w:val="22"/>
          <w:szCs w:val="22"/>
        </w:rPr>
      </w:pPr>
    </w:p>
    <w:p w:rsidR="00BA5340" w:rsidRPr="0022080F" w:rsidRDefault="00BA5340" w:rsidP="00363D54">
      <w:pPr>
        <w:pStyle w:val="21"/>
        <w:ind w:firstLine="426"/>
        <w:rPr>
          <w:bCs/>
          <w:sz w:val="22"/>
          <w:szCs w:val="22"/>
        </w:rPr>
      </w:pPr>
      <w:r w:rsidRPr="00D8073F">
        <w:rPr>
          <w:sz w:val="22"/>
          <w:szCs w:val="22"/>
        </w:rPr>
        <w:t xml:space="preserve">б) Права (требования) к </w:t>
      </w:r>
      <w:r w:rsidR="0022080F" w:rsidRPr="00D8073F">
        <w:rPr>
          <w:sz w:val="22"/>
          <w:szCs w:val="22"/>
        </w:rPr>
        <w:t>ДОЛЖНИКУ вытекают</w:t>
      </w:r>
      <w:r w:rsidRPr="00D8073F">
        <w:rPr>
          <w:sz w:val="22"/>
          <w:szCs w:val="22"/>
        </w:rPr>
        <w:t xml:space="preserve"> из Договора об открытии </w:t>
      </w:r>
      <w:proofErr w:type="spellStart"/>
      <w:r w:rsidRPr="00D8073F">
        <w:rPr>
          <w:sz w:val="22"/>
          <w:szCs w:val="22"/>
        </w:rPr>
        <w:t>невозобновляемой</w:t>
      </w:r>
      <w:proofErr w:type="spellEnd"/>
      <w:r w:rsidRPr="00D8073F">
        <w:rPr>
          <w:sz w:val="22"/>
          <w:szCs w:val="22"/>
        </w:rPr>
        <w:t xml:space="preserve"> кредитной линии </w:t>
      </w:r>
      <w:r w:rsidR="007F52E4" w:rsidRPr="00D8073F">
        <w:rPr>
          <w:sz w:val="22"/>
          <w:szCs w:val="22"/>
        </w:rPr>
        <w:t>№610714016 от 09.06.2014</w:t>
      </w:r>
      <w:r w:rsidR="007F52E4" w:rsidRPr="00D8073F">
        <w:rPr>
          <w:sz w:val="22"/>
          <w:szCs w:val="22"/>
        </w:rPr>
        <w:t>г</w:t>
      </w:r>
      <w:r w:rsidRPr="00D8073F">
        <w:rPr>
          <w:sz w:val="22"/>
          <w:szCs w:val="22"/>
        </w:rPr>
        <w:t xml:space="preserve">. </w:t>
      </w:r>
      <w:r w:rsidRPr="00D8073F">
        <w:rPr>
          <w:bCs/>
          <w:sz w:val="22"/>
          <w:szCs w:val="22"/>
        </w:rPr>
        <w:t xml:space="preserve">Общая сумма уступаемых </w:t>
      </w:r>
      <w:r w:rsidRPr="00D8073F">
        <w:rPr>
          <w:sz w:val="22"/>
          <w:szCs w:val="22"/>
        </w:rPr>
        <w:t>ЦЕССИОНАРИЮ</w:t>
      </w:r>
      <w:r w:rsidRPr="00D8073F">
        <w:rPr>
          <w:bCs/>
          <w:sz w:val="22"/>
          <w:szCs w:val="22"/>
        </w:rPr>
        <w:t xml:space="preserve"> прав составляет </w:t>
      </w:r>
      <w:r w:rsidR="007F52E4" w:rsidRPr="00D8073F">
        <w:rPr>
          <w:bCs/>
          <w:sz w:val="22"/>
          <w:szCs w:val="22"/>
        </w:rPr>
        <w:t>303 712 036,40</w:t>
      </w:r>
      <w:r w:rsidRPr="00D8073F">
        <w:rPr>
          <w:bCs/>
          <w:sz w:val="22"/>
          <w:szCs w:val="22"/>
        </w:rPr>
        <w:t xml:space="preserve"> (</w:t>
      </w:r>
      <w:r w:rsidR="007F52E4" w:rsidRPr="00D8073F">
        <w:rPr>
          <w:bCs/>
          <w:sz w:val="22"/>
          <w:szCs w:val="22"/>
        </w:rPr>
        <w:t>триста три миллиона семьсот двенадцать тысяч тридцать шесть</w:t>
      </w:r>
      <w:r w:rsidRPr="00D8073F">
        <w:rPr>
          <w:bCs/>
          <w:sz w:val="22"/>
          <w:szCs w:val="22"/>
        </w:rPr>
        <w:t xml:space="preserve">) </w:t>
      </w:r>
      <w:r w:rsidR="007F52E4" w:rsidRPr="00D8073F">
        <w:rPr>
          <w:bCs/>
          <w:sz w:val="22"/>
          <w:szCs w:val="22"/>
        </w:rPr>
        <w:t xml:space="preserve">рублей 40 </w:t>
      </w:r>
      <w:r w:rsidRPr="00D8073F">
        <w:rPr>
          <w:bCs/>
          <w:sz w:val="22"/>
          <w:szCs w:val="22"/>
        </w:rPr>
        <w:t>копеек, в т</w:t>
      </w:r>
      <w:r w:rsidRPr="0022080F">
        <w:rPr>
          <w:bCs/>
          <w:sz w:val="22"/>
          <w:szCs w:val="22"/>
        </w:rPr>
        <w:t>ом числе:</w:t>
      </w:r>
    </w:p>
    <w:p w:rsidR="00BA5340" w:rsidRPr="0022080F" w:rsidRDefault="00BA5340" w:rsidP="00363D54">
      <w:pPr>
        <w:ind w:firstLine="426"/>
        <w:jc w:val="both"/>
        <w:rPr>
          <w:sz w:val="22"/>
          <w:szCs w:val="22"/>
        </w:rPr>
      </w:pPr>
      <w:r w:rsidRPr="0022080F">
        <w:rPr>
          <w:sz w:val="22"/>
          <w:szCs w:val="22"/>
        </w:rPr>
        <w:t xml:space="preserve">- просроченный основной долг в размере </w:t>
      </w:r>
      <w:r w:rsidR="007F52E4" w:rsidRPr="0022080F">
        <w:rPr>
          <w:sz w:val="22"/>
          <w:szCs w:val="22"/>
        </w:rPr>
        <w:t>284 291 906,37</w:t>
      </w:r>
      <w:r w:rsidRPr="0022080F">
        <w:rPr>
          <w:sz w:val="22"/>
          <w:szCs w:val="22"/>
        </w:rPr>
        <w:t xml:space="preserve"> (</w:t>
      </w:r>
      <w:r w:rsidR="007F52E4" w:rsidRPr="0022080F">
        <w:rPr>
          <w:sz w:val="22"/>
          <w:szCs w:val="22"/>
        </w:rPr>
        <w:t>двести восемьдесят четыре миллиона двести девяносто одна тысяча девятьсот шесть</w:t>
      </w:r>
      <w:r w:rsidRPr="0022080F">
        <w:rPr>
          <w:sz w:val="22"/>
          <w:szCs w:val="22"/>
        </w:rPr>
        <w:t xml:space="preserve">) рублей </w:t>
      </w:r>
      <w:r w:rsidR="007F52E4" w:rsidRPr="0022080F">
        <w:rPr>
          <w:sz w:val="22"/>
          <w:szCs w:val="22"/>
        </w:rPr>
        <w:t>37</w:t>
      </w:r>
      <w:r w:rsidRPr="0022080F">
        <w:rPr>
          <w:sz w:val="22"/>
          <w:szCs w:val="22"/>
        </w:rPr>
        <w:t xml:space="preserve"> копеек;</w:t>
      </w:r>
    </w:p>
    <w:p w:rsidR="00BA5340" w:rsidRPr="0022080F" w:rsidRDefault="00BA5340" w:rsidP="00363D54">
      <w:pPr>
        <w:ind w:firstLine="426"/>
        <w:jc w:val="both"/>
        <w:rPr>
          <w:sz w:val="22"/>
          <w:szCs w:val="22"/>
        </w:rPr>
      </w:pPr>
      <w:r w:rsidRPr="0022080F">
        <w:rPr>
          <w:sz w:val="22"/>
          <w:szCs w:val="22"/>
        </w:rPr>
        <w:t xml:space="preserve">- просроченные проценты в размере </w:t>
      </w:r>
      <w:r w:rsidR="007F52E4" w:rsidRPr="0022080F">
        <w:rPr>
          <w:sz w:val="22"/>
          <w:szCs w:val="22"/>
        </w:rPr>
        <w:t>17 155 017,78</w:t>
      </w:r>
      <w:r w:rsidRPr="0022080F">
        <w:rPr>
          <w:sz w:val="22"/>
          <w:szCs w:val="22"/>
        </w:rPr>
        <w:t xml:space="preserve"> (</w:t>
      </w:r>
      <w:r w:rsidR="007F52E4" w:rsidRPr="0022080F">
        <w:rPr>
          <w:sz w:val="22"/>
          <w:szCs w:val="22"/>
        </w:rPr>
        <w:t>семнадцать миллионов сто пятьдесят пять тысяч семнадцать</w:t>
      </w:r>
      <w:r w:rsidRPr="0022080F">
        <w:rPr>
          <w:sz w:val="22"/>
          <w:szCs w:val="22"/>
        </w:rPr>
        <w:t xml:space="preserve">) рублей </w:t>
      </w:r>
      <w:r w:rsidR="007F52E4" w:rsidRPr="0022080F">
        <w:rPr>
          <w:sz w:val="22"/>
          <w:szCs w:val="22"/>
        </w:rPr>
        <w:t>78</w:t>
      </w:r>
      <w:r w:rsidRPr="0022080F">
        <w:rPr>
          <w:sz w:val="22"/>
          <w:szCs w:val="22"/>
        </w:rPr>
        <w:t xml:space="preserve"> копеек;</w:t>
      </w:r>
    </w:p>
    <w:p w:rsidR="00BA5340" w:rsidRPr="0022080F" w:rsidRDefault="00BA5340" w:rsidP="00363D54">
      <w:pPr>
        <w:ind w:firstLine="426"/>
        <w:jc w:val="both"/>
        <w:rPr>
          <w:sz w:val="22"/>
          <w:szCs w:val="22"/>
        </w:rPr>
      </w:pPr>
      <w:r w:rsidRPr="0022080F">
        <w:rPr>
          <w:sz w:val="22"/>
          <w:szCs w:val="22"/>
        </w:rPr>
        <w:t xml:space="preserve">- просроченная плата за обслуживание в размере </w:t>
      </w:r>
      <w:r w:rsidR="007F52E4" w:rsidRPr="0022080F">
        <w:rPr>
          <w:sz w:val="22"/>
          <w:szCs w:val="22"/>
        </w:rPr>
        <w:t>618 804,08</w:t>
      </w:r>
      <w:r w:rsidRPr="0022080F">
        <w:rPr>
          <w:sz w:val="22"/>
          <w:szCs w:val="22"/>
        </w:rPr>
        <w:t xml:space="preserve"> (</w:t>
      </w:r>
      <w:r w:rsidR="007F52E4" w:rsidRPr="0022080F">
        <w:rPr>
          <w:sz w:val="22"/>
          <w:szCs w:val="22"/>
        </w:rPr>
        <w:t>шестьсот восемнадцать тысяч восемьсот четыре</w:t>
      </w:r>
      <w:r w:rsidRPr="0022080F">
        <w:rPr>
          <w:sz w:val="22"/>
          <w:szCs w:val="22"/>
        </w:rPr>
        <w:t xml:space="preserve">) рубля </w:t>
      </w:r>
      <w:r w:rsidR="007F52E4" w:rsidRPr="0022080F">
        <w:rPr>
          <w:sz w:val="22"/>
          <w:szCs w:val="22"/>
        </w:rPr>
        <w:t>08</w:t>
      </w:r>
      <w:r w:rsidRPr="0022080F">
        <w:rPr>
          <w:sz w:val="22"/>
          <w:szCs w:val="22"/>
        </w:rPr>
        <w:t xml:space="preserve"> копеек;</w:t>
      </w:r>
    </w:p>
    <w:p w:rsidR="007F52E4" w:rsidRPr="0022080F" w:rsidRDefault="007F52E4" w:rsidP="00363D54">
      <w:pPr>
        <w:ind w:firstLine="426"/>
        <w:jc w:val="both"/>
        <w:rPr>
          <w:sz w:val="22"/>
          <w:szCs w:val="22"/>
        </w:rPr>
      </w:pPr>
      <w:r w:rsidRPr="0022080F">
        <w:rPr>
          <w:sz w:val="22"/>
          <w:szCs w:val="22"/>
        </w:rPr>
        <w:t>- Неустойка за несвоевременное погашение кредита в размере 1 062 217,46</w:t>
      </w:r>
      <w:r w:rsidRPr="0022080F">
        <w:rPr>
          <w:sz w:val="22"/>
          <w:szCs w:val="22"/>
        </w:rPr>
        <w:t xml:space="preserve"> (один миллион шестьдесят две тысячи </w:t>
      </w:r>
      <w:r w:rsidR="00764262" w:rsidRPr="0022080F">
        <w:rPr>
          <w:sz w:val="22"/>
          <w:szCs w:val="22"/>
        </w:rPr>
        <w:t>двести семнадцать) рублей 46 копе</w:t>
      </w:r>
      <w:r w:rsidR="00814E3B" w:rsidRPr="0022080F">
        <w:rPr>
          <w:sz w:val="22"/>
          <w:szCs w:val="22"/>
        </w:rPr>
        <w:t>е</w:t>
      </w:r>
      <w:r w:rsidR="00764262" w:rsidRPr="0022080F">
        <w:rPr>
          <w:sz w:val="22"/>
          <w:szCs w:val="22"/>
        </w:rPr>
        <w:t>к</w:t>
      </w:r>
      <w:r w:rsidR="00814E3B" w:rsidRPr="0022080F">
        <w:rPr>
          <w:sz w:val="22"/>
          <w:szCs w:val="22"/>
        </w:rPr>
        <w:t>;</w:t>
      </w:r>
    </w:p>
    <w:p w:rsidR="00814E3B" w:rsidRPr="0022080F" w:rsidRDefault="00814E3B" w:rsidP="00814E3B">
      <w:pPr>
        <w:ind w:firstLine="426"/>
        <w:jc w:val="both"/>
        <w:rPr>
          <w:sz w:val="22"/>
          <w:szCs w:val="22"/>
        </w:rPr>
      </w:pPr>
      <w:r w:rsidRPr="0022080F">
        <w:rPr>
          <w:sz w:val="22"/>
          <w:szCs w:val="22"/>
        </w:rPr>
        <w:t xml:space="preserve">- </w:t>
      </w:r>
      <w:r w:rsidRPr="0022080F">
        <w:rPr>
          <w:sz w:val="22"/>
          <w:szCs w:val="22"/>
        </w:rPr>
        <w:t>Неустойка за несвоевременную уплату процентов в размере 565 711,01</w:t>
      </w:r>
      <w:r w:rsidRPr="0022080F">
        <w:rPr>
          <w:sz w:val="22"/>
          <w:szCs w:val="22"/>
        </w:rPr>
        <w:t xml:space="preserve"> (пятьсот шестьдесят пять тысяч семьсот одиннадцать) рублей 01 копейка;</w:t>
      </w:r>
    </w:p>
    <w:p w:rsidR="003C0C8A" w:rsidRPr="0022080F" w:rsidRDefault="003C0C8A" w:rsidP="003C0C8A">
      <w:pPr>
        <w:pStyle w:val="a3"/>
        <w:tabs>
          <w:tab w:val="left" w:pos="-2977"/>
        </w:tabs>
        <w:spacing w:after="0" w:line="240" w:lineRule="auto"/>
        <w:ind w:left="0"/>
        <w:jc w:val="both"/>
        <w:rPr>
          <w:rFonts w:ascii="Times New Roman" w:hAnsi="Times New Roman"/>
        </w:rPr>
      </w:pPr>
      <w:r w:rsidRPr="0022080F">
        <w:rPr>
          <w:rFonts w:ascii="Times New Roman" w:hAnsi="Times New Roman"/>
        </w:rPr>
        <w:tab/>
      </w:r>
      <w:r w:rsidRPr="0022080F">
        <w:rPr>
          <w:rFonts w:ascii="Times New Roman" w:hAnsi="Times New Roman"/>
        </w:rPr>
        <w:t>- Неустойка за просрочку платы за обслуживание кредита в размере 18 379,70</w:t>
      </w:r>
      <w:r w:rsidRPr="0022080F">
        <w:rPr>
          <w:rFonts w:ascii="Times New Roman" w:hAnsi="Times New Roman"/>
        </w:rPr>
        <w:t xml:space="preserve"> (восемнадцать тысяч триста семьдесят девять) рублей 70 копеек</w:t>
      </w:r>
    </w:p>
    <w:p w:rsidR="00814E3B" w:rsidRPr="0022080F" w:rsidRDefault="00814E3B" w:rsidP="00814E3B">
      <w:pPr>
        <w:ind w:firstLine="426"/>
        <w:jc w:val="both"/>
        <w:rPr>
          <w:sz w:val="22"/>
          <w:szCs w:val="22"/>
        </w:rPr>
      </w:pPr>
    </w:p>
    <w:p w:rsidR="00BA5340" w:rsidRPr="0022080F" w:rsidRDefault="00C61910" w:rsidP="00363D54">
      <w:pPr>
        <w:ind w:firstLine="426"/>
        <w:jc w:val="both"/>
        <w:rPr>
          <w:sz w:val="22"/>
          <w:szCs w:val="22"/>
        </w:rPr>
      </w:pPr>
      <w:r w:rsidRPr="0022080F">
        <w:rPr>
          <w:sz w:val="22"/>
          <w:szCs w:val="22"/>
        </w:rPr>
        <w:t xml:space="preserve">1.2. </w:t>
      </w:r>
      <w:r w:rsidR="00BA5340" w:rsidRPr="0022080F">
        <w:rPr>
          <w:sz w:val="22"/>
          <w:szCs w:val="22"/>
        </w:rPr>
        <w:t>В соответствии со ст. 384 ГК РФ, к ЦЕДЕНТУ переходят права по договорам, заключенным в обеспечение исполнения обязательств ДОЛЖНИКА по Кредитным договорам (далее – «Обеспечительные договоры»), а именно права, вытекающие из:</w:t>
      </w:r>
    </w:p>
    <w:p w:rsidR="00D8073F" w:rsidRPr="0022080F" w:rsidRDefault="00D8073F" w:rsidP="00D8073F">
      <w:pPr>
        <w:ind w:right="-57" w:firstLine="709"/>
        <w:contextualSpacing/>
        <w:jc w:val="both"/>
        <w:rPr>
          <w:rFonts w:eastAsia="Calibri"/>
          <w:sz w:val="22"/>
          <w:szCs w:val="22"/>
        </w:rPr>
      </w:pPr>
      <w:r w:rsidRPr="0022080F">
        <w:rPr>
          <w:sz w:val="22"/>
          <w:szCs w:val="22"/>
        </w:rPr>
        <w:t xml:space="preserve">- договора ипотеки №610508030/И-1 от 17.07.2008г., заключенного между ПАО Сбербанк и </w:t>
      </w:r>
      <w:r w:rsidRPr="0022080F">
        <w:rPr>
          <w:rFonts w:eastAsia="Calibri"/>
          <w:sz w:val="22"/>
          <w:szCs w:val="22"/>
        </w:rPr>
        <w:t>АО «Липецкая ипотечная корпорация»;</w:t>
      </w:r>
    </w:p>
    <w:p w:rsidR="00D8073F" w:rsidRPr="0022080F" w:rsidRDefault="00D8073F" w:rsidP="00D8073F">
      <w:pPr>
        <w:ind w:right="-57" w:firstLine="709"/>
        <w:contextualSpacing/>
        <w:jc w:val="both"/>
        <w:rPr>
          <w:rFonts w:eastAsia="Calibri"/>
          <w:sz w:val="22"/>
          <w:szCs w:val="22"/>
        </w:rPr>
      </w:pPr>
      <w:r w:rsidRPr="0022080F">
        <w:rPr>
          <w:rFonts w:eastAsia="Calibri"/>
          <w:sz w:val="22"/>
          <w:szCs w:val="22"/>
        </w:rPr>
        <w:t xml:space="preserve">- </w:t>
      </w:r>
      <w:r w:rsidRPr="0022080F">
        <w:rPr>
          <w:sz w:val="22"/>
          <w:szCs w:val="22"/>
        </w:rPr>
        <w:t xml:space="preserve">договора ипотеки №610714016/И-2 от 26.12.2014г., заключенного между ПАО Сбербанк и </w:t>
      </w:r>
      <w:r w:rsidRPr="0022080F">
        <w:rPr>
          <w:rFonts w:eastAsia="Calibri"/>
          <w:sz w:val="22"/>
          <w:szCs w:val="22"/>
        </w:rPr>
        <w:t>АО «Липецкая ипотечная корпорация»;</w:t>
      </w:r>
    </w:p>
    <w:p w:rsidR="00D8073F" w:rsidRPr="0022080F" w:rsidRDefault="00D8073F" w:rsidP="00D8073F">
      <w:pPr>
        <w:ind w:right="-57" w:firstLine="709"/>
        <w:contextualSpacing/>
        <w:jc w:val="both"/>
        <w:rPr>
          <w:rFonts w:eastAsia="Calibri"/>
          <w:sz w:val="22"/>
          <w:szCs w:val="22"/>
        </w:rPr>
      </w:pPr>
      <w:r w:rsidRPr="0022080F">
        <w:rPr>
          <w:rFonts w:eastAsia="Calibri"/>
          <w:sz w:val="22"/>
          <w:szCs w:val="22"/>
        </w:rPr>
        <w:t xml:space="preserve">- </w:t>
      </w:r>
      <w:r w:rsidRPr="0022080F">
        <w:rPr>
          <w:sz w:val="22"/>
          <w:szCs w:val="22"/>
        </w:rPr>
        <w:t xml:space="preserve">договора ипотеки №610714016/И-3 от 12.10.2016г., заключенного между ПАО Сбербанк и </w:t>
      </w:r>
      <w:r w:rsidRPr="0022080F">
        <w:rPr>
          <w:rFonts w:eastAsia="Calibri"/>
          <w:sz w:val="22"/>
          <w:szCs w:val="22"/>
        </w:rPr>
        <w:t>АО «Липецкая ипотечная корпорация»;</w:t>
      </w:r>
    </w:p>
    <w:p w:rsidR="00D8073F" w:rsidRPr="0022080F" w:rsidRDefault="00D8073F" w:rsidP="00D8073F">
      <w:pPr>
        <w:ind w:right="-57" w:firstLine="709"/>
        <w:contextualSpacing/>
        <w:jc w:val="both"/>
        <w:rPr>
          <w:rFonts w:eastAsia="Calibri"/>
          <w:sz w:val="22"/>
          <w:szCs w:val="22"/>
        </w:rPr>
      </w:pPr>
      <w:r w:rsidRPr="0022080F">
        <w:rPr>
          <w:rFonts w:eastAsia="Calibri"/>
          <w:sz w:val="22"/>
          <w:szCs w:val="22"/>
        </w:rPr>
        <w:t>- договора залога №</w:t>
      </w:r>
      <w:r w:rsidRPr="0022080F">
        <w:rPr>
          <w:sz w:val="22"/>
          <w:szCs w:val="22"/>
        </w:rPr>
        <w:t xml:space="preserve">610714016/З-1 от 10.06.2014г., заключенного между ПАО Сбербанк и </w:t>
      </w:r>
      <w:r w:rsidRPr="0022080F">
        <w:rPr>
          <w:rFonts w:eastAsia="Calibri"/>
          <w:sz w:val="22"/>
          <w:szCs w:val="22"/>
        </w:rPr>
        <w:t>АО «Липецкая ипотечная корпорация»;</w:t>
      </w:r>
    </w:p>
    <w:p w:rsidR="00D8073F" w:rsidRPr="0022080F" w:rsidRDefault="00D8073F" w:rsidP="00D8073F">
      <w:pPr>
        <w:ind w:right="-57" w:firstLine="709"/>
        <w:contextualSpacing/>
        <w:jc w:val="both"/>
        <w:rPr>
          <w:rFonts w:eastAsia="Calibri"/>
          <w:sz w:val="22"/>
          <w:szCs w:val="22"/>
        </w:rPr>
      </w:pPr>
      <w:r w:rsidRPr="0022080F">
        <w:rPr>
          <w:rFonts w:eastAsia="Calibri"/>
          <w:sz w:val="22"/>
          <w:szCs w:val="22"/>
        </w:rPr>
        <w:t>- договора залога №</w:t>
      </w:r>
      <w:r w:rsidRPr="0022080F">
        <w:rPr>
          <w:sz w:val="22"/>
          <w:szCs w:val="22"/>
        </w:rPr>
        <w:t xml:space="preserve">610714016/З-2 от 10.06.2014г., заключенного между ПАО Сбербанк и </w:t>
      </w:r>
      <w:r w:rsidRPr="0022080F">
        <w:rPr>
          <w:rFonts w:eastAsia="Calibri"/>
          <w:sz w:val="22"/>
          <w:szCs w:val="22"/>
        </w:rPr>
        <w:t>АО «Липецкая ипотечная корпорация»;</w:t>
      </w:r>
    </w:p>
    <w:p w:rsidR="00D8073F" w:rsidRPr="0022080F" w:rsidRDefault="00D8073F" w:rsidP="00D8073F">
      <w:pPr>
        <w:ind w:right="-57" w:firstLine="709"/>
        <w:contextualSpacing/>
        <w:jc w:val="both"/>
        <w:rPr>
          <w:rFonts w:eastAsia="Calibri"/>
          <w:sz w:val="22"/>
          <w:szCs w:val="22"/>
        </w:rPr>
      </w:pPr>
      <w:r w:rsidRPr="0022080F">
        <w:rPr>
          <w:rFonts w:eastAsia="Calibri"/>
          <w:sz w:val="22"/>
          <w:szCs w:val="22"/>
        </w:rPr>
        <w:t>- договора залога №</w:t>
      </w:r>
      <w:r w:rsidRPr="0022080F">
        <w:rPr>
          <w:sz w:val="22"/>
          <w:szCs w:val="22"/>
        </w:rPr>
        <w:t xml:space="preserve">610714016/З-3 от 10.06.2014г., заключенного между ПАО Сбербанк и </w:t>
      </w:r>
      <w:r w:rsidRPr="0022080F">
        <w:rPr>
          <w:rFonts w:eastAsia="Calibri"/>
          <w:sz w:val="22"/>
          <w:szCs w:val="22"/>
        </w:rPr>
        <w:t>АО «Липецкая ипотечная корпорация».</w:t>
      </w:r>
    </w:p>
    <w:p w:rsidR="00D8073F" w:rsidRPr="0022080F" w:rsidRDefault="00D8073F" w:rsidP="00363D54">
      <w:pPr>
        <w:ind w:firstLine="709"/>
        <w:jc w:val="both"/>
        <w:rPr>
          <w:rFonts w:eastAsia="Calibri"/>
          <w:sz w:val="22"/>
          <w:szCs w:val="22"/>
        </w:rPr>
      </w:pPr>
    </w:p>
    <w:p w:rsidR="00C61910" w:rsidRPr="0022080F" w:rsidRDefault="00BA5340" w:rsidP="00363D54">
      <w:pPr>
        <w:ind w:firstLine="709"/>
        <w:jc w:val="both"/>
        <w:rPr>
          <w:sz w:val="22"/>
          <w:szCs w:val="22"/>
        </w:rPr>
      </w:pPr>
      <w:r w:rsidRPr="0022080F">
        <w:rPr>
          <w:sz w:val="22"/>
          <w:szCs w:val="22"/>
        </w:rPr>
        <w:t xml:space="preserve">1.3. Если вступившим в законную силу судебным актом будет установлено или признано, что Кредитные договоры, указанные в п.1.1. настоящего Договора, являются недействительными или незаключенными, к ЦЕССИОНАРИЮ переходит право требовать от ДОЛЖНИКА </w:t>
      </w:r>
      <w:r w:rsidR="0022080F" w:rsidRPr="0022080F">
        <w:rPr>
          <w:sz w:val="22"/>
          <w:szCs w:val="22"/>
        </w:rPr>
        <w:t>возврата,</w:t>
      </w:r>
      <w:r w:rsidRPr="0022080F">
        <w:rPr>
          <w:sz w:val="22"/>
          <w:szCs w:val="22"/>
        </w:rPr>
        <w:t xml:space="preserve"> полученного по данному договору или возврата неосновательного обогащения с учетом процентов по ст. 395 Гражданского кодекса Российской Федерации.</w:t>
      </w:r>
    </w:p>
    <w:p w:rsidR="00BA5340" w:rsidRPr="0022080F" w:rsidRDefault="00BA5340" w:rsidP="00363D54">
      <w:pPr>
        <w:pStyle w:val="23"/>
        <w:ind w:firstLine="426"/>
        <w:jc w:val="center"/>
        <w:rPr>
          <w:bCs w:val="0"/>
          <w:sz w:val="22"/>
          <w:szCs w:val="22"/>
        </w:rPr>
      </w:pPr>
    </w:p>
    <w:p w:rsidR="00C61910" w:rsidRPr="0022080F" w:rsidRDefault="00C61910" w:rsidP="00363D54">
      <w:pPr>
        <w:pStyle w:val="23"/>
        <w:ind w:firstLine="426"/>
        <w:jc w:val="center"/>
        <w:rPr>
          <w:bCs w:val="0"/>
          <w:sz w:val="22"/>
          <w:szCs w:val="22"/>
        </w:rPr>
      </w:pPr>
      <w:r w:rsidRPr="0022080F">
        <w:rPr>
          <w:bCs w:val="0"/>
          <w:sz w:val="22"/>
          <w:szCs w:val="22"/>
        </w:rPr>
        <w:t>2. Обязанности Сторон</w:t>
      </w:r>
    </w:p>
    <w:p w:rsidR="008D3516" w:rsidRPr="0022080F" w:rsidRDefault="008D3516" w:rsidP="00363D54">
      <w:pPr>
        <w:pStyle w:val="23"/>
        <w:ind w:firstLine="426"/>
        <w:jc w:val="center"/>
        <w:rPr>
          <w:bCs w:val="0"/>
          <w:sz w:val="22"/>
          <w:szCs w:val="22"/>
        </w:rPr>
      </w:pPr>
    </w:p>
    <w:p w:rsidR="00AD3F83" w:rsidRPr="0022080F" w:rsidRDefault="00C61910" w:rsidP="00981A02">
      <w:pPr>
        <w:pStyle w:val="23"/>
        <w:ind w:firstLine="708"/>
        <w:jc w:val="both"/>
        <w:rPr>
          <w:b w:val="0"/>
          <w:sz w:val="22"/>
          <w:szCs w:val="22"/>
        </w:rPr>
      </w:pPr>
      <w:r w:rsidRPr="0022080F">
        <w:rPr>
          <w:b w:val="0"/>
          <w:bCs w:val="0"/>
          <w:sz w:val="22"/>
          <w:szCs w:val="22"/>
        </w:rPr>
        <w:t xml:space="preserve">2.1. В оплату уступаемых прав (требований) ЦЕССИОНАРИЙ </w:t>
      </w:r>
      <w:r w:rsidR="0022080F" w:rsidRPr="0022080F">
        <w:rPr>
          <w:b w:val="0"/>
          <w:bCs w:val="0"/>
          <w:sz w:val="22"/>
          <w:szCs w:val="22"/>
        </w:rPr>
        <w:t>обязуется, перечислить</w:t>
      </w:r>
      <w:r w:rsidR="00E9549C" w:rsidRPr="0022080F">
        <w:rPr>
          <w:b w:val="0"/>
          <w:bCs w:val="0"/>
          <w:sz w:val="22"/>
          <w:szCs w:val="22"/>
        </w:rPr>
        <w:t xml:space="preserve"> денежные средства в размере</w:t>
      </w:r>
      <w:proofErr w:type="gramStart"/>
      <w:r w:rsidR="00E9549C" w:rsidRPr="0022080F">
        <w:rPr>
          <w:b w:val="0"/>
          <w:bCs w:val="0"/>
          <w:sz w:val="22"/>
          <w:szCs w:val="22"/>
        </w:rPr>
        <w:t xml:space="preserve"> </w:t>
      </w:r>
      <w:r w:rsidR="00EC2A22" w:rsidRPr="0022080F">
        <w:rPr>
          <w:b w:val="0"/>
          <w:bCs w:val="0"/>
          <w:sz w:val="22"/>
          <w:szCs w:val="22"/>
          <w:highlight w:val="yellow"/>
        </w:rPr>
        <w:t>….</w:t>
      </w:r>
      <w:proofErr w:type="gramEnd"/>
      <w:r w:rsidR="00EC2A22" w:rsidRPr="0022080F">
        <w:rPr>
          <w:b w:val="0"/>
          <w:bCs w:val="0"/>
          <w:sz w:val="22"/>
          <w:szCs w:val="22"/>
          <w:highlight w:val="yellow"/>
        </w:rPr>
        <w:t>.</w:t>
      </w:r>
      <w:r w:rsidRPr="0022080F">
        <w:rPr>
          <w:b w:val="0"/>
          <w:bCs w:val="0"/>
          <w:sz w:val="22"/>
          <w:szCs w:val="22"/>
        </w:rPr>
        <w:t xml:space="preserve"> на счет ЦЕДЕНТА, указанный в п.</w:t>
      </w:r>
      <w:r w:rsidR="0083377E" w:rsidRPr="0022080F">
        <w:rPr>
          <w:b w:val="0"/>
          <w:bCs w:val="0"/>
          <w:sz w:val="22"/>
          <w:szCs w:val="22"/>
        </w:rPr>
        <w:t>6</w:t>
      </w:r>
      <w:r w:rsidRPr="0022080F">
        <w:rPr>
          <w:b w:val="0"/>
          <w:bCs w:val="0"/>
          <w:sz w:val="22"/>
          <w:szCs w:val="22"/>
        </w:rPr>
        <w:t>.</w:t>
      </w:r>
      <w:r w:rsidR="009B78AF" w:rsidRPr="0022080F">
        <w:rPr>
          <w:b w:val="0"/>
          <w:bCs w:val="0"/>
          <w:sz w:val="22"/>
          <w:szCs w:val="22"/>
        </w:rPr>
        <w:t>1</w:t>
      </w:r>
      <w:r w:rsidR="00093205" w:rsidRPr="0022080F">
        <w:rPr>
          <w:b w:val="0"/>
          <w:bCs w:val="0"/>
          <w:sz w:val="22"/>
          <w:szCs w:val="22"/>
        </w:rPr>
        <w:t xml:space="preserve">  </w:t>
      </w:r>
      <w:r w:rsidRPr="0022080F">
        <w:rPr>
          <w:b w:val="0"/>
          <w:bCs w:val="0"/>
          <w:sz w:val="22"/>
          <w:szCs w:val="22"/>
        </w:rPr>
        <w:t>Договора</w:t>
      </w:r>
      <w:r w:rsidR="00E9549C" w:rsidRPr="0022080F">
        <w:rPr>
          <w:b w:val="0"/>
          <w:bCs w:val="0"/>
          <w:sz w:val="22"/>
          <w:szCs w:val="22"/>
        </w:rPr>
        <w:t>.</w:t>
      </w:r>
      <w:r w:rsidRPr="0022080F">
        <w:rPr>
          <w:b w:val="0"/>
          <w:bCs w:val="0"/>
          <w:sz w:val="22"/>
          <w:szCs w:val="22"/>
        </w:rPr>
        <w:t xml:space="preserve"> </w:t>
      </w:r>
    </w:p>
    <w:p w:rsidR="00981A02" w:rsidRPr="0022080F" w:rsidRDefault="00C61910" w:rsidP="00981A02">
      <w:pPr>
        <w:pStyle w:val="23"/>
        <w:ind w:firstLine="708"/>
        <w:jc w:val="both"/>
        <w:rPr>
          <w:b w:val="0"/>
          <w:sz w:val="22"/>
          <w:szCs w:val="22"/>
        </w:rPr>
      </w:pPr>
      <w:r w:rsidRPr="0022080F">
        <w:rPr>
          <w:b w:val="0"/>
          <w:bCs w:val="0"/>
          <w:sz w:val="22"/>
          <w:szCs w:val="22"/>
        </w:rPr>
        <w:t xml:space="preserve">2.2. </w:t>
      </w:r>
      <w:r w:rsidR="00B21F18" w:rsidRPr="0022080F">
        <w:rPr>
          <w:b w:val="0"/>
          <w:bCs w:val="0"/>
          <w:sz w:val="22"/>
          <w:szCs w:val="22"/>
        </w:rPr>
        <w:t>[</w:t>
      </w:r>
      <w:r w:rsidRPr="0022080F">
        <w:rPr>
          <w:b w:val="0"/>
          <w:bCs w:val="0"/>
          <w:sz w:val="22"/>
          <w:szCs w:val="22"/>
        </w:rPr>
        <w:t>Указанная в п.2.1 сумма</w:t>
      </w:r>
      <w:r w:rsidR="00981A02" w:rsidRPr="0022080F">
        <w:rPr>
          <w:b w:val="0"/>
          <w:bCs w:val="0"/>
          <w:sz w:val="22"/>
          <w:szCs w:val="22"/>
        </w:rPr>
        <w:t>,</w:t>
      </w:r>
      <w:r w:rsidRPr="0022080F">
        <w:rPr>
          <w:b w:val="0"/>
          <w:bCs w:val="0"/>
          <w:sz w:val="22"/>
          <w:szCs w:val="22"/>
        </w:rPr>
        <w:t xml:space="preserve"> </w:t>
      </w:r>
      <w:r w:rsidR="00981A02" w:rsidRPr="0022080F">
        <w:rPr>
          <w:b w:val="0"/>
          <w:sz w:val="22"/>
          <w:szCs w:val="22"/>
        </w:rPr>
        <w:t>за вычетом ранее внесенного задатка,</w:t>
      </w:r>
      <w:r w:rsidR="00981A02" w:rsidRPr="0022080F">
        <w:rPr>
          <w:b w:val="0"/>
          <w:bCs w:val="0"/>
          <w:sz w:val="22"/>
          <w:szCs w:val="22"/>
        </w:rPr>
        <w:t xml:space="preserve"> </w:t>
      </w:r>
      <w:r w:rsidRPr="0022080F">
        <w:rPr>
          <w:b w:val="0"/>
          <w:bCs w:val="0"/>
          <w:sz w:val="22"/>
          <w:szCs w:val="22"/>
        </w:rPr>
        <w:t xml:space="preserve">выплачивается ЦЕССИОНАРИЕМ ЦЕДЕНТУ в течение </w:t>
      </w:r>
      <w:r w:rsidR="00981A02" w:rsidRPr="0022080F">
        <w:rPr>
          <w:b w:val="0"/>
          <w:sz w:val="22"/>
          <w:szCs w:val="22"/>
        </w:rPr>
        <w:t>5 (пяти) рабочих дней после окончан</w:t>
      </w:r>
      <w:bookmarkStart w:id="0" w:name="_GoBack"/>
      <w:bookmarkEnd w:id="0"/>
      <w:r w:rsidR="00981A02" w:rsidRPr="0022080F">
        <w:rPr>
          <w:b w:val="0"/>
          <w:sz w:val="22"/>
          <w:szCs w:val="22"/>
        </w:rPr>
        <w:t>ия торгов</w:t>
      </w:r>
      <w:r w:rsidR="00F75565" w:rsidRPr="0022080F">
        <w:rPr>
          <w:b w:val="0"/>
          <w:sz w:val="22"/>
          <w:szCs w:val="22"/>
        </w:rPr>
        <w:t>]</w:t>
      </w:r>
      <w:r w:rsidR="00981A02" w:rsidRPr="0022080F">
        <w:rPr>
          <w:b w:val="0"/>
          <w:sz w:val="22"/>
          <w:szCs w:val="22"/>
        </w:rPr>
        <w:t>.</w:t>
      </w:r>
    </w:p>
    <w:p w:rsidR="00981A02" w:rsidRPr="0022080F" w:rsidRDefault="00F75565" w:rsidP="00981A02">
      <w:pPr>
        <w:pStyle w:val="23"/>
        <w:ind w:firstLine="708"/>
        <w:jc w:val="both"/>
        <w:rPr>
          <w:b w:val="0"/>
          <w:sz w:val="22"/>
          <w:szCs w:val="22"/>
        </w:rPr>
      </w:pPr>
      <w:r w:rsidRPr="0022080F">
        <w:rPr>
          <w:b w:val="0"/>
          <w:sz w:val="22"/>
          <w:szCs w:val="22"/>
        </w:rPr>
        <w:t>[</w:t>
      </w:r>
      <w:proofErr w:type="gramStart"/>
      <w:r w:rsidR="00981A02" w:rsidRPr="0022080F">
        <w:rPr>
          <w:b w:val="0"/>
          <w:sz w:val="22"/>
          <w:szCs w:val="22"/>
        </w:rPr>
        <w:t>В</w:t>
      </w:r>
      <w:proofErr w:type="gramEnd"/>
      <w:r w:rsidR="00981A02" w:rsidRPr="0022080F">
        <w:rPr>
          <w:b w:val="0"/>
          <w:sz w:val="22"/>
          <w:szCs w:val="22"/>
        </w:rPr>
        <w:t xml:space="preserve"> случае заключения договора с единств</w:t>
      </w:r>
      <w:r w:rsidRPr="0022080F">
        <w:rPr>
          <w:b w:val="0"/>
          <w:sz w:val="22"/>
          <w:szCs w:val="22"/>
        </w:rPr>
        <w:t>енным участником торгов</w:t>
      </w:r>
      <w:r w:rsidR="00981A02" w:rsidRPr="0022080F">
        <w:rPr>
          <w:b w:val="0"/>
          <w:sz w:val="22"/>
          <w:szCs w:val="22"/>
        </w:rPr>
        <w:t>, оплата покупной цены производится в течение 5 (пяти) рабочих дней с даты признания торгов несостоявшимся</w:t>
      </w:r>
      <w:r w:rsidRPr="0022080F">
        <w:rPr>
          <w:b w:val="0"/>
          <w:sz w:val="22"/>
          <w:szCs w:val="22"/>
        </w:rPr>
        <w:t>]</w:t>
      </w:r>
      <w:r w:rsidR="00981A02" w:rsidRPr="0022080F">
        <w:rPr>
          <w:b w:val="0"/>
          <w:sz w:val="22"/>
          <w:szCs w:val="22"/>
        </w:rPr>
        <w:t>.</w:t>
      </w:r>
    </w:p>
    <w:p w:rsidR="00981A02" w:rsidRPr="0022080F" w:rsidRDefault="00F75565" w:rsidP="00981A02">
      <w:pPr>
        <w:pStyle w:val="23"/>
        <w:ind w:firstLine="708"/>
        <w:jc w:val="both"/>
        <w:rPr>
          <w:b w:val="0"/>
          <w:sz w:val="22"/>
          <w:szCs w:val="22"/>
        </w:rPr>
      </w:pPr>
      <w:r w:rsidRPr="0022080F">
        <w:rPr>
          <w:b w:val="0"/>
          <w:sz w:val="22"/>
          <w:szCs w:val="22"/>
        </w:rPr>
        <w:t>[</w:t>
      </w:r>
      <w:proofErr w:type="gramStart"/>
      <w:r w:rsidR="00981A02" w:rsidRPr="0022080F">
        <w:rPr>
          <w:b w:val="0"/>
          <w:sz w:val="22"/>
          <w:szCs w:val="22"/>
        </w:rPr>
        <w:t>В</w:t>
      </w:r>
      <w:proofErr w:type="gramEnd"/>
      <w:r w:rsidR="00981A02" w:rsidRPr="0022080F">
        <w:rPr>
          <w:b w:val="0"/>
          <w:sz w:val="22"/>
          <w:szCs w:val="22"/>
        </w:rPr>
        <w:t xml:space="preserve"> случае заключения договора с участником, предложившим в ходе проведения торгов наибольшее ценовое предложение после победителя торгов (при его отказе от заключения договора) оплата покупной цены производится в течение 5 (пяти) рабочих дней с даты получения уведомления о возможности оплаты цены продажи прав (требований) и заключения договора по стоимости, предложенной таким участником в ходе проведения торгов</w:t>
      </w:r>
      <w:r w:rsidRPr="0022080F">
        <w:rPr>
          <w:b w:val="0"/>
          <w:sz w:val="22"/>
          <w:szCs w:val="22"/>
        </w:rPr>
        <w:t>]</w:t>
      </w:r>
      <w:r w:rsidR="00981A02" w:rsidRPr="0022080F">
        <w:rPr>
          <w:b w:val="0"/>
          <w:sz w:val="22"/>
          <w:szCs w:val="22"/>
        </w:rPr>
        <w:t>.</w:t>
      </w:r>
    </w:p>
    <w:p w:rsidR="00981A02" w:rsidRPr="0022080F" w:rsidRDefault="00C61910" w:rsidP="00981A02">
      <w:pPr>
        <w:pStyle w:val="23"/>
        <w:jc w:val="both"/>
        <w:rPr>
          <w:b w:val="0"/>
          <w:sz w:val="22"/>
          <w:szCs w:val="22"/>
        </w:rPr>
      </w:pPr>
      <w:r w:rsidRPr="0022080F">
        <w:rPr>
          <w:b w:val="0"/>
          <w:bCs w:val="0"/>
          <w:sz w:val="22"/>
          <w:szCs w:val="22"/>
        </w:rPr>
        <w:tab/>
        <w:t>2.</w:t>
      </w:r>
      <w:r w:rsidR="00276ACF" w:rsidRPr="0022080F">
        <w:rPr>
          <w:b w:val="0"/>
          <w:bCs w:val="0"/>
          <w:sz w:val="22"/>
          <w:szCs w:val="22"/>
        </w:rPr>
        <w:t>3</w:t>
      </w:r>
      <w:r w:rsidRPr="0022080F">
        <w:rPr>
          <w:b w:val="0"/>
          <w:bCs w:val="0"/>
          <w:sz w:val="22"/>
          <w:szCs w:val="22"/>
        </w:rPr>
        <w:t xml:space="preserve">. Уступка прав (требований) по Договору происходит в момент </w:t>
      </w:r>
      <w:r w:rsidR="00981A02" w:rsidRPr="0022080F">
        <w:rPr>
          <w:b w:val="0"/>
          <w:sz w:val="22"/>
          <w:szCs w:val="22"/>
        </w:rPr>
        <w:t>заключения договора уступки прав (требований)</w:t>
      </w:r>
      <w:r w:rsidR="0083377E" w:rsidRPr="0022080F">
        <w:rPr>
          <w:b w:val="0"/>
          <w:sz w:val="22"/>
          <w:szCs w:val="22"/>
        </w:rPr>
        <w:t xml:space="preserve"> между ЦЕДЕНТОМ и ЦЕССИОНАРИЕМ</w:t>
      </w:r>
      <w:r w:rsidR="00981A02" w:rsidRPr="0022080F">
        <w:rPr>
          <w:b w:val="0"/>
          <w:sz w:val="22"/>
          <w:szCs w:val="22"/>
        </w:rPr>
        <w:t>.</w:t>
      </w:r>
      <w:r w:rsidR="0083377E" w:rsidRPr="0022080F">
        <w:rPr>
          <w:b w:val="0"/>
          <w:sz w:val="22"/>
          <w:szCs w:val="22"/>
        </w:rPr>
        <w:t xml:space="preserve"> Договор уступки прав (требований) заключается в течение 5 (пяти) рабочих дней после оплаты ЦЕССИОНАРИЕМ покупной цены приобретаемых прав (требования) согласно п.2.2 Договора.</w:t>
      </w:r>
    </w:p>
    <w:p w:rsidR="00C61910" w:rsidRPr="0022080F" w:rsidRDefault="00C61910" w:rsidP="00981A02">
      <w:pPr>
        <w:pStyle w:val="23"/>
        <w:ind w:firstLine="709"/>
        <w:jc w:val="both"/>
        <w:rPr>
          <w:b w:val="0"/>
          <w:bCs w:val="0"/>
          <w:sz w:val="22"/>
          <w:szCs w:val="22"/>
        </w:rPr>
      </w:pPr>
      <w:r w:rsidRPr="0022080F">
        <w:rPr>
          <w:b w:val="0"/>
          <w:bCs w:val="0"/>
          <w:sz w:val="22"/>
          <w:szCs w:val="22"/>
        </w:rPr>
        <w:t>2.</w:t>
      </w:r>
      <w:r w:rsidR="001826E6" w:rsidRPr="0022080F">
        <w:rPr>
          <w:b w:val="0"/>
          <w:bCs w:val="0"/>
          <w:sz w:val="22"/>
          <w:szCs w:val="22"/>
        </w:rPr>
        <w:t>4</w:t>
      </w:r>
      <w:r w:rsidRPr="0022080F">
        <w:rPr>
          <w:b w:val="0"/>
          <w:bCs w:val="0"/>
          <w:sz w:val="22"/>
          <w:szCs w:val="22"/>
        </w:rPr>
        <w:t xml:space="preserve">. В течение </w:t>
      </w:r>
      <w:r w:rsidR="0052552B" w:rsidRPr="0022080F">
        <w:rPr>
          <w:b w:val="0"/>
          <w:bCs w:val="0"/>
          <w:sz w:val="22"/>
          <w:szCs w:val="22"/>
        </w:rPr>
        <w:t>5 (пяти)</w:t>
      </w:r>
      <w:r w:rsidRPr="0022080F">
        <w:rPr>
          <w:b w:val="0"/>
          <w:bCs w:val="0"/>
          <w:sz w:val="22"/>
          <w:szCs w:val="22"/>
        </w:rPr>
        <w:t xml:space="preserve"> рабочих дней с даты </w:t>
      </w:r>
      <w:r w:rsidR="000A195E" w:rsidRPr="0022080F">
        <w:rPr>
          <w:b w:val="0"/>
          <w:bCs w:val="0"/>
          <w:sz w:val="22"/>
          <w:szCs w:val="22"/>
        </w:rPr>
        <w:t>заключения</w:t>
      </w:r>
      <w:r w:rsidRPr="0022080F">
        <w:rPr>
          <w:b w:val="0"/>
          <w:bCs w:val="0"/>
          <w:sz w:val="22"/>
          <w:szCs w:val="22"/>
        </w:rPr>
        <w:t xml:space="preserve"> Договора</w:t>
      </w:r>
      <w:r w:rsidRPr="0022080F">
        <w:rPr>
          <w:b w:val="0"/>
          <w:bCs w:val="0"/>
          <w:i/>
          <w:sz w:val="22"/>
          <w:szCs w:val="22"/>
        </w:rPr>
        <w:t>,</w:t>
      </w:r>
      <w:r w:rsidRPr="0022080F">
        <w:rPr>
          <w:b w:val="0"/>
          <w:bCs w:val="0"/>
          <w:sz w:val="22"/>
          <w:szCs w:val="22"/>
        </w:rPr>
        <w:t xml:space="preserve"> ЦЕДЕНТ обязуется уведомить заказным письмом </w:t>
      </w:r>
      <w:r w:rsidR="00914651" w:rsidRPr="0022080F">
        <w:rPr>
          <w:b w:val="0"/>
          <w:bCs w:val="0"/>
          <w:sz w:val="22"/>
          <w:szCs w:val="22"/>
        </w:rPr>
        <w:t xml:space="preserve">ДОЛЖНИКОВ </w:t>
      </w:r>
      <w:r w:rsidRPr="0022080F">
        <w:rPr>
          <w:b w:val="0"/>
          <w:bCs w:val="0"/>
          <w:sz w:val="22"/>
          <w:szCs w:val="22"/>
        </w:rPr>
        <w:t>о совершенной уступке прав (требований) ЦЕССИОНАРИЮ и предоставить ЦЕССИОНАРИЮ копию такого уведомления.</w:t>
      </w:r>
    </w:p>
    <w:p w:rsidR="00C61910" w:rsidRPr="0022080F" w:rsidRDefault="00C61910" w:rsidP="00363D54">
      <w:pPr>
        <w:pStyle w:val="23"/>
        <w:ind w:firstLine="708"/>
        <w:jc w:val="both"/>
        <w:rPr>
          <w:b w:val="0"/>
          <w:bCs w:val="0"/>
          <w:sz w:val="22"/>
          <w:szCs w:val="22"/>
        </w:rPr>
      </w:pPr>
      <w:r w:rsidRPr="0022080F">
        <w:rPr>
          <w:b w:val="0"/>
          <w:bCs w:val="0"/>
          <w:sz w:val="22"/>
          <w:szCs w:val="22"/>
        </w:rPr>
        <w:t>2.</w:t>
      </w:r>
      <w:r w:rsidR="001826E6" w:rsidRPr="0022080F">
        <w:rPr>
          <w:b w:val="0"/>
          <w:bCs w:val="0"/>
          <w:sz w:val="22"/>
          <w:szCs w:val="22"/>
        </w:rPr>
        <w:t>5</w:t>
      </w:r>
      <w:r w:rsidRPr="0022080F">
        <w:rPr>
          <w:b w:val="0"/>
          <w:bCs w:val="0"/>
          <w:sz w:val="22"/>
          <w:szCs w:val="22"/>
        </w:rPr>
        <w:t xml:space="preserve">.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 с даты </w:t>
      </w:r>
      <w:r w:rsidR="000A195E" w:rsidRPr="0022080F">
        <w:rPr>
          <w:b w:val="0"/>
          <w:bCs w:val="0"/>
          <w:sz w:val="22"/>
          <w:szCs w:val="22"/>
        </w:rPr>
        <w:t xml:space="preserve">заключения </w:t>
      </w:r>
      <w:r w:rsidRPr="0022080F">
        <w:rPr>
          <w:b w:val="0"/>
          <w:bCs w:val="0"/>
          <w:sz w:val="22"/>
          <w:szCs w:val="22"/>
        </w:rPr>
        <w:t>Договора.</w:t>
      </w:r>
    </w:p>
    <w:p w:rsidR="00276ACF" w:rsidRPr="0022080F" w:rsidRDefault="00276ACF" w:rsidP="00363D54">
      <w:pPr>
        <w:ind w:firstLine="709"/>
        <w:jc w:val="both"/>
        <w:rPr>
          <w:sz w:val="22"/>
          <w:szCs w:val="22"/>
        </w:rPr>
      </w:pPr>
      <w:r w:rsidRPr="0022080F">
        <w:rPr>
          <w:sz w:val="22"/>
          <w:szCs w:val="22"/>
        </w:rPr>
        <w:t>2.</w:t>
      </w:r>
      <w:r w:rsidR="001826E6" w:rsidRPr="0022080F">
        <w:rPr>
          <w:sz w:val="22"/>
          <w:szCs w:val="22"/>
        </w:rPr>
        <w:t>6</w:t>
      </w:r>
      <w:r w:rsidRPr="0022080F">
        <w:rPr>
          <w:sz w:val="22"/>
          <w:szCs w:val="22"/>
        </w:rPr>
        <w:t xml:space="preserve">. Настоящим ЦЕССИОНАРИЙ подтверждает, что при определении размера денежных средств, которые ЦЕССИОНАРИЙ обязан будет перечислить на основании настоящего Договора в счет оплаты уступаемых прав, ЦЕССИОНАРИЙ принимал во внимание финансовое состояние, состояние кредиторской и дебиторской задолженности, </w:t>
      </w:r>
      <w:proofErr w:type="spellStart"/>
      <w:r w:rsidRPr="0022080F">
        <w:rPr>
          <w:sz w:val="22"/>
          <w:szCs w:val="22"/>
        </w:rPr>
        <w:t>забалансовые</w:t>
      </w:r>
      <w:proofErr w:type="spellEnd"/>
      <w:r w:rsidRPr="0022080F">
        <w:rPr>
          <w:sz w:val="22"/>
          <w:szCs w:val="22"/>
        </w:rPr>
        <w:t xml:space="preserve"> </w:t>
      </w:r>
      <w:r w:rsidR="00704783" w:rsidRPr="0022080F">
        <w:rPr>
          <w:sz w:val="22"/>
          <w:szCs w:val="22"/>
        </w:rPr>
        <w:t>обязательства, иски</w:t>
      </w:r>
      <w:r w:rsidRPr="0022080F">
        <w:rPr>
          <w:sz w:val="22"/>
          <w:szCs w:val="22"/>
        </w:rPr>
        <w:t xml:space="preserve"> и иные заявления, предъявленные в суд в отношении ДОЛЖНИК</w:t>
      </w:r>
      <w:r w:rsidR="008B0EF8" w:rsidRPr="0022080F">
        <w:rPr>
          <w:sz w:val="22"/>
          <w:szCs w:val="22"/>
        </w:rPr>
        <w:t>ОВ</w:t>
      </w:r>
      <w:r w:rsidRPr="0022080F">
        <w:rPr>
          <w:sz w:val="22"/>
          <w:szCs w:val="22"/>
        </w:rPr>
        <w:t xml:space="preserve"> и лиц, предоставивших обеспечение по обязательствам ДОЛЖНИК</w:t>
      </w:r>
      <w:r w:rsidR="008B0EF8" w:rsidRPr="0022080F">
        <w:rPr>
          <w:sz w:val="22"/>
          <w:szCs w:val="22"/>
        </w:rPr>
        <w:t>ОВ</w:t>
      </w:r>
      <w:r w:rsidRPr="0022080F">
        <w:rPr>
          <w:sz w:val="22"/>
          <w:szCs w:val="22"/>
        </w:rPr>
        <w:t>.</w:t>
      </w:r>
    </w:p>
    <w:p w:rsidR="00276ACF" w:rsidRPr="0022080F" w:rsidRDefault="00276ACF" w:rsidP="00363D54">
      <w:pPr>
        <w:ind w:firstLine="709"/>
        <w:jc w:val="both"/>
        <w:rPr>
          <w:sz w:val="22"/>
          <w:szCs w:val="22"/>
        </w:rPr>
      </w:pPr>
      <w:r w:rsidRPr="0022080F">
        <w:rPr>
          <w:sz w:val="22"/>
          <w:szCs w:val="22"/>
        </w:rPr>
        <w:t>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rsidR="00C61910" w:rsidRPr="0022080F" w:rsidRDefault="00C61910" w:rsidP="00363D54">
      <w:pPr>
        <w:pStyle w:val="23"/>
        <w:jc w:val="center"/>
        <w:rPr>
          <w:b w:val="0"/>
          <w:bCs w:val="0"/>
          <w:sz w:val="22"/>
          <w:szCs w:val="22"/>
        </w:rPr>
      </w:pPr>
    </w:p>
    <w:p w:rsidR="00C61910" w:rsidRPr="0022080F" w:rsidRDefault="00C61910" w:rsidP="00363D54">
      <w:pPr>
        <w:pStyle w:val="23"/>
        <w:jc w:val="center"/>
        <w:rPr>
          <w:bCs w:val="0"/>
          <w:sz w:val="22"/>
          <w:szCs w:val="22"/>
        </w:rPr>
      </w:pPr>
      <w:r w:rsidRPr="0022080F">
        <w:rPr>
          <w:bCs w:val="0"/>
          <w:sz w:val="22"/>
          <w:szCs w:val="22"/>
        </w:rPr>
        <w:t>3. Ответственность Сторон</w:t>
      </w:r>
    </w:p>
    <w:p w:rsidR="008D3516" w:rsidRPr="0022080F" w:rsidRDefault="008D3516" w:rsidP="00363D54">
      <w:pPr>
        <w:pStyle w:val="23"/>
        <w:jc w:val="center"/>
        <w:rPr>
          <w:bCs w:val="0"/>
          <w:sz w:val="22"/>
          <w:szCs w:val="22"/>
        </w:rPr>
      </w:pPr>
    </w:p>
    <w:p w:rsidR="008F7195" w:rsidRPr="0022080F" w:rsidRDefault="00C61910" w:rsidP="00363D54">
      <w:pPr>
        <w:pStyle w:val="23"/>
        <w:ind w:firstLine="708"/>
        <w:jc w:val="both"/>
        <w:rPr>
          <w:b w:val="0"/>
          <w:bCs w:val="0"/>
          <w:sz w:val="22"/>
          <w:szCs w:val="22"/>
        </w:rPr>
      </w:pPr>
      <w:r w:rsidRPr="0022080F">
        <w:rPr>
          <w:b w:val="0"/>
          <w:bCs w:val="0"/>
          <w:sz w:val="22"/>
          <w:szCs w:val="22"/>
        </w:rPr>
        <w:t xml:space="preserve">3.1. За неисполнение или ненадлежащее исполнение Договора Стороны несут </w:t>
      </w:r>
      <w:r w:rsidR="008F7195" w:rsidRPr="0022080F">
        <w:rPr>
          <w:b w:val="0"/>
          <w:bCs w:val="0"/>
          <w:sz w:val="22"/>
          <w:szCs w:val="22"/>
        </w:rPr>
        <w:t>ответственность в соответствии с действующим законодательством Российской Федерации.</w:t>
      </w:r>
    </w:p>
    <w:p w:rsidR="00055320" w:rsidRPr="0022080F" w:rsidRDefault="00055320" w:rsidP="00363D54">
      <w:pPr>
        <w:pStyle w:val="23"/>
        <w:ind w:firstLine="708"/>
        <w:jc w:val="both"/>
        <w:rPr>
          <w:b w:val="0"/>
          <w:sz w:val="22"/>
          <w:szCs w:val="22"/>
        </w:rPr>
      </w:pPr>
      <w:r w:rsidRPr="0022080F">
        <w:rPr>
          <w:b w:val="0"/>
          <w:sz w:val="22"/>
          <w:szCs w:val="22"/>
        </w:rPr>
        <w:t>3.2. Принимая во внимание исследования, проведенные ЦЕССИОНАРИЕМ в отношении Кредитных договоров и сделок, заключенных в обеспечение исполнения обязательств по Кредитным договорам, учитывая вывод ЦЕССИОНАРИЯ о том, что Кредитные договоры и сделки, заключенные в обеспечение исполнения обязательств ДОЛЖНИК</w:t>
      </w:r>
      <w:r w:rsidR="008B0EF8" w:rsidRPr="0022080F">
        <w:rPr>
          <w:b w:val="0"/>
          <w:sz w:val="22"/>
          <w:szCs w:val="22"/>
        </w:rPr>
        <w:t>ОВ</w:t>
      </w:r>
      <w:r w:rsidRPr="0022080F">
        <w:rPr>
          <w:b w:val="0"/>
          <w:sz w:val="22"/>
          <w:szCs w:val="22"/>
        </w:rPr>
        <w:t xml:space="preserve"> по Кредитным договорам,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 390, ст.404 Гражданского кодекса Российской Федерации, ЦЕССИОНАРИЙ и ЦЕДЕНТ </w:t>
      </w:r>
      <w:r w:rsidRPr="0022080F">
        <w:rPr>
          <w:b w:val="0"/>
          <w:sz w:val="22"/>
          <w:szCs w:val="22"/>
        </w:rPr>
        <w:lastRenderedPageBreak/>
        <w:t>устанавливают предел ответственности ЦЕДЕНТА в случае, если по каким-либо причинам уступаемые права будут признаны недействительными, и определяют в объеме, не превышающим 1</w:t>
      </w:r>
      <w:r w:rsidR="009F6F97" w:rsidRPr="0022080F">
        <w:rPr>
          <w:b w:val="0"/>
          <w:sz w:val="22"/>
          <w:szCs w:val="22"/>
        </w:rPr>
        <w:t xml:space="preserve"> </w:t>
      </w:r>
      <w:r w:rsidRPr="0022080F">
        <w:rPr>
          <w:b w:val="0"/>
          <w:sz w:val="22"/>
          <w:szCs w:val="22"/>
        </w:rPr>
        <w:t>0</w:t>
      </w:r>
      <w:r w:rsidR="009F6F97" w:rsidRPr="0022080F">
        <w:rPr>
          <w:b w:val="0"/>
          <w:sz w:val="22"/>
          <w:szCs w:val="22"/>
        </w:rPr>
        <w:t>00</w:t>
      </w:r>
      <w:r w:rsidR="000D3017" w:rsidRPr="0022080F">
        <w:rPr>
          <w:b w:val="0"/>
          <w:sz w:val="22"/>
          <w:szCs w:val="22"/>
        </w:rPr>
        <w:t xml:space="preserve"> (одну тысячу) рублей</w:t>
      </w:r>
      <w:r w:rsidRPr="0022080F">
        <w:rPr>
          <w:b w:val="0"/>
          <w:sz w:val="22"/>
          <w:szCs w:val="22"/>
        </w:rPr>
        <w:t>.</w:t>
      </w:r>
    </w:p>
    <w:p w:rsidR="00055320" w:rsidRPr="0022080F" w:rsidRDefault="00055320" w:rsidP="00363D54">
      <w:pPr>
        <w:pStyle w:val="23"/>
        <w:ind w:firstLine="708"/>
        <w:jc w:val="both"/>
        <w:rPr>
          <w:b w:val="0"/>
          <w:sz w:val="22"/>
          <w:szCs w:val="22"/>
        </w:rPr>
      </w:pPr>
      <w:r w:rsidRPr="0022080F">
        <w:rPr>
          <w:b w:val="0"/>
          <w:sz w:val="22"/>
          <w:szCs w:val="22"/>
        </w:rPr>
        <w:t>3.3. ЦЕССИОНАРИЙ в порядке ст.431.2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 от цены сделки.</w:t>
      </w:r>
    </w:p>
    <w:p w:rsidR="008F7195" w:rsidRPr="0022080F" w:rsidRDefault="008F7195" w:rsidP="00363D54">
      <w:pPr>
        <w:pStyle w:val="23"/>
        <w:ind w:firstLine="708"/>
        <w:jc w:val="both"/>
        <w:rPr>
          <w:b w:val="0"/>
          <w:bCs w:val="0"/>
          <w:sz w:val="22"/>
          <w:szCs w:val="22"/>
        </w:rPr>
      </w:pPr>
      <w:r w:rsidRPr="0022080F">
        <w:rPr>
          <w:b w:val="0"/>
          <w:bCs w:val="0"/>
          <w:sz w:val="22"/>
          <w:szCs w:val="22"/>
        </w:rPr>
        <w:t>3.</w:t>
      </w:r>
      <w:r w:rsidR="00EE2FC9" w:rsidRPr="0022080F">
        <w:rPr>
          <w:b w:val="0"/>
          <w:bCs w:val="0"/>
          <w:sz w:val="22"/>
          <w:szCs w:val="22"/>
        </w:rPr>
        <w:t>4</w:t>
      </w:r>
      <w:r w:rsidRPr="0022080F">
        <w:rPr>
          <w:b w:val="0"/>
          <w:bCs w:val="0"/>
          <w:sz w:val="22"/>
          <w:szCs w:val="22"/>
        </w:rPr>
        <w:t xml:space="preserve">. </w:t>
      </w:r>
      <w:r w:rsidR="000A195E" w:rsidRPr="0022080F">
        <w:rPr>
          <w:b w:val="0"/>
          <w:bCs w:val="0"/>
          <w:sz w:val="22"/>
          <w:szCs w:val="22"/>
        </w:rPr>
        <w:t>ЦЕДЕНТ не несет ответственности перед ЦЕССИОНАРИЕМ за недействительность переданных ему прав (требований) по Договору, включая требования по правам, обеспечивающим исполнение обязательств, и правам на проценты (и прочие платежи), при условии, что такая недействительность вызвана обстоятельствами, о которых ЦЕДЕНТ не знал или не мог знать или о которых он предупредил ЦЕССИОНАРИЯ согласно раздела «Прочие условия» Договора.</w:t>
      </w:r>
    </w:p>
    <w:p w:rsidR="008F7195" w:rsidRPr="0022080F" w:rsidRDefault="008F7195" w:rsidP="00363D54">
      <w:pPr>
        <w:pStyle w:val="23"/>
        <w:ind w:firstLine="708"/>
        <w:jc w:val="both"/>
        <w:rPr>
          <w:b w:val="0"/>
          <w:bCs w:val="0"/>
          <w:sz w:val="22"/>
          <w:szCs w:val="22"/>
        </w:rPr>
      </w:pPr>
      <w:r w:rsidRPr="0022080F">
        <w:rPr>
          <w:b w:val="0"/>
          <w:bCs w:val="0"/>
          <w:sz w:val="22"/>
          <w:szCs w:val="22"/>
        </w:rPr>
        <w:t>3.</w:t>
      </w:r>
      <w:r w:rsidR="00EE2FC9" w:rsidRPr="0022080F">
        <w:rPr>
          <w:b w:val="0"/>
          <w:bCs w:val="0"/>
          <w:sz w:val="22"/>
          <w:szCs w:val="22"/>
        </w:rPr>
        <w:t>5</w:t>
      </w:r>
      <w:r w:rsidRPr="0022080F">
        <w:rPr>
          <w:b w:val="0"/>
          <w:bCs w:val="0"/>
          <w:sz w:val="22"/>
          <w:szCs w:val="22"/>
        </w:rPr>
        <w:t xml:space="preserve">.  Цедент имеет право в случае возникновения просроченной задолженности по Договору и/или просроченной задолженности по процентам и/или неустоек по Договору и/или по другим платежам по мере поступления средств списывать их со счетов ЦЕССИОНАРИЯ у ЦЕДЕНТА и в других банках в валюте обязательства без распоряжения ЦЕССИОНАРИЯ в счет погашения просроченных платежей. </w:t>
      </w:r>
    </w:p>
    <w:p w:rsidR="008F7195" w:rsidRPr="0022080F" w:rsidRDefault="008F7195" w:rsidP="00363D54">
      <w:pPr>
        <w:pStyle w:val="23"/>
        <w:ind w:firstLine="708"/>
        <w:jc w:val="both"/>
        <w:rPr>
          <w:b w:val="0"/>
          <w:bCs w:val="0"/>
          <w:sz w:val="22"/>
          <w:szCs w:val="22"/>
        </w:rPr>
      </w:pPr>
      <w:r w:rsidRPr="0022080F">
        <w:rPr>
          <w:b w:val="0"/>
          <w:bCs w:val="0"/>
          <w:sz w:val="22"/>
          <w:szCs w:val="22"/>
        </w:rPr>
        <w:t>ЦЕДЕНТ письменно информирует ЦЕССИОНАРИЯ о факте списания средств без распоряжения ЦЕССИОНАРИЯ с его счетов в счет погашения просроченных платежей и неустоек в порядке, предусмотренном Договором.</w:t>
      </w:r>
    </w:p>
    <w:p w:rsidR="00F12EB6" w:rsidRPr="0022080F" w:rsidRDefault="00F12EB6" w:rsidP="00363D54">
      <w:pPr>
        <w:ind w:firstLine="709"/>
        <w:jc w:val="both"/>
        <w:rPr>
          <w:sz w:val="22"/>
          <w:szCs w:val="22"/>
        </w:rPr>
      </w:pPr>
      <w:r w:rsidRPr="0022080F">
        <w:rPr>
          <w:bCs/>
          <w:sz w:val="22"/>
          <w:szCs w:val="22"/>
        </w:rPr>
        <w:t>3.</w:t>
      </w:r>
      <w:r w:rsidR="00A457DB" w:rsidRPr="0022080F">
        <w:rPr>
          <w:bCs/>
          <w:sz w:val="22"/>
          <w:szCs w:val="22"/>
        </w:rPr>
        <w:t>6</w:t>
      </w:r>
      <w:r w:rsidRPr="0022080F">
        <w:rPr>
          <w:bCs/>
          <w:sz w:val="22"/>
          <w:szCs w:val="22"/>
        </w:rPr>
        <w:t xml:space="preserve">. </w:t>
      </w:r>
      <w:r w:rsidRPr="0022080F">
        <w:rPr>
          <w:sz w:val="22"/>
          <w:szCs w:val="22"/>
        </w:rPr>
        <w:t>ЦЕДЕНТ</w:t>
      </w:r>
      <w:r w:rsidRPr="0022080F">
        <w:rPr>
          <w:bCs/>
          <w:sz w:val="22"/>
          <w:szCs w:val="22"/>
        </w:rPr>
        <w:t xml:space="preserve"> не отвечает перед ЦЕССИОНАРИЕМ за недействительность у</w:t>
      </w:r>
      <w:r w:rsidRPr="0022080F">
        <w:rPr>
          <w:sz w:val="22"/>
          <w:szCs w:val="22"/>
        </w:rPr>
        <w:t xml:space="preserve">ступаемых прав в случае недобросовестного поведения ЦЕССИОНАРИЯ, если </w:t>
      </w:r>
    </w:p>
    <w:p w:rsidR="00F12EB6" w:rsidRPr="0022080F" w:rsidRDefault="00F12EB6" w:rsidP="00363D54">
      <w:pPr>
        <w:ind w:firstLine="709"/>
        <w:jc w:val="both"/>
        <w:rPr>
          <w:bCs/>
          <w:sz w:val="22"/>
          <w:szCs w:val="22"/>
        </w:rPr>
      </w:pPr>
      <w:r w:rsidRPr="0022080F">
        <w:rPr>
          <w:bCs/>
          <w:sz w:val="22"/>
          <w:szCs w:val="22"/>
        </w:rPr>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и</w:t>
      </w:r>
    </w:p>
    <w:p w:rsidR="00F12EB6" w:rsidRPr="0022080F" w:rsidRDefault="00F12EB6" w:rsidP="00363D54">
      <w:pPr>
        <w:ind w:firstLine="709"/>
        <w:jc w:val="both"/>
        <w:rPr>
          <w:bCs/>
          <w:sz w:val="22"/>
          <w:szCs w:val="22"/>
        </w:rPr>
      </w:pPr>
      <w:r w:rsidRPr="0022080F">
        <w:rPr>
          <w:bCs/>
          <w:sz w:val="22"/>
          <w:szCs w:val="22"/>
        </w:rPr>
        <w:t xml:space="preserve">- ЦЕССИОНАРИЙ и/или любой иной кредитор, которому будут переданы Уступаемые права, в любых и всех судебных процессах по всем и </w:t>
      </w:r>
      <w:r w:rsidR="0022080F" w:rsidRPr="0022080F">
        <w:rPr>
          <w:bCs/>
          <w:sz w:val="22"/>
          <w:szCs w:val="22"/>
        </w:rPr>
        <w:t>любым искам,</w:t>
      </w:r>
      <w:r w:rsidRPr="0022080F">
        <w:rPr>
          <w:bCs/>
          <w:sz w:val="22"/>
          <w:szCs w:val="22"/>
        </w:rPr>
        <w:t xml:space="preserve"> и требованиям, направленным на признание Уступаемых прав недействительными/незаконными/ </w:t>
      </w:r>
      <w:r w:rsidR="0022080F" w:rsidRPr="0022080F">
        <w:rPr>
          <w:bCs/>
          <w:sz w:val="22"/>
          <w:szCs w:val="22"/>
        </w:rPr>
        <w:t>неправомерными,</w:t>
      </w:r>
      <w:r w:rsidRPr="0022080F">
        <w:rPr>
          <w:bCs/>
          <w:sz w:val="22"/>
          <w:szCs w:val="22"/>
        </w:rPr>
        <w:t xml:space="preserve"> не предпримет разумные усилия для защиты Уступаемых прав от указанных исков и требований. </w:t>
      </w:r>
    </w:p>
    <w:p w:rsidR="00F12EB6" w:rsidRPr="0022080F" w:rsidRDefault="00F12EB6" w:rsidP="00363D54">
      <w:pPr>
        <w:ind w:firstLine="709"/>
        <w:jc w:val="both"/>
        <w:rPr>
          <w:bCs/>
          <w:sz w:val="22"/>
          <w:szCs w:val="22"/>
        </w:rPr>
      </w:pPr>
      <w:r w:rsidRPr="0022080F">
        <w:rPr>
          <w:bCs/>
          <w:sz w:val="22"/>
          <w:szCs w:val="22"/>
        </w:rPr>
        <w:t>Во избежание сомнений буллиты подпункта не заменяют и не исключают друг друга, но применяются одновременно.</w:t>
      </w:r>
    </w:p>
    <w:p w:rsidR="00F12EB6" w:rsidRPr="0022080F" w:rsidRDefault="00F12EB6" w:rsidP="00363D54">
      <w:pPr>
        <w:ind w:firstLine="709"/>
        <w:jc w:val="both"/>
        <w:rPr>
          <w:bCs/>
          <w:sz w:val="22"/>
          <w:szCs w:val="22"/>
        </w:rPr>
      </w:pPr>
      <w:r w:rsidRPr="0022080F">
        <w:rPr>
          <w:bCs/>
          <w:sz w:val="22"/>
          <w:szCs w:val="22"/>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C61910" w:rsidRPr="0022080F" w:rsidRDefault="00C61910" w:rsidP="00363D54">
      <w:pPr>
        <w:pStyle w:val="23"/>
        <w:ind w:left="142"/>
        <w:jc w:val="center"/>
        <w:rPr>
          <w:bCs w:val="0"/>
          <w:sz w:val="22"/>
          <w:szCs w:val="22"/>
        </w:rPr>
      </w:pPr>
    </w:p>
    <w:p w:rsidR="00C61910" w:rsidRPr="0022080F" w:rsidRDefault="00C61910" w:rsidP="00363D54">
      <w:pPr>
        <w:pStyle w:val="23"/>
        <w:ind w:left="142"/>
        <w:jc w:val="center"/>
        <w:rPr>
          <w:bCs w:val="0"/>
          <w:sz w:val="22"/>
          <w:szCs w:val="22"/>
        </w:rPr>
      </w:pPr>
      <w:r w:rsidRPr="0022080F">
        <w:rPr>
          <w:bCs w:val="0"/>
          <w:sz w:val="22"/>
          <w:szCs w:val="22"/>
        </w:rPr>
        <w:t>4. Срок действия Договора</w:t>
      </w:r>
    </w:p>
    <w:p w:rsidR="008D3516" w:rsidRPr="0022080F" w:rsidRDefault="008D3516" w:rsidP="00363D54">
      <w:pPr>
        <w:pStyle w:val="23"/>
        <w:ind w:left="142"/>
        <w:jc w:val="center"/>
        <w:rPr>
          <w:bCs w:val="0"/>
          <w:sz w:val="22"/>
          <w:szCs w:val="22"/>
        </w:rPr>
      </w:pPr>
    </w:p>
    <w:p w:rsidR="00C61910" w:rsidRPr="0022080F" w:rsidRDefault="00C61910" w:rsidP="00363D54">
      <w:pPr>
        <w:pStyle w:val="23"/>
        <w:ind w:firstLine="708"/>
        <w:jc w:val="both"/>
        <w:rPr>
          <w:b w:val="0"/>
          <w:bCs w:val="0"/>
          <w:sz w:val="22"/>
          <w:szCs w:val="22"/>
        </w:rPr>
      </w:pPr>
      <w:r w:rsidRPr="0022080F">
        <w:rPr>
          <w:b w:val="0"/>
          <w:bCs w:val="0"/>
          <w:sz w:val="22"/>
          <w:szCs w:val="22"/>
        </w:rPr>
        <w:t>4.1.   Договор вступает в силу с момента его подписания Сторонами и действует до момента его исполнения Сторонами.</w:t>
      </w:r>
    </w:p>
    <w:p w:rsidR="0031378C" w:rsidRPr="0022080F" w:rsidRDefault="0031378C" w:rsidP="00363D54">
      <w:pPr>
        <w:pStyle w:val="23"/>
        <w:ind w:left="142"/>
        <w:jc w:val="center"/>
        <w:rPr>
          <w:b w:val="0"/>
          <w:bCs w:val="0"/>
          <w:sz w:val="22"/>
          <w:szCs w:val="22"/>
        </w:rPr>
      </w:pPr>
    </w:p>
    <w:p w:rsidR="00C61910" w:rsidRPr="0022080F" w:rsidRDefault="00C61910" w:rsidP="00363D54">
      <w:pPr>
        <w:pStyle w:val="23"/>
        <w:ind w:left="142"/>
        <w:jc w:val="center"/>
        <w:rPr>
          <w:bCs w:val="0"/>
          <w:sz w:val="22"/>
          <w:szCs w:val="22"/>
        </w:rPr>
      </w:pPr>
      <w:r w:rsidRPr="0022080F">
        <w:rPr>
          <w:bCs w:val="0"/>
          <w:sz w:val="22"/>
          <w:szCs w:val="22"/>
        </w:rPr>
        <w:t>5. Прочие условия</w:t>
      </w:r>
    </w:p>
    <w:p w:rsidR="008D3516" w:rsidRPr="0022080F" w:rsidRDefault="008D3516" w:rsidP="00363D54">
      <w:pPr>
        <w:pStyle w:val="23"/>
        <w:ind w:left="142"/>
        <w:jc w:val="center"/>
        <w:rPr>
          <w:b w:val="0"/>
          <w:bCs w:val="0"/>
          <w:sz w:val="22"/>
          <w:szCs w:val="22"/>
        </w:rPr>
      </w:pPr>
    </w:p>
    <w:p w:rsidR="00C61910" w:rsidRPr="0022080F" w:rsidRDefault="00C61910" w:rsidP="00363D54">
      <w:pPr>
        <w:pStyle w:val="23"/>
        <w:ind w:firstLine="708"/>
        <w:jc w:val="both"/>
        <w:rPr>
          <w:b w:val="0"/>
          <w:bCs w:val="0"/>
          <w:sz w:val="22"/>
          <w:szCs w:val="22"/>
        </w:rPr>
      </w:pPr>
      <w:r w:rsidRPr="0022080F">
        <w:rPr>
          <w:b w:val="0"/>
          <w:bCs w:val="0"/>
          <w:sz w:val="22"/>
          <w:szCs w:val="22"/>
        </w:rPr>
        <w:t xml:space="preserve">5.1. Вся ранее имевшаяся переписка между ЦЕДЕНТОМ и ЦЕССИОНАРИЕМ относительно уступки прав (требований) ЦЕДЕНТА к </w:t>
      </w:r>
      <w:r w:rsidR="008B0EF8" w:rsidRPr="0022080F">
        <w:rPr>
          <w:b w:val="0"/>
          <w:bCs w:val="0"/>
          <w:sz w:val="22"/>
          <w:szCs w:val="22"/>
        </w:rPr>
        <w:t xml:space="preserve">ДОЛЖНИКАМ </w:t>
      </w:r>
      <w:r w:rsidRPr="0022080F">
        <w:rPr>
          <w:b w:val="0"/>
          <w:bCs w:val="0"/>
          <w:sz w:val="22"/>
          <w:szCs w:val="22"/>
        </w:rPr>
        <w:t>утрачивает силу с момента вступления в силу Договора, согласно п.4.1 Договора.</w:t>
      </w:r>
    </w:p>
    <w:p w:rsidR="000A539F" w:rsidRPr="0022080F" w:rsidRDefault="008A6865" w:rsidP="000A539F">
      <w:pPr>
        <w:pStyle w:val="23"/>
        <w:ind w:firstLine="708"/>
        <w:jc w:val="both"/>
        <w:rPr>
          <w:b w:val="0"/>
          <w:bCs w:val="0"/>
          <w:sz w:val="22"/>
          <w:szCs w:val="22"/>
        </w:rPr>
      </w:pPr>
      <w:r w:rsidRPr="0022080F">
        <w:rPr>
          <w:b w:val="0"/>
          <w:bCs w:val="0"/>
          <w:sz w:val="22"/>
          <w:szCs w:val="22"/>
        </w:rPr>
        <w:t xml:space="preserve">5.2. </w:t>
      </w:r>
      <w:r w:rsidRPr="0022080F">
        <w:rPr>
          <w:b w:val="0"/>
          <w:sz w:val="22"/>
          <w:szCs w:val="22"/>
        </w:rPr>
        <w:t xml:space="preserve">Все споры, разногласия или требования, возникающие из настоящего </w:t>
      </w:r>
      <w:r w:rsidR="00F75565" w:rsidRPr="0022080F">
        <w:rPr>
          <w:b w:val="0"/>
          <w:sz w:val="22"/>
          <w:szCs w:val="22"/>
        </w:rPr>
        <w:t>Д</w:t>
      </w:r>
      <w:r w:rsidRPr="0022080F">
        <w:rPr>
          <w:b w:val="0"/>
          <w:sz w:val="22"/>
          <w:szCs w:val="22"/>
        </w:rPr>
        <w:t xml:space="preserve">оговора (соглашения) или в связи с ним, в том числе касающиеся его заключения, изменения, исполнения, нарушения, прекращения, недействительности или </w:t>
      </w:r>
      <w:proofErr w:type="spellStart"/>
      <w:r w:rsidRPr="0022080F">
        <w:rPr>
          <w:b w:val="0"/>
          <w:sz w:val="22"/>
          <w:szCs w:val="22"/>
        </w:rPr>
        <w:t>незаключенности</w:t>
      </w:r>
      <w:proofErr w:type="spellEnd"/>
      <w:r w:rsidRPr="0022080F">
        <w:rPr>
          <w:b w:val="0"/>
          <w:sz w:val="22"/>
          <w:szCs w:val="22"/>
        </w:rPr>
        <w:t xml:space="preserve"> </w:t>
      </w:r>
      <w:r w:rsidR="000A195E" w:rsidRPr="0022080F">
        <w:rPr>
          <w:b w:val="0"/>
          <w:sz w:val="22"/>
          <w:szCs w:val="22"/>
        </w:rPr>
        <w:t>подлежат разрешению</w:t>
      </w:r>
      <w:r w:rsidR="00F75565" w:rsidRPr="0022080F">
        <w:rPr>
          <w:b w:val="0"/>
          <w:sz w:val="22"/>
          <w:szCs w:val="22"/>
        </w:rPr>
        <w:t xml:space="preserve"> </w:t>
      </w:r>
      <w:r w:rsidR="000A539F" w:rsidRPr="0022080F">
        <w:rPr>
          <w:b w:val="0"/>
          <w:bCs w:val="0"/>
          <w:sz w:val="22"/>
          <w:szCs w:val="22"/>
        </w:rPr>
        <w:t>в соответствии с действующим законодательством Российской Федерации.</w:t>
      </w:r>
    </w:p>
    <w:p w:rsidR="008A6865" w:rsidRPr="0022080F" w:rsidRDefault="008A6865" w:rsidP="00363D54">
      <w:pPr>
        <w:ind w:firstLine="709"/>
        <w:jc w:val="both"/>
        <w:rPr>
          <w:color w:val="000000"/>
          <w:sz w:val="22"/>
          <w:szCs w:val="22"/>
        </w:rPr>
      </w:pPr>
      <w:r w:rsidRPr="0022080F">
        <w:rPr>
          <w:color w:val="000000"/>
          <w:sz w:val="22"/>
          <w:szCs w:val="22"/>
        </w:rPr>
        <w:t xml:space="preserve">5.3. Уведомление или сообщение, направленное </w:t>
      </w:r>
      <w:r w:rsidRPr="0022080F">
        <w:rPr>
          <w:sz w:val="22"/>
          <w:szCs w:val="22"/>
        </w:rPr>
        <w:t>ЦЕССИОНАРИЮ</w:t>
      </w:r>
      <w:r w:rsidRPr="0022080F">
        <w:rPr>
          <w:color w:val="000000"/>
          <w:sz w:val="22"/>
          <w:szCs w:val="22"/>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8A6865" w:rsidRPr="0022080F" w:rsidRDefault="008A6865" w:rsidP="00363D54">
      <w:pPr>
        <w:ind w:firstLine="709"/>
        <w:jc w:val="both"/>
        <w:rPr>
          <w:sz w:val="22"/>
          <w:szCs w:val="22"/>
        </w:rPr>
      </w:pPr>
      <w:r w:rsidRPr="0022080F">
        <w:rPr>
          <w:color w:val="000000"/>
          <w:sz w:val="22"/>
          <w:szCs w:val="22"/>
        </w:rPr>
        <w:lastRenderedPageBreak/>
        <w:t xml:space="preserve">Уведомление или сообщение ЦЕДЕНТА считается доставленным </w:t>
      </w:r>
      <w:r w:rsidR="0022080F" w:rsidRPr="0022080F">
        <w:rPr>
          <w:sz w:val="22"/>
          <w:szCs w:val="22"/>
        </w:rPr>
        <w:t>ЦЕССИОНАРИЮ</w:t>
      </w:r>
      <w:r w:rsidR="0022080F" w:rsidRPr="0022080F">
        <w:rPr>
          <w:color w:val="000000"/>
          <w:sz w:val="22"/>
          <w:szCs w:val="22"/>
        </w:rPr>
        <w:t xml:space="preserve"> надлежащим</w:t>
      </w:r>
      <w:r w:rsidRPr="0022080F">
        <w:rPr>
          <w:color w:val="000000"/>
          <w:sz w:val="22"/>
          <w:szCs w:val="22"/>
        </w:rPr>
        <w:t xml:space="preserve"> образом, если оно получено </w:t>
      </w:r>
      <w:r w:rsidRPr="0022080F">
        <w:rPr>
          <w:sz w:val="22"/>
          <w:szCs w:val="22"/>
        </w:rPr>
        <w:t>ЦЕССИОНАРИЕМ</w:t>
      </w:r>
      <w:r w:rsidRPr="0022080F">
        <w:rPr>
          <w:color w:val="000000"/>
          <w:sz w:val="22"/>
          <w:szCs w:val="22"/>
        </w:rPr>
        <w:t xml:space="preserve">, а также в случаях, если, несмотря на направление уведомления (сообщения) ЦЕДЕНТОМ в соответствии с условиями Договора </w:t>
      </w:r>
      <w:r w:rsidR="0022080F" w:rsidRPr="0022080F">
        <w:rPr>
          <w:sz w:val="22"/>
          <w:szCs w:val="22"/>
        </w:rPr>
        <w:t>ЦЕССИОНАРИЙ</w:t>
      </w:r>
      <w:r w:rsidR="0022080F" w:rsidRPr="0022080F">
        <w:rPr>
          <w:color w:val="000000"/>
          <w:sz w:val="22"/>
          <w:szCs w:val="22"/>
        </w:rPr>
        <w:t xml:space="preserve"> не</w:t>
      </w:r>
      <w:r w:rsidRPr="0022080F">
        <w:rPr>
          <w:color w:val="000000"/>
          <w:sz w:val="22"/>
          <w:szCs w:val="22"/>
        </w:rPr>
        <w:t xml:space="preserve">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w:t>
      </w:r>
      <w:r w:rsidRPr="0022080F">
        <w:rPr>
          <w:sz w:val="22"/>
          <w:szCs w:val="22"/>
        </w:rPr>
        <w:t>ЦЕССИОНАРИЕМ</w:t>
      </w:r>
      <w:r w:rsidRPr="0022080F">
        <w:rPr>
          <w:color w:val="000000"/>
          <w:sz w:val="22"/>
          <w:szCs w:val="22"/>
        </w:rPr>
        <w:t xml:space="preserve">, а при неявке </w:t>
      </w:r>
      <w:r w:rsidR="0022080F" w:rsidRPr="0022080F">
        <w:rPr>
          <w:sz w:val="22"/>
          <w:szCs w:val="22"/>
        </w:rPr>
        <w:t>ЦЕССИОНАРИЯ</w:t>
      </w:r>
      <w:r w:rsidR="0022080F" w:rsidRPr="0022080F">
        <w:rPr>
          <w:color w:val="000000"/>
          <w:sz w:val="22"/>
          <w:szCs w:val="22"/>
        </w:rPr>
        <w:t xml:space="preserve"> за</w:t>
      </w:r>
      <w:r w:rsidRPr="0022080F">
        <w:rPr>
          <w:color w:val="000000"/>
          <w:sz w:val="22"/>
          <w:szCs w:val="22"/>
        </w:rPr>
        <w:t xml:space="preserve"> получением </w:t>
      </w:r>
      <w:r w:rsidRPr="0022080F">
        <w:rPr>
          <w:sz w:val="22"/>
          <w:szCs w:val="22"/>
        </w:rPr>
        <w:t xml:space="preserve">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w:t>
      </w:r>
      <w:r w:rsidR="0022080F" w:rsidRPr="0022080F">
        <w:rPr>
          <w:sz w:val="22"/>
          <w:szCs w:val="22"/>
        </w:rPr>
        <w:t>ЦЕССИОНАРИЮ требования</w:t>
      </w:r>
      <w:r w:rsidRPr="0022080F">
        <w:rPr>
          <w:sz w:val="22"/>
          <w:szCs w:val="22"/>
        </w:rPr>
        <w:t xml:space="preserve"> ЦЕДЕНТА.</w:t>
      </w:r>
    </w:p>
    <w:p w:rsidR="00521C32" w:rsidRPr="0022080F" w:rsidRDefault="00C61910" w:rsidP="00363D54">
      <w:pPr>
        <w:ind w:firstLine="709"/>
        <w:jc w:val="both"/>
        <w:rPr>
          <w:sz w:val="22"/>
          <w:szCs w:val="22"/>
        </w:rPr>
      </w:pPr>
      <w:r w:rsidRPr="0022080F">
        <w:rPr>
          <w:sz w:val="22"/>
          <w:szCs w:val="22"/>
        </w:rPr>
        <w:t>5.</w:t>
      </w:r>
      <w:r w:rsidR="008A6865" w:rsidRPr="0022080F">
        <w:rPr>
          <w:sz w:val="22"/>
          <w:szCs w:val="22"/>
        </w:rPr>
        <w:t>4</w:t>
      </w:r>
      <w:r w:rsidRPr="0022080F">
        <w:rPr>
          <w:sz w:val="22"/>
          <w:szCs w:val="22"/>
        </w:rPr>
        <w:t>. ЦЕССИОНАРИЮ известно</w:t>
      </w:r>
      <w:r w:rsidR="00521C32" w:rsidRPr="0022080F">
        <w:rPr>
          <w:sz w:val="22"/>
          <w:szCs w:val="22"/>
        </w:rPr>
        <w:t>:</w:t>
      </w:r>
    </w:p>
    <w:p w:rsidR="00E10CE0" w:rsidRPr="0022080F" w:rsidRDefault="00E10CE0" w:rsidP="00E10CE0">
      <w:pPr>
        <w:ind w:firstLine="709"/>
        <w:jc w:val="both"/>
        <w:rPr>
          <w:sz w:val="22"/>
          <w:szCs w:val="22"/>
        </w:rPr>
      </w:pPr>
      <w:r w:rsidRPr="0022080F">
        <w:rPr>
          <w:sz w:val="22"/>
          <w:szCs w:val="22"/>
        </w:rPr>
        <w:t>а) 26.11.2018 года в отношении АО «Липецкая ипотечная корпорация» в арбитражный суд Липецкой области (номер дела А36-13113/2018) подано заявление о признании несостоятельным (банкротом). Заявитель ООО «Липецк-Гидромеханизация»</w:t>
      </w:r>
    </w:p>
    <w:p w:rsidR="00E10CE0" w:rsidRPr="0022080F" w:rsidRDefault="00E10CE0" w:rsidP="00E10CE0">
      <w:pPr>
        <w:ind w:firstLine="709"/>
        <w:jc w:val="both"/>
        <w:rPr>
          <w:sz w:val="22"/>
          <w:szCs w:val="22"/>
        </w:rPr>
      </w:pPr>
      <w:r w:rsidRPr="0022080F">
        <w:rPr>
          <w:sz w:val="22"/>
          <w:szCs w:val="22"/>
        </w:rPr>
        <w:t>б) 06.12.2018 года в отношении АО «Липецкая ипотечная корпорация» в арбитражный суд Липецкой области (номер дела А36-13113/2018) подано заявление о признании несостоятельным (банкротом). Заявитель ПАО Сбербанк</w:t>
      </w:r>
    </w:p>
    <w:p w:rsidR="00E10CE0" w:rsidRPr="0022080F" w:rsidRDefault="00E10CE0" w:rsidP="00E10CE0">
      <w:pPr>
        <w:ind w:firstLine="709"/>
        <w:jc w:val="both"/>
        <w:rPr>
          <w:sz w:val="22"/>
          <w:szCs w:val="22"/>
        </w:rPr>
      </w:pPr>
      <w:r w:rsidRPr="0022080F">
        <w:rPr>
          <w:sz w:val="22"/>
          <w:szCs w:val="22"/>
        </w:rPr>
        <w:t>в) 27.12.2018г. между ООО «Липецк-Гидромеханизация» и ПАО «</w:t>
      </w:r>
      <w:proofErr w:type="spellStart"/>
      <w:r w:rsidRPr="0022080F">
        <w:rPr>
          <w:sz w:val="22"/>
          <w:szCs w:val="22"/>
        </w:rPr>
        <w:t>Орёлстрой</w:t>
      </w:r>
      <w:proofErr w:type="spellEnd"/>
      <w:r w:rsidRPr="0022080F">
        <w:rPr>
          <w:sz w:val="22"/>
          <w:szCs w:val="22"/>
        </w:rPr>
        <w:t>» заключен договор уступки прав (требований) по задолженности АО «Липецкая ипотечная корпорация» перед ООО «Липецк-Гидромеханизация» в сумме 3 621 002,99 руб.</w:t>
      </w:r>
    </w:p>
    <w:p w:rsidR="00E10CE0" w:rsidRPr="0022080F" w:rsidRDefault="00E10CE0" w:rsidP="00E10CE0">
      <w:pPr>
        <w:ind w:firstLine="709"/>
        <w:jc w:val="both"/>
        <w:rPr>
          <w:sz w:val="22"/>
          <w:szCs w:val="22"/>
        </w:rPr>
      </w:pPr>
      <w:r w:rsidRPr="0022080F">
        <w:rPr>
          <w:sz w:val="22"/>
          <w:szCs w:val="22"/>
        </w:rPr>
        <w:t>г) 21.01.2019г. оформлено процессуальное правопреемство о переходе задолженности и прав заявителя в деле о банкротстве (номер дела А36-13113/2018) от ООО «Липецк-Гидромеханизация» к ПАО «</w:t>
      </w:r>
      <w:proofErr w:type="spellStart"/>
      <w:r w:rsidRPr="0022080F">
        <w:rPr>
          <w:sz w:val="22"/>
          <w:szCs w:val="22"/>
        </w:rPr>
        <w:t>Орёлстрой</w:t>
      </w:r>
      <w:proofErr w:type="spellEnd"/>
      <w:r w:rsidRPr="0022080F">
        <w:rPr>
          <w:sz w:val="22"/>
          <w:szCs w:val="22"/>
        </w:rPr>
        <w:t>»</w:t>
      </w:r>
    </w:p>
    <w:p w:rsidR="00E10CE0" w:rsidRPr="0022080F" w:rsidRDefault="00E10CE0" w:rsidP="00E10CE0">
      <w:pPr>
        <w:ind w:firstLine="709"/>
        <w:jc w:val="both"/>
        <w:rPr>
          <w:sz w:val="22"/>
          <w:szCs w:val="22"/>
        </w:rPr>
      </w:pPr>
      <w:r w:rsidRPr="0022080F">
        <w:rPr>
          <w:sz w:val="22"/>
          <w:szCs w:val="22"/>
        </w:rPr>
        <w:t xml:space="preserve">д) 26.03.2019 года ПАО Сбербанк подано заявление о взыскании задолженности с АО «Липецкая ипотечная корпорация» по договору об открытии </w:t>
      </w:r>
      <w:proofErr w:type="spellStart"/>
      <w:r w:rsidRPr="0022080F">
        <w:rPr>
          <w:sz w:val="22"/>
          <w:szCs w:val="22"/>
        </w:rPr>
        <w:t>невозобновляемой</w:t>
      </w:r>
      <w:proofErr w:type="spellEnd"/>
      <w:r w:rsidRPr="0022080F">
        <w:rPr>
          <w:sz w:val="22"/>
          <w:szCs w:val="22"/>
        </w:rPr>
        <w:t xml:space="preserve"> кредитной линии №610714015 и №610714016 в общей сумме 330 297 033,53 руб. и обращении взыскания на заложенное имущество</w:t>
      </w:r>
    </w:p>
    <w:p w:rsidR="00E10CE0" w:rsidRPr="0022080F" w:rsidRDefault="00E10CE0" w:rsidP="00E10CE0">
      <w:pPr>
        <w:ind w:firstLine="709"/>
        <w:jc w:val="both"/>
        <w:rPr>
          <w:sz w:val="22"/>
          <w:szCs w:val="22"/>
        </w:rPr>
      </w:pPr>
      <w:r w:rsidRPr="0022080F">
        <w:rPr>
          <w:sz w:val="22"/>
          <w:szCs w:val="22"/>
        </w:rPr>
        <w:t>е) 29.03.2019 года в отношении АО «Липецкая ипотечная корпорация» в арбитражный суд Липецкой области (номер дела А36-13113/2018) подано заявление о признании несостоятельным (банкротом). Заявитель МИФНС №6 по Липецкой области</w:t>
      </w:r>
    </w:p>
    <w:p w:rsidR="00E10CE0" w:rsidRPr="0022080F" w:rsidRDefault="00E10CE0" w:rsidP="00E10CE0">
      <w:pPr>
        <w:ind w:firstLine="709"/>
        <w:jc w:val="both"/>
        <w:rPr>
          <w:sz w:val="22"/>
          <w:szCs w:val="22"/>
        </w:rPr>
      </w:pPr>
      <w:r w:rsidRPr="0022080F">
        <w:rPr>
          <w:sz w:val="22"/>
          <w:szCs w:val="22"/>
        </w:rPr>
        <w:t>ж) 15.04.2019 года от Бондаренко Александра Сергеевича и Бондаренко Евгении Игоревны в Арбитражный суд Липецкой области поступило заявление о вступлении в дело о признании АО «Липецкая ипотечная корпорация» несостоятельным (банкротом).</w:t>
      </w:r>
    </w:p>
    <w:p w:rsidR="00E10CE0" w:rsidRPr="0022080F" w:rsidRDefault="00E10CE0" w:rsidP="00E10CE0">
      <w:pPr>
        <w:ind w:firstLine="709"/>
        <w:jc w:val="both"/>
        <w:rPr>
          <w:sz w:val="22"/>
          <w:szCs w:val="22"/>
        </w:rPr>
      </w:pPr>
      <w:r w:rsidRPr="0022080F">
        <w:rPr>
          <w:sz w:val="22"/>
          <w:szCs w:val="22"/>
        </w:rPr>
        <w:t>з) 30.05.2019 года в отношении АО «Липецкая ипотечная корпорация» в арбитражный суд Липецкой области (номер дела А36-13113/2018) подано заявление о признании несостоятельным (банкротом). Заявитель ООО «</w:t>
      </w:r>
      <w:proofErr w:type="spellStart"/>
      <w:r w:rsidRPr="0022080F">
        <w:rPr>
          <w:sz w:val="22"/>
          <w:szCs w:val="22"/>
        </w:rPr>
        <w:t>Капиталстрой</w:t>
      </w:r>
      <w:proofErr w:type="spellEnd"/>
      <w:r w:rsidRPr="0022080F">
        <w:rPr>
          <w:sz w:val="22"/>
          <w:szCs w:val="22"/>
        </w:rPr>
        <w:t>»</w:t>
      </w:r>
    </w:p>
    <w:p w:rsidR="00E10CE0" w:rsidRPr="0022080F" w:rsidRDefault="00E10CE0" w:rsidP="00E10CE0">
      <w:pPr>
        <w:ind w:firstLine="709"/>
        <w:jc w:val="both"/>
        <w:rPr>
          <w:sz w:val="22"/>
          <w:szCs w:val="22"/>
        </w:rPr>
      </w:pPr>
      <w:r w:rsidRPr="0022080F">
        <w:rPr>
          <w:sz w:val="22"/>
          <w:szCs w:val="22"/>
        </w:rPr>
        <w:t>и) Срок</w:t>
      </w:r>
      <w:r w:rsidRPr="0022080F">
        <w:rPr>
          <w:sz w:val="22"/>
          <w:szCs w:val="22"/>
        </w:rPr>
        <w:t xml:space="preserve"> договоров аренды на земельные участки, переданные в залог по договору ипотеки 610714016/И-2 от 26.12.2014г., истекает 22.12.2019г.</w:t>
      </w:r>
    </w:p>
    <w:p w:rsidR="00E10CE0" w:rsidRPr="0022080F" w:rsidRDefault="00E10CE0" w:rsidP="00E10CE0">
      <w:pPr>
        <w:ind w:firstLine="709"/>
        <w:jc w:val="both"/>
        <w:rPr>
          <w:sz w:val="22"/>
          <w:szCs w:val="22"/>
        </w:rPr>
      </w:pPr>
      <w:r w:rsidRPr="0022080F">
        <w:rPr>
          <w:sz w:val="22"/>
          <w:szCs w:val="22"/>
        </w:rPr>
        <w:t>к) Договор</w:t>
      </w:r>
      <w:r w:rsidRPr="0022080F">
        <w:rPr>
          <w:sz w:val="22"/>
          <w:szCs w:val="22"/>
        </w:rPr>
        <w:t xml:space="preserve"> ипотеки №610714016/И-1 от 26.12.2014г. не подлежит передаче по договору уступки прав требований (цессии) в связи с тем, что срок договоров аренды на земельные участки, переданные в залог по договору ипотеки №610714016/И-1 от 26.12.2014г., истёк 22.05.2019г.</w:t>
      </w:r>
    </w:p>
    <w:p w:rsidR="00E10CE0" w:rsidRPr="0022080F" w:rsidRDefault="00E10CE0" w:rsidP="00E10CE0">
      <w:pPr>
        <w:ind w:firstLine="709"/>
        <w:jc w:val="both"/>
        <w:rPr>
          <w:sz w:val="22"/>
          <w:szCs w:val="22"/>
        </w:rPr>
      </w:pPr>
      <w:r w:rsidRPr="0022080F">
        <w:rPr>
          <w:sz w:val="22"/>
          <w:szCs w:val="22"/>
        </w:rPr>
        <w:t>л) Гарантия</w:t>
      </w:r>
      <w:r w:rsidRPr="0022080F">
        <w:rPr>
          <w:sz w:val="22"/>
          <w:szCs w:val="22"/>
        </w:rPr>
        <w:t xml:space="preserve"> Липецкой области №20 от 24.06.2014г. не подлежит передаче по договору уступки прав требований (цессии) в связи с тем, что прекратит свое действие, так как уступка прав по ней прямо запрещена пунктом 2.7 Государственной гарантии.</w:t>
      </w:r>
    </w:p>
    <w:p w:rsidR="00C61910" w:rsidRPr="0022080F" w:rsidRDefault="00C61910" w:rsidP="00363D54">
      <w:pPr>
        <w:ind w:firstLine="709"/>
        <w:jc w:val="both"/>
        <w:rPr>
          <w:color w:val="000000" w:themeColor="text1"/>
          <w:sz w:val="22"/>
          <w:szCs w:val="22"/>
        </w:rPr>
      </w:pPr>
      <w:r w:rsidRPr="0022080F">
        <w:rPr>
          <w:color w:val="000000" w:themeColor="text1"/>
          <w:sz w:val="22"/>
          <w:szCs w:val="22"/>
        </w:rPr>
        <w:t>5.</w:t>
      </w:r>
      <w:r w:rsidR="00521C32" w:rsidRPr="0022080F">
        <w:rPr>
          <w:color w:val="000000" w:themeColor="text1"/>
          <w:sz w:val="22"/>
          <w:szCs w:val="22"/>
        </w:rPr>
        <w:t>6</w:t>
      </w:r>
      <w:r w:rsidRPr="0022080F">
        <w:rPr>
          <w:color w:val="000000" w:themeColor="text1"/>
          <w:sz w:val="22"/>
          <w:szCs w:val="22"/>
        </w:rPr>
        <w:t xml:space="preserve">. Уведомление или сообщение, направленное </w:t>
      </w:r>
      <w:r w:rsidRPr="0022080F">
        <w:rPr>
          <w:sz w:val="22"/>
          <w:szCs w:val="22"/>
        </w:rPr>
        <w:t>ЦЕССИОНАРИЮ</w:t>
      </w:r>
      <w:r w:rsidRPr="0022080F">
        <w:rPr>
          <w:color w:val="000000" w:themeColor="text1"/>
          <w:sz w:val="22"/>
          <w:szCs w:val="22"/>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C61910" w:rsidRPr="0022080F" w:rsidRDefault="00C61910" w:rsidP="00363D54">
      <w:pPr>
        <w:ind w:firstLine="709"/>
        <w:jc w:val="both"/>
        <w:rPr>
          <w:color w:val="000000" w:themeColor="text1"/>
          <w:sz w:val="22"/>
          <w:szCs w:val="22"/>
        </w:rPr>
      </w:pPr>
      <w:r w:rsidRPr="0022080F">
        <w:rPr>
          <w:color w:val="000000" w:themeColor="text1"/>
          <w:sz w:val="22"/>
          <w:szCs w:val="22"/>
        </w:rPr>
        <w:t xml:space="preserve">Уведомление или сообщение ЦЕДЕНТА считается доставленным </w:t>
      </w:r>
      <w:r w:rsidR="00E10CE0" w:rsidRPr="0022080F">
        <w:rPr>
          <w:sz w:val="22"/>
          <w:szCs w:val="22"/>
        </w:rPr>
        <w:t>ЦЕССИОНАРИЮ</w:t>
      </w:r>
      <w:r w:rsidR="00E10CE0" w:rsidRPr="0022080F">
        <w:rPr>
          <w:color w:val="000000" w:themeColor="text1"/>
          <w:sz w:val="22"/>
          <w:szCs w:val="22"/>
        </w:rPr>
        <w:t xml:space="preserve"> надлежащим</w:t>
      </w:r>
      <w:r w:rsidRPr="0022080F">
        <w:rPr>
          <w:color w:val="000000" w:themeColor="text1"/>
          <w:sz w:val="22"/>
          <w:szCs w:val="22"/>
        </w:rPr>
        <w:t xml:space="preserve"> образом, если оно получено </w:t>
      </w:r>
      <w:r w:rsidRPr="0022080F">
        <w:rPr>
          <w:sz w:val="22"/>
          <w:szCs w:val="22"/>
        </w:rPr>
        <w:t>ЦЕССИОНАРИЕМ</w:t>
      </w:r>
      <w:r w:rsidRPr="0022080F">
        <w:rPr>
          <w:color w:val="000000" w:themeColor="text1"/>
          <w:sz w:val="22"/>
          <w:szCs w:val="22"/>
        </w:rPr>
        <w:t xml:space="preserve">, а также в случаях, если, несмотря на направление уведомления (сообщения) ЦЕДЕНТОМ в соответствии с условиями Договора </w:t>
      </w:r>
      <w:r w:rsidR="00E10CE0" w:rsidRPr="0022080F">
        <w:rPr>
          <w:sz w:val="22"/>
          <w:szCs w:val="22"/>
        </w:rPr>
        <w:t>ЦЕССИОНАРИЙ</w:t>
      </w:r>
      <w:r w:rsidR="00E10CE0" w:rsidRPr="0022080F">
        <w:rPr>
          <w:color w:val="000000" w:themeColor="text1"/>
          <w:sz w:val="22"/>
          <w:szCs w:val="22"/>
        </w:rPr>
        <w:t xml:space="preserve"> не</w:t>
      </w:r>
      <w:r w:rsidRPr="0022080F">
        <w:rPr>
          <w:color w:val="000000" w:themeColor="text1"/>
          <w:sz w:val="22"/>
          <w:szCs w:val="22"/>
        </w:rPr>
        <w:t xml:space="preserve">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w:t>
      </w:r>
      <w:r w:rsidRPr="0022080F">
        <w:rPr>
          <w:sz w:val="22"/>
          <w:szCs w:val="22"/>
        </w:rPr>
        <w:t>ЦЕССИОНАРИЕМ</w:t>
      </w:r>
      <w:r w:rsidR="00521C32" w:rsidRPr="0022080F">
        <w:rPr>
          <w:color w:val="000000" w:themeColor="text1"/>
          <w:sz w:val="22"/>
          <w:szCs w:val="22"/>
        </w:rPr>
        <w:t>,</w:t>
      </w:r>
      <w:r w:rsidRPr="0022080F">
        <w:rPr>
          <w:color w:val="000000" w:themeColor="text1"/>
          <w:sz w:val="22"/>
          <w:szCs w:val="22"/>
        </w:rPr>
        <w:t xml:space="preserve"> а при неявке </w:t>
      </w:r>
      <w:r w:rsidR="00E10CE0" w:rsidRPr="0022080F">
        <w:rPr>
          <w:sz w:val="22"/>
          <w:szCs w:val="22"/>
        </w:rPr>
        <w:t>ЦЕССИОНАРИЯ</w:t>
      </w:r>
      <w:r w:rsidR="00E10CE0" w:rsidRPr="0022080F">
        <w:rPr>
          <w:color w:val="000000" w:themeColor="text1"/>
          <w:sz w:val="22"/>
          <w:szCs w:val="22"/>
        </w:rPr>
        <w:t xml:space="preserve"> за</w:t>
      </w:r>
      <w:r w:rsidRPr="0022080F">
        <w:rPr>
          <w:color w:val="000000" w:themeColor="text1"/>
          <w:sz w:val="22"/>
          <w:szCs w:val="22"/>
        </w:rPr>
        <w:t xml:space="preserve">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w:t>
      </w:r>
      <w:r w:rsidR="00E10CE0" w:rsidRPr="0022080F">
        <w:rPr>
          <w:sz w:val="22"/>
          <w:szCs w:val="22"/>
        </w:rPr>
        <w:t>ЦЕССИОНАРИЮ</w:t>
      </w:r>
      <w:r w:rsidR="00E10CE0" w:rsidRPr="0022080F">
        <w:rPr>
          <w:color w:val="000000" w:themeColor="text1"/>
          <w:sz w:val="22"/>
          <w:szCs w:val="22"/>
        </w:rPr>
        <w:t xml:space="preserve"> требования</w:t>
      </w:r>
      <w:r w:rsidR="00AD7A7F" w:rsidRPr="0022080F">
        <w:rPr>
          <w:color w:val="000000" w:themeColor="text1"/>
          <w:sz w:val="22"/>
          <w:szCs w:val="22"/>
        </w:rPr>
        <w:t xml:space="preserve"> ЦЕДЕНТА</w:t>
      </w:r>
      <w:r w:rsidRPr="0022080F">
        <w:rPr>
          <w:color w:val="000000" w:themeColor="text1"/>
          <w:sz w:val="22"/>
          <w:szCs w:val="22"/>
        </w:rPr>
        <w:t>.</w:t>
      </w:r>
    </w:p>
    <w:p w:rsidR="004A7533" w:rsidRPr="0022080F" w:rsidRDefault="0022080F" w:rsidP="00363D54">
      <w:pPr>
        <w:ind w:firstLine="709"/>
        <w:jc w:val="both"/>
        <w:rPr>
          <w:color w:val="000000" w:themeColor="text1"/>
          <w:sz w:val="22"/>
          <w:szCs w:val="22"/>
        </w:rPr>
      </w:pPr>
      <w:hyperlink w:history="1"/>
      <w:r w:rsidR="004A7533" w:rsidRPr="0022080F">
        <w:rPr>
          <w:color w:val="000000" w:themeColor="text1"/>
          <w:sz w:val="22"/>
          <w:szCs w:val="22"/>
        </w:rPr>
        <w:t>5.</w:t>
      </w:r>
      <w:r w:rsidR="00E4210A" w:rsidRPr="0022080F">
        <w:rPr>
          <w:color w:val="000000" w:themeColor="text1"/>
          <w:sz w:val="22"/>
          <w:szCs w:val="22"/>
        </w:rPr>
        <w:t>7</w:t>
      </w:r>
      <w:r w:rsidR="004A7533" w:rsidRPr="0022080F">
        <w:rPr>
          <w:color w:val="000000" w:themeColor="text1"/>
          <w:sz w:val="22"/>
          <w:szCs w:val="22"/>
        </w:rPr>
        <w:t>. Стороны пришли к соглашению, что проценты по ст.317.1 ГК РФ не начисляются.</w:t>
      </w:r>
    </w:p>
    <w:p w:rsidR="00CC45A9" w:rsidRPr="0022080F" w:rsidRDefault="004A7533" w:rsidP="00CC45A9">
      <w:pPr>
        <w:ind w:firstLine="709"/>
        <w:jc w:val="both"/>
        <w:rPr>
          <w:sz w:val="22"/>
          <w:szCs w:val="22"/>
        </w:rPr>
      </w:pPr>
      <w:r w:rsidRPr="0022080F">
        <w:rPr>
          <w:color w:val="000000" w:themeColor="text1"/>
          <w:sz w:val="22"/>
          <w:szCs w:val="22"/>
        </w:rPr>
        <w:t>5.</w:t>
      </w:r>
      <w:r w:rsidR="00E4210A" w:rsidRPr="0022080F">
        <w:rPr>
          <w:color w:val="000000" w:themeColor="text1"/>
          <w:sz w:val="22"/>
          <w:szCs w:val="22"/>
        </w:rPr>
        <w:t>8</w:t>
      </w:r>
      <w:r w:rsidRPr="0022080F">
        <w:rPr>
          <w:color w:val="000000" w:themeColor="text1"/>
          <w:sz w:val="22"/>
          <w:szCs w:val="22"/>
        </w:rPr>
        <w:t xml:space="preserve">. </w:t>
      </w:r>
      <w:r w:rsidR="00D93386" w:rsidRPr="0022080F">
        <w:rPr>
          <w:color w:val="000000" w:themeColor="text1"/>
          <w:sz w:val="22"/>
          <w:szCs w:val="22"/>
        </w:rPr>
        <w:t>Договор заключается в нотариальной форме. Расходы по нотариальному удостоверению сделки возлагаются на ЦЕССИОНАРИЯ.</w:t>
      </w:r>
    </w:p>
    <w:p w:rsidR="00C61910" w:rsidRPr="0022080F" w:rsidRDefault="00C61910" w:rsidP="00363D54">
      <w:pPr>
        <w:ind w:firstLine="709"/>
        <w:jc w:val="both"/>
        <w:rPr>
          <w:color w:val="000000" w:themeColor="text1"/>
          <w:sz w:val="22"/>
          <w:szCs w:val="22"/>
        </w:rPr>
      </w:pPr>
      <w:r w:rsidRPr="0022080F">
        <w:rPr>
          <w:color w:val="000000" w:themeColor="text1"/>
          <w:sz w:val="22"/>
          <w:szCs w:val="22"/>
        </w:rPr>
        <w:t>5</w:t>
      </w:r>
      <w:r w:rsidR="00E10CE0" w:rsidRPr="0022080F">
        <w:rPr>
          <w:color w:val="000000" w:themeColor="text1"/>
          <w:sz w:val="22"/>
          <w:szCs w:val="22"/>
        </w:rPr>
        <w:t>.</w:t>
      </w:r>
      <w:r w:rsidR="00E4210A" w:rsidRPr="0022080F">
        <w:rPr>
          <w:color w:val="000000" w:themeColor="text1"/>
          <w:sz w:val="22"/>
          <w:szCs w:val="22"/>
        </w:rPr>
        <w:t>9</w:t>
      </w:r>
      <w:r w:rsidRPr="0022080F">
        <w:rPr>
          <w:color w:val="000000" w:themeColor="text1"/>
          <w:sz w:val="22"/>
          <w:szCs w:val="22"/>
        </w:rPr>
        <w:t xml:space="preserve">. Договор составлен в </w:t>
      </w:r>
      <w:r w:rsidR="0022080F" w:rsidRPr="0022080F">
        <w:rPr>
          <w:color w:val="000000" w:themeColor="text1"/>
          <w:sz w:val="22"/>
          <w:szCs w:val="22"/>
        </w:rPr>
        <w:t>пяти</w:t>
      </w:r>
      <w:r w:rsidRPr="0022080F">
        <w:rPr>
          <w:color w:val="000000" w:themeColor="text1"/>
          <w:sz w:val="22"/>
          <w:szCs w:val="22"/>
        </w:rPr>
        <w:t xml:space="preserve"> подлинных экземплярах, имеющих одинаковую юридическую силу, при этом два экземпляра находятся у ЦЕДЕНТА</w:t>
      </w:r>
      <w:r w:rsidR="0022080F" w:rsidRPr="0022080F">
        <w:rPr>
          <w:color w:val="000000" w:themeColor="text1"/>
          <w:sz w:val="22"/>
          <w:szCs w:val="22"/>
        </w:rPr>
        <w:t xml:space="preserve">, </w:t>
      </w:r>
      <w:r w:rsidRPr="0022080F">
        <w:rPr>
          <w:color w:val="000000" w:themeColor="text1"/>
          <w:sz w:val="22"/>
          <w:szCs w:val="22"/>
        </w:rPr>
        <w:t>два у ЦЕССИОНАРИЯ</w:t>
      </w:r>
      <w:r w:rsidR="0022080F" w:rsidRPr="0022080F">
        <w:rPr>
          <w:color w:val="000000" w:themeColor="text1"/>
          <w:sz w:val="22"/>
          <w:szCs w:val="22"/>
        </w:rPr>
        <w:t>, один у Управления Федеральной службы государственной регистрации, кадастра и картографии по Липецкой области</w:t>
      </w:r>
      <w:r w:rsidRPr="0022080F">
        <w:rPr>
          <w:color w:val="000000" w:themeColor="text1"/>
          <w:sz w:val="22"/>
          <w:szCs w:val="22"/>
        </w:rPr>
        <w:t>.</w:t>
      </w:r>
    </w:p>
    <w:p w:rsidR="00C61910" w:rsidRPr="0022080F" w:rsidRDefault="00C61910" w:rsidP="00363D54">
      <w:pPr>
        <w:pStyle w:val="23"/>
        <w:ind w:firstLine="709"/>
        <w:jc w:val="both"/>
        <w:rPr>
          <w:b w:val="0"/>
          <w:bCs w:val="0"/>
          <w:sz w:val="22"/>
          <w:szCs w:val="22"/>
        </w:rPr>
      </w:pPr>
    </w:p>
    <w:p w:rsidR="006D1E3B" w:rsidRPr="0022080F" w:rsidRDefault="00981A02" w:rsidP="00363D54">
      <w:pPr>
        <w:pStyle w:val="23"/>
        <w:ind w:left="426"/>
        <w:jc w:val="center"/>
        <w:rPr>
          <w:bCs w:val="0"/>
          <w:sz w:val="22"/>
          <w:szCs w:val="22"/>
        </w:rPr>
      </w:pPr>
      <w:r w:rsidRPr="0022080F">
        <w:rPr>
          <w:bCs w:val="0"/>
          <w:sz w:val="22"/>
          <w:szCs w:val="22"/>
        </w:rPr>
        <w:t xml:space="preserve">6. </w:t>
      </w:r>
      <w:r w:rsidR="006D1E3B" w:rsidRPr="0022080F">
        <w:rPr>
          <w:bCs w:val="0"/>
          <w:sz w:val="22"/>
          <w:szCs w:val="22"/>
        </w:rPr>
        <w:t xml:space="preserve">Адреса </w:t>
      </w:r>
      <w:r w:rsidR="0022080F" w:rsidRPr="0022080F">
        <w:rPr>
          <w:bCs w:val="0"/>
          <w:sz w:val="22"/>
          <w:szCs w:val="22"/>
        </w:rPr>
        <w:t>и реквизиты</w:t>
      </w:r>
      <w:r w:rsidR="006D1E3B" w:rsidRPr="0022080F">
        <w:rPr>
          <w:bCs w:val="0"/>
          <w:sz w:val="22"/>
          <w:szCs w:val="22"/>
        </w:rPr>
        <w:t xml:space="preserve"> Сторон:</w:t>
      </w:r>
    </w:p>
    <w:p w:rsidR="0022080F" w:rsidRPr="0022080F" w:rsidRDefault="0022080F" w:rsidP="0022080F">
      <w:pPr>
        <w:jc w:val="both"/>
        <w:rPr>
          <w:sz w:val="22"/>
          <w:szCs w:val="22"/>
        </w:rPr>
      </w:pPr>
    </w:p>
    <w:p w:rsidR="006D1E3B" w:rsidRPr="0022080F" w:rsidRDefault="00981A02" w:rsidP="0022080F">
      <w:pPr>
        <w:jc w:val="both"/>
        <w:rPr>
          <w:sz w:val="22"/>
          <w:szCs w:val="22"/>
        </w:rPr>
      </w:pPr>
      <w:r w:rsidRPr="0022080F">
        <w:rPr>
          <w:sz w:val="22"/>
          <w:szCs w:val="22"/>
        </w:rPr>
        <w:t xml:space="preserve">6.1 </w:t>
      </w:r>
      <w:r w:rsidR="006D1E3B" w:rsidRPr="0022080F">
        <w:rPr>
          <w:sz w:val="22"/>
          <w:szCs w:val="22"/>
        </w:rPr>
        <w:t>ЦЕДЕНТ: Публичное акционерное общество «Сбербанк России»</w:t>
      </w:r>
    </w:p>
    <w:p w:rsidR="006D1E3B" w:rsidRPr="0022080F" w:rsidRDefault="006D1E3B" w:rsidP="00363D54">
      <w:pPr>
        <w:jc w:val="both"/>
        <w:rPr>
          <w:sz w:val="22"/>
          <w:szCs w:val="22"/>
        </w:rPr>
      </w:pPr>
      <w:r w:rsidRPr="0022080F">
        <w:rPr>
          <w:sz w:val="22"/>
          <w:szCs w:val="22"/>
        </w:rPr>
        <w:t>Местонахождение: 117997, г. Москва, ул. Вавилова, дом 19.</w:t>
      </w:r>
    </w:p>
    <w:p w:rsidR="006D1E3B" w:rsidRPr="0022080F" w:rsidRDefault="006D1E3B" w:rsidP="00363D54">
      <w:pPr>
        <w:jc w:val="both"/>
        <w:rPr>
          <w:sz w:val="22"/>
          <w:szCs w:val="22"/>
        </w:rPr>
      </w:pPr>
      <w:r w:rsidRPr="0022080F">
        <w:rPr>
          <w:sz w:val="22"/>
          <w:szCs w:val="22"/>
        </w:rPr>
        <w:t>Почтовый адрес: 398910, г. Липецк, ул. Первомайская, д. 2.</w:t>
      </w:r>
    </w:p>
    <w:p w:rsidR="006D1E3B" w:rsidRPr="0022080F" w:rsidRDefault="006D1E3B" w:rsidP="00363D54">
      <w:pPr>
        <w:jc w:val="both"/>
        <w:rPr>
          <w:sz w:val="22"/>
          <w:szCs w:val="22"/>
        </w:rPr>
      </w:pPr>
      <w:r w:rsidRPr="0022080F">
        <w:rPr>
          <w:sz w:val="22"/>
          <w:szCs w:val="22"/>
        </w:rPr>
        <w:t>ИНН 7707083893, ОГРН 1027700132195, КПП 366402001.</w:t>
      </w:r>
    </w:p>
    <w:p w:rsidR="006D1E3B" w:rsidRPr="0022080F" w:rsidRDefault="006D1E3B" w:rsidP="00363D54">
      <w:pPr>
        <w:jc w:val="both"/>
        <w:rPr>
          <w:sz w:val="22"/>
          <w:szCs w:val="22"/>
        </w:rPr>
      </w:pPr>
      <w:r w:rsidRPr="0022080F">
        <w:rPr>
          <w:sz w:val="22"/>
          <w:szCs w:val="22"/>
        </w:rPr>
        <w:t>Корреспондентский счет №30101810600000000681 в ГРКЦ ГУ Банка России по Воронежской области, БИК 042007681</w:t>
      </w:r>
    </w:p>
    <w:p w:rsidR="006D1E3B" w:rsidRPr="0022080F" w:rsidRDefault="006D1E3B" w:rsidP="0022080F">
      <w:pPr>
        <w:jc w:val="both"/>
        <w:rPr>
          <w:sz w:val="22"/>
          <w:szCs w:val="22"/>
        </w:rPr>
      </w:pPr>
      <w:r w:rsidRPr="0022080F">
        <w:rPr>
          <w:sz w:val="22"/>
          <w:szCs w:val="22"/>
        </w:rPr>
        <w:t xml:space="preserve">Телефон: (4742) 42-12-67; 42-11-07.    </w:t>
      </w:r>
    </w:p>
    <w:p w:rsidR="006D1E3B" w:rsidRPr="0022080F" w:rsidRDefault="006D1E3B" w:rsidP="0022080F">
      <w:pPr>
        <w:jc w:val="both"/>
        <w:rPr>
          <w:sz w:val="22"/>
          <w:szCs w:val="22"/>
        </w:rPr>
      </w:pPr>
      <w:r w:rsidRPr="0022080F">
        <w:rPr>
          <w:sz w:val="22"/>
          <w:szCs w:val="22"/>
        </w:rPr>
        <w:t>Факс: (4742) 42-11-16.</w:t>
      </w:r>
    </w:p>
    <w:p w:rsidR="006D1E3B" w:rsidRPr="00521C32" w:rsidRDefault="006D1E3B" w:rsidP="00363D54">
      <w:pPr>
        <w:ind w:firstLine="993"/>
        <w:jc w:val="both"/>
        <w:rPr>
          <w:sz w:val="22"/>
          <w:szCs w:val="22"/>
        </w:rPr>
      </w:pPr>
    </w:p>
    <w:p w:rsidR="00521C32" w:rsidRPr="00521C32" w:rsidRDefault="00981A02" w:rsidP="0022080F">
      <w:pPr>
        <w:jc w:val="both"/>
        <w:rPr>
          <w:sz w:val="22"/>
          <w:szCs w:val="22"/>
        </w:rPr>
      </w:pPr>
      <w:r>
        <w:rPr>
          <w:sz w:val="22"/>
          <w:szCs w:val="22"/>
        </w:rPr>
        <w:t>6</w:t>
      </w:r>
      <w:r w:rsidR="006D1E3B" w:rsidRPr="00521C32">
        <w:rPr>
          <w:sz w:val="22"/>
          <w:szCs w:val="22"/>
        </w:rPr>
        <w:t xml:space="preserve">.2.  ЦЕССИОНАРИЙ: </w:t>
      </w:r>
    </w:p>
    <w:p w:rsidR="006D1E3B" w:rsidRPr="00521C32" w:rsidRDefault="006D1E3B" w:rsidP="00363D54">
      <w:pPr>
        <w:jc w:val="both"/>
        <w:rPr>
          <w:sz w:val="22"/>
          <w:szCs w:val="22"/>
        </w:rPr>
      </w:pPr>
    </w:p>
    <w:p w:rsidR="006D1E3B" w:rsidRDefault="006D1E3B" w:rsidP="00363D54">
      <w:pPr>
        <w:jc w:val="both"/>
        <w:rPr>
          <w:sz w:val="22"/>
          <w:szCs w:val="22"/>
        </w:rPr>
      </w:pPr>
    </w:p>
    <w:p w:rsidR="0022080F" w:rsidRDefault="0022080F" w:rsidP="00363D54">
      <w:pPr>
        <w:jc w:val="both"/>
        <w:rPr>
          <w:sz w:val="22"/>
          <w:szCs w:val="22"/>
        </w:rPr>
      </w:pPr>
    </w:p>
    <w:p w:rsidR="0022080F" w:rsidRPr="00521C32" w:rsidRDefault="0022080F" w:rsidP="00363D54">
      <w:pPr>
        <w:jc w:val="both"/>
        <w:rPr>
          <w:sz w:val="22"/>
          <w:szCs w:val="22"/>
        </w:rPr>
      </w:pPr>
    </w:p>
    <w:p w:rsidR="006D1E3B" w:rsidRPr="00521C32" w:rsidRDefault="006D1E3B" w:rsidP="00363D54">
      <w:pPr>
        <w:jc w:val="both"/>
        <w:rPr>
          <w:sz w:val="22"/>
          <w:szCs w:val="22"/>
        </w:rPr>
      </w:pPr>
    </w:p>
    <w:p w:rsidR="006D1E3B" w:rsidRPr="00521C32" w:rsidRDefault="006D1E3B" w:rsidP="00363D54">
      <w:pPr>
        <w:jc w:val="center"/>
        <w:rPr>
          <w:sz w:val="22"/>
          <w:szCs w:val="22"/>
        </w:rPr>
      </w:pPr>
      <w:r w:rsidRPr="00521C32">
        <w:rPr>
          <w:sz w:val="22"/>
          <w:szCs w:val="22"/>
        </w:rPr>
        <w:t>ЦЕДЕНТ                                                                   ЦЕССИОНАРИЙ</w:t>
      </w:r>
    </w:p>
    <w:p w:rsidR="006D1E3B" w:rsidRPr="00521C32" w:rsidRDefault="006D1E3B" w:rsidP="00363D54">
      <w:pPr>
        <w:rPr>
          <w:sz w:val="22"/>
          <w:szCs w:val="22"/>
        </w:rPr>
      </w:pPr>
      <w:r w:rsidRPr="00521C32">
        <w:rPr>
          <w:sz w:val="22"/>
          <w:szCs w:val="22"/>
        </w:rPr>
        <w:t xml:space="preserve">Заместитель управляющего                                                          </w:t>
      </w:r>
    </w:p>
    <w:p w:rsidR="006D1E3B" w:rsidRPr="00521C32" w:rsidRDefault="006D1E3B" w:rsidP="00363D54">
      <w:pPr>
        <w:rPr>
          <w:sz w:val="22"/>
          <w:szCs w:val="22"/>
        </w:rPr>
      </w:pPr>
      <w:r w:rsidRPr="00521C32">
        <w:rPr>
          <w:sz w:val="22"/>
          <w:szCs w:val="22"/>
        </w:rPr>
        <w:t xml:space="preserve">Липецким отделением № 8593                                                      </w:t>
      </w:r>
    </w:p>
    <w:p w:rsidR="006D1E3B" w:rsidRPr="00521C32" w:rsidRDefault="006D1E3B" w:rsidP="00363D54">
      <w:pPr>
        <w:rPr>
          <w:b/>
          <w:sz w:val="22"/>
          <w:szCs w:val="22"/>
        </w:rPr>
      </w:pPr>
      <w:r w:rsidRPr="00521C32">
        <w:rPr>
          <w:sz w:val="22"/>
          <w:szCs w:val="22"/>
        </w:rPr>
        <w:t xml:space="preserve">  ПАО Сбербанк                                                                         </w:t>
      </w:r>
    </w:p>
    <w:p w:rsidR="006D1E3B" w:rsidRPr="00521C32" w:rsidRDefault="006D1E3B" w:rsidP="00363D54">
      <w:pPr>
        <w:jc w:val="both"/>
        <w:rPr>
          <w:sz w:val="22"/>
          <w:szCs w:val="22"/>
        </w:rPr>
      </w:pPr>
      <w:r w:rsidRPr="00521C32">
        <w:rPr>
          <w:sz w:val="22"/>
          <w:szCs w:val="22"/>
        </w:rPr>
        <w:t>____________________                                                      ____________ __________________</w:t>
      </w:r>
    </w:p>
    <w:p w:rsidR="006D1E3B" w:rsidRPr="00521C32" w:rsidRDefault="006D1E3B" w:rsidP="00363D54">
      <w:pPr>
        <w:jc w:val="both"/>
        <w:rPr>
          <w:sz w:val="22"/>
          <w:szCs w:val="22"/>
        </w:rPr>
      </w:pPr>
    </w:p>
    <w:p w:rsidR="00521C32" w:rsidRDefault="00521C32" w:rsidP="00363D54">
      <w:pPr>
        <w:pStyle w:val="23"/>
        <w:widowControl w:val="0"/>
        <w:ind w:right="567"/>
        <w:jc w:val="center"/>
        <w:rPr>
          <w:b w:val="0"/>
          <w:bCs w:val="0"/>
          <w:sz w:val="22"/>
          <w:szCs w:val="22"/>
        </w:rPr>
      </w:pPr>
    </w:p>
    <w:p w:rsidR="00521C32" w:rsidRDefault="00521C32" w:rsidP="00363D54">
      <w:pPr>
        <w:pStyle w:val="23"/>
        <w:widowControl w:val="0"/>
        <w:ind w:right="567"/>
        <w:jc w:val="center"/>
        <w:rPr>
          <w:b w:val="0"/>
          <w:bCs w:val="0"/>
          <w:sz w:val="22"/>
          <w:szCs w:val="22"/>
        </w:rPr>
      </w:pPr>
    </w:p>
    <w:p w:rsidR="00D7364F" w:rsidRDefault="00D7364F" w:rsidP="00363D54">
      <w:pPr>
        <w:pStyle w:val="23"/>
        <w:widowControl w:val="0"/>
        <w:ind w:right="567"/>
        <w:jc w:val="center"/>
        <w:rPr>
          <w:b w:val="0"/>
          <w:bCs w:val="0"/>
          <w:sz w:val="22"/>
          <w:szCs w:val="22"/>
        </w:rPr>
      </w:pPr>
    </w:p>
    <w:p w:rsidR="00D7364F" w:rsidRDefault="00D7364F" w:rsidP="00363D54">
      <w:pPr>
        <w:pStyle w:val="23"/>
        <w:widowControl w:val="0"/>
        <w:ind w:right="567"/>
        <w:jc w:val="center"/>
        <w:rPr>
          <w:b w:val="0"/>
          <w:bCs w:val="0"/>
          <w:sz w:val="22"/>
          <w:szCs w:val="22"/>
        </w:rPr>
      </w:pPr>
    </w:p>
    <w:p w:rsidR="00D7364F" w:rsidRDefault="00D7364F" w:rsidP="00363D54">
      <w:pPr>
        <w:pStyle w:val="23"/>
        <w:widowControl w:val="0"/>
        <w:ind w:right="567"/>
        <w:jc w:val="center"/>
        <w:rPr>
          <w:b w:val="0"/>
          <w:bCs w:val="0"/>
          <w:sz w:val="22"/>
          <w:szCs w:val="22"/>
        </w:rPr>
      </w:pPr>
    </w:p>
    <w:sectPr w:rsidR="00D7364F" w:rsidSect="00CB1E00">
      <w:footerReference w:type="default" r:id="rId8"/>
      <w:footerReference w:type="first" r:id="rId9"/>
      <w:pgSz w:w="11907" w:h="16840" w:code="9"/>
      <w:pgMar w:top="567" w:right="851" w:bottom="624" w:left="1418" w:header="567" w:footer="567" w:gutter="0"/>
      <w:pgNumType w:start="1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70B" w:rsidRDefault="002A370B">
      <w:r>
        <w:separator/>
      </w:r>
    </w:p>
  </w:endnote>
  <w:endnote w:type="continuationSeparator" w:id="0">
    <w:p w:rsidR="002A370B" w:rsidRDefault="002A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F83" w:rsidRDefault="00AD3F83" w:rsidP="00AD5932">
    <w:pPr>
      <w:pStyle w:val="afa"/>
      <w:jc w:val="center"/>
    </w:pPr>
    <w:r w:rsidRPr="0018715C">
      <w:t>ЦЕДЕНТ                                                                         ЦЕССИОНАРИЙ</w:t>
    </w:r>
  </w:p>
  <w:p w:rsidR="00AD3F83" w:rsidRPr="00CB1E00" w:rsidRDefault="00AD3F83" w:rsidP="00CB1E00">
    <w:pPr>
      <w:pStyle w:val="af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F83" w:rsidRDefault="00AD3F83" w:rsidP="00AD5932">
    <w:pPr>
      <w:pStyle w:val="afa"/>
      <w:jc w:val="center"/>
    </w:pPr>
    <w:r w:rsidRPr="0018715C">
      <w:t>ЦЕДЕНТ                                                                         ЦЕССИОНАРИЙ</w:t>
    </w:r>
  </w:p>
  <w:p w:rsidR="00AD3F83" w:rsidRPr="00CB1E00" w:rsidRDefault="00AD3F83" w:rsidP="00CB1E00">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70B" w:rsidRDefault="002A370B">
      <w:r>
        <w:separator/>
      </w:r>
    </w:p>
  </w:footnote>
  <w:footnote w:type="continuationSeparator" w:id="0">
    <w:p w:rsidR="002A370B" w:rsidRDefault="002A3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3"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5"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15:restartNumberingAfterBreak="0">
    <w:nsid w:val="2E547E84"/>
    <w:multiLevelType w:val="multilevel"/>
    <w:tmpl w:val="CA4A213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0"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2"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7"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9"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5854E7"/>
    <w:multiLevelType w:val="multilevel"/>
    <w:tmpl w:val="DE7CF314"/>
    <w:lvl w:ilvl="0">
      <w:start w:val="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1"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6"/>
  </w:num>
  <w:num w:numId="2">
    <w:abstractNumId w:val="18"/>
  </w:num>
  <w:num w:numId="3">
    <w:abstractNumId w:val="0"/>
  </w:num>
  <w:num w:numId="4">
    <w:abstractNumId w:val="23"/>
  </w:num>
  <w:num w:numId="5">
    <w:abstractNumId w:val="11"/>
  </w:num>
  <w:num w:numId="6">
    <w:abstractNumId w:val="12"/>
  </w:num>
  <w:num w:numId="7">
    <w:abstractNumId w:val="4"/>
  </w:num>
  <w:num w:numId="8">
    <w:abstractNumId w:val="5"/>
  </w:num>
  <w:num w:numId="9">
    <w:abstractNumId w:val="6"/>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9"/>
  </w:num>
  <w:num w:numId="16">
    <w:abstractNumId w:val="22"/>
  </w:num>
  <w:num w:numId="17">
    <w:abstractNumId w:val="13"/>
  </w:num>
  <w:num w:numId="18">
    <w:abstractNumId w:val="10"/>
  </w:num>
  <w:num w:numId="19">
    <w:abstractNumId w:val="14"/>
  </w:num>
  <w:num w:numId="20">
    <w:abstractNumId w:val="19"/>
  </w:num>
  <w:num w:numId="21">
    <w:abstractNumId w:val="21"/>
  </w:num>
  <w:num w:numId="22">
    <w:abstractNumId w:val="3"/>
  </w:num>
  <w:num w:numId="23">
    <w:abstractNumId w:val="15"/>
  </w:num>
  <w:num w:numId="24">
    <w:abstractNumId w:val="17"/>
  </w:num>
  <w:num w:numId="25">
    <w:abstractNumId w:val="8"/>
  </w:num>
  <w:num w:numId="2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12"/>
    <w:rsid w:val="00000CDB"/>
    <w:rsid w:val="000051D5"/>
    <w:rsid w:val="000053BF"/>
    <w:rsid w:val="00006274"/>
    <w:rsid w:val="00007B5D"/>
    <w:rsid w:val="000107FA"/>
    <w:rsid w:val="00010FAB"/>
    <w:rsid w:val="00011716"/>
    <w:rsid w:val="00013E4A"/>
    <w:rsid w:val="00015F1D"/>
    <w:rsid w:val="00016431"/>
    <w:rsid w:val="000216BF"/>
    <w:rsid w:val="00027207"/>
    <w:rsid w:val="00032EF5"/>
    <w:rsid w:val="0003598E"/>
    <w:rsid w:val="000364C0"/>
    <w:rsid w:val="00040310"/>
    <w:rsid w:val="000419F9"/>
    <w:rsid w:val="00044D09"/>
    <w:rsid w:val="00045DE5"/>
    <w:rsid w:val="0004657C"/>
    <w:rsid w:val="00053C19"/>
    <w:rsid w:val="00054489"/>
    <w:rsid w:val="00055320"/>
    <w:rsid w:val="00063767"/>
    <w:rsid w:val="0007277F"/>
    <w:rsid w:val="00073D47"/>
    <w:rsid w:val="00075185"/>
    <w:rsid w:val="000760E5"/>
    <w:rsid w:val="000802F6"/>
    <w:rsid w:val="00081AAE"/>
    <w:rsid w:val="00081AF9"/>
    <w:rsid w:val="000867E1"/>
    <w:rsid w:val="00087F35"/>
    <w:rsid w:val="00087FC7"/>
    <w:rsid w:val="00090046"/>
    <w:rsid w:val="000908D6"/>
    <w:rsid w:val="00093205"/>
    <w:rsid w:val="00094453"/>
    <w:rsid w:val="00095286"/>
    <w:rsid w:val="00095D57"/>
    <w:rsid w:val="0009743C"/>
    <w:rsid w:val="000A1416"/>
    <w:rsid w:val="000A195E"/>
    <w:rsid w:val="000A255B"/>
    <w:rsid w:val="000A539F"/>
    <w:rsid w:val="000B2F53"/>
    <w:rsid w:val="000B562B"/>
    <w:rsid w:val="000B5A0C"/>
    <w:rsid w:val="000B76BC"/>
    <w:rsid w:val="000B78A0"/>
    <w:rsid w:val="000C2F89"/>
    <w:rsid w:val="000D1637"/>
    <w:rsid w:val="000D3017"/>
    <w:rsid w:val="000D312D"/>
    <w:rsid w:val="000D5D1E"/>
    <w:rsid w:val="000D7145"/>
    <w:rsid w:val="000D7232"/>
    <w:rsid w:val="000E3EAC"/>
    <w:rsid w:val="000F1223"/>
    <w:rsid w:val="000F2074"/>
    <w:rsid w:val="000F3FB4"/>
    <w:rsid w:val="000F4C23"/>
    <w:rsid w:val="000F7AD5"/>
    <w:rsid w:val="00102854"/>
    <w:rsid w:val="0010777F"/>
    <w:rsid w:val="00116802"/>
    <w:rsid w:val="00117B71"/>
    <w:rsid w:val="00125D0C"/>
    <w:rsid w:val="00131F27"/>
    <w:rsid w:val="00132556"/>
    <w:rsid w:val="00133BEE"/>
    <w:rsid w:val="0013417D"/>
    <w:rsid w:val="00134B3E"/>
    <w:rsid w:val="00137472"/>
    <w:rsid w:val="00137E88"/>
    <w:rsid w:val="001424BE"/>
    <w:rsid w:val="00144CEC"/>
    <w:rsid w:val="00155AE0"/>
    <w:rsid w:val="001626F6"/>
    <w:rsid w:val="00164E8A"/>
    <w:rsid w:val="00170395"/>
    <w:rsid w:val="00170F6E"/>
    <w:rsid w:val="0017345F"/>
    <w:rsid w:val="00176DD9"/>
    <w:rsid w:val="00177983"/>
    <w:rsid w:val="00177BF4"/>
    <w:rsid w:val="001826E6"/>
    <w:rsid w:val="00183B05"/>
    <w:rsid w:val="0018571B"/>
    <w:rsid w:val="00185D26"/>
    <w:rsid w:val="0018715C"/>
    <w:rsid w:val="00187395"/>
    <w:rsid w:val="00191788"/>
    <w:rsid w:val="00192083"/>
    <w:rsid w:val="00193FC1"/>
    <w:rsid w:val="0019544A"/>
    <w:rsid w:val="00195D68"/>
    <w:rsid w:val="001968D4"/>
    <w:rsid w:val="001975A5"/>
    <w:rsid w:val="001A2BBA"/>
    <w:rsid w:val="001A2DE5"/>
    <w:rsid w:val="001A414E"/>
    <w:rsid w:val="001A6395"/>
    <w:rsid w:val="001A6A02"/>
    <w:rsid w:val="001A6FAF"/>
    <w:rsid w:val="001B1A66"/>
    <w:rsid w:val="001C06E0"/>
    <w:rsid w:val="001C4947"/>
    <w:rsid w:val="001C5225"/>
    <w:rsid w:val="001C5D30"/>
    <w:rsid w:val="001C60EA"/>
    <w:rsid w:val="001C63FC"/>
    <w:rsid w:val="001C6E0C"/>
    <w:rsid w:val="001D45B1"/>
    <w:rsid w:val="001E1BA5"/>
    <w:rsid w:val="001E2835"/>
    <w:rsid w:val="001E5A72"/>
    <w:rsid w:val="001F40AB"/>
    <w:rsid w:val="0020275B"/>
    <w:rsid w:val="0021070D"/>
    <w:rsid w:val="002127AB"/>
    <w:rsid w:val="00215700"/>
    <w:rsid w:val="0022080F"/>
    <w:rsid w:val="0023232B"/>
    <w:rsid w:val="0023331F"/>
    <w:rsid w:val="002439D3"/>
    <w:rsid w:val="00244928"/>
    <w:rsid w:val="002473FE"/>
    <w:rsid w:val="0024746E"/>
    <w:rsid w:val="00250FAC"/>
    <w:rsid w:val="00253F62"/>
    <w:rsid w:val="0025521D"/>
    <w:rsid w:val="00256C69"/>
    <w:rsid w:val="00262DF0"/>
    <w:rsid w:val="00263519"/>
    <w:rsid w:val="00265770"/>
    <w:rsid w:val="00265C06"/>
    <w:rsid w:val="002756EF"/>
    <w:rsid w:val="00276ACF"/>
    <w:rsid w:val="00281D89"/>
    <w:rsid w:val="0028268A"/>
    <w:rsid w:val="0029013E"/>
    <w:rsid w:val="00290F46"/>
    <w:rsid w:val="00292216"/>
    <w:rsid w:val="00292F3F"/>
    <w:rsid w:val="002931AA"/>
    <w:rsid w:val="00297E3F"/>
    <w:rsid w:val="002A370B"/>
    <w:rsid w:val="002A6F29"/>
    <w:rsid w:val="002B55EA"/>
    <w:rsid w:val="002C01A2"/>
    <w:rsid w:val="002C2629"/>
    <w:rsid w:val="002C3877"/>
    <w:rsid w:val="002C6315"/>
    <w:rsid w:val="002D1FBF"/>
    <w:rsid w:val="002E141D"/>
    <w:rsid w:val="002E1C3F"/>
    <w:rsid w:val="002E3863"/>
    <w:rsid w:val="002E38C9"/>
    <w:rsid w:val="002E4482"/>
    <w:rsid w:val="002E499F"/>
    <w:rsid w:val="002F0543"/>
    <w:rsid w:val="002F07CB"/>
    <w:rsid w:val="002F4E83"/>
    <w:rsid w:val="002F50C8"/>
    <w:rsid w:val="002F59FF"/>
    <w:rsid w:val="002F6F09"/>
    <w:rsid w:val="0030029D"/>
    <w:rsid w:val="00300611"/>
    <w:rsid w:val="003015B8"/>
    <w:rsid w:val="00303179"/>
    <w:rsid w:val="003063AA"/>
    <w:rsid w:val="00306653"/>
    <w:rsid w:val="00307811"/>
    <w:rsid w:val="0031037C"/>
    <w:rsid w:val="0031378C"/>
    <w:rsid w:val="00315D12"/>
    <w:rsid w:val="003217E0"/>
    <w:rsid w:val="00322213"/>
    <w:rsid w:val="00323C52"/>
    <w:rsid w:val="00324610"/>
    <w:rsid w:val="00324F03"/>
    <w:rsid w:val="003255AC"/>
    <w:rsid w:val="003322D8"/>
    <w:rsid w:val="003324B1"/>
    <w:rsid w:val="0033696C"/>
    <w:rsid w:val="00341F84"/>
    <w:rsid w:val="0034208B"/>
    <w:rsid w:val="00342C4E"/>
    <w:rsid w:val="0034330F"/>
    <w:rsid w:val="00347055"/>
    <w:rsid w:val="00350675"/>
    <w:rsid w:val="003547F2"/>
    <w:rsid w:val="003602DC"/>
    <w:rsid w:val="00362123"/>
    <w:rsid w:val="00362B51"/>
    <w:rsid w:val="00363D54"/>
    <w:rsid w:val="003650AF"/>
    <w:rsid w:val="0036526E"/>
    <w:rsid w:val="00370B7A"/>
    <w:rsid w:val="00371394"/>
    <w:rsid w:val="00373FF7"/>
    <w:rsid w:val="003853A9"/>
    <w:rsid w:val="003853DA"/>
    <w:rsid w:val="00392058"/>
    <w:rsid w:val="00397487"/>
    <w:rsid w:val="003A0EA8"/>
    <w:rsid w:val="003A1B45"/>
    <w:rsid w:val="003A34F9"/>
    <w:rsid w:val="003A354A"/>
    <w:rsid w:val="003A3B79"/>
    <w:rsid w:val="003B19F9"/>
    <w:rsid w:val="003B68DA"/>
    <w:rsid w:val="003B6D54"/>
    <w:rsid w:val="003B6EF0"/>
    <w:rsid w:val="003B7B8E"/>
    <w:rsid w:val="003C06B5"/>
    <w:rsid w:val="003C0C8A"/>
    <w:rsid w:val="003C2EBA"/>
    <w:rsid w:val="003C32FB"/>
    <w:rsid w:val="003C4ACF"/>
    <w:rsid w:val="003D3C55"/>
    <w:rsid w:val="003D5A0F"/>
    <w:rsid w:val="003E1E71"/>
    <w:rsid w:val="003F1084"/>
    <w:rsid w:val="003F14B2"/>
    <w:rsid w:val="003F6A51"/>
    <w:rsid w:val="0040035C"/>
    <w:rsid w:val="004010EA"/>
    <w:rsid w:val="00402C4F"/>
    <w:rsid w:val="00403A6B"/>
    <w:rsid w:val="00405EDB"/>
    <w:rsid w:val="00414E1D"/>
    <w:rsid w:val="00416D8C"/>
    <w:rsid w:val="00416DC3"/>
    <w:rsid w:val="00420DFF"/>
    <w:rsid w:val="00422F7D"/>
    <w:rsid w:val="00423745"/>
    <w:rsid w:val="0042380B"/>
    <w:rsid w:val="00423A49"/>
    <w:rsid w:val="004258B6"/>
    <w:rsid w:val="00426995"/>
    <w:rsid w:val="0043225F"/>
    <w:rsid w:val="00432645"/>
    <w:rsid w:val="0043330B"/>
    <w:rsid w:val="00433E80"/>
    <w:rsid w:val="004404D0"/>
    <w:rsid w:val="00443A6B"/>
    <w:rsid w:val="004476D2"/>
    <w:rsid w:val="00447A6C"/>
    <w:rsid w:val="00460085"/>
    <w:rsid w:val="00461657"/>
    <w:rsid w:val="00462212"/>
    <w:rsid w:val="00464BA1"/>
    <w:rsid w:val="00465FF7"/>
    <w:rsid w:val="0047638E"/>
    <w:rsid w:val="0047725D"/>
    <w:rsid w:val="004773AF"/>
    <w:rsid w:val="0048206F"/>
    <w:rsid w:val="00483967"/>
    <w:rsid w:val="00486D1F"/>
    <w:rsid w:val="00487695"/>
    <w:rsid w:val="004911D7"/>
    <w:rsid w:val="00493EBB"/>
    <w:rsid w:val="00496A5C"/>
    <w:rsid w:val="004A3DE2"/>
    <w:rsid w:val="004A4859"/>
    <w:rsid w:val="004A7533"/>
    <w:rsid w:val="004B0BB6"/>
    <w:rsid w:val="004B187E"/>
    <w:rsid w:val="004B19D0"/>
    <w:rsid w:val="004B29AE"/>
    <w:rsid w:val="004B5193"/>
    <w:rsid w:val="004C7FEA"/>
    <w:rsid w:val="004D0996"/>
    <w:rsid w:val="004D1689"/>
    <w:rsid w:val="004D3FF2"/>
    <w:rsid w:val="004E0ECA"/>
    <w:rsid w:val="004E6AF0"/>
    <w:rsid w:val="004F15C6"/>
    <w:rsid w:val="005020D1"/>
    <w:rsid w:val="00503759"/>
    <w:rsid w:val="00507DC9"/>
    <w:rsid w:val="00513236"/>
    <w:rsid w:val="00517F50"/>
    <w:rsid w:val="00521C32"/>
    <w:rsid w:val="00524183"/>
    <w:rsid w:val="00524BDC"/>
    <w:rsid w:val="0052552B"/>
    <w:rsid w:val="00525BE4"/>
    <w:rsid w:val="005264EE"/>
    <w:rsid w:val="00526FEE"/>
    <w:rsid w:val="00527CD7"/>
    <w:rsid w:val="00535323"/>
    <w:rsid w:val="00535879"/>
    <w:rsid w:val="005364E9"/>
    <w:rsid w:val="005401E6"/>
    <w:rsid w:val="00540315"/>
    <w:rsid w:val="00542829"/>
    <w:rsid w:val="0055021E"/>
    <w:rsid w:val="00550B75"/>
    <w:rsid w:val="00552447"/>
    <w:rsid w:val="005526DF"/>
    <w:rsid w:val="00553822"/>
    <w:rsid w:val="005549B1"/>
    <w:rsid w:val="0055637D"/>
    <w:rsid w:val="00562ECC"/>
    <w:rsid w:val="005641CB"/>
    <w:rsid w:val="00571F0F"/>
    <w:rsid w:val="005753A1"/>
    <w:rsid w:val="005837E4"/>
    <w:rsid w:val="00584742"/>
    <w:rsid w:val="0058613B"/>
    <w:rsid w:val="00586EB7"/>
    <w:rsid w:val="00587A60"/>
    <w:rsid w:val="00591FD7"/>
    <w:rsid w:val="0059489B"/>
    <w:rsid w:val="0059526B"/>
    <w:rsid w:val="00595E4C"/>
    <w:rsid w:val="005A3393"/>
    <w:rsid w:val="005A40E8"/>
    <w:rsid w:val="005A4C54"/>
    <w:rsid w:val="005A7C69"/>
    <w:rsid w:val="005B5D31"/>
    <w:rsid w:val="005C186A"/>
    <w:rsid w:val="005C3CD0"/>
    <w:rsid w:val="005C5EDD"/>
    <w:rsid w:val="005C7A98"/>
    <w:rsid w:val="005D0354"/>
    <w:rsid w:val="005D495B"/>
    <w:rsid w:val="005D4FD5"/>
    <w:rsid w:val="005D5E95"/>
    <w:rsid w:val="005D6B79"/>
    <w:rsid w:val="005D75C8"/>
    <w:rsid w:val="005E13B2"/>
    <w:rsid w:val="005E1FAC"/>
    <w:rsid w:val="005E28A0"/>
    <w:rsid w:val="005F0866"/>
    <w:rsid w:val="005F3F32"/>
    <w:rsid w:val="005F5B76"/>
    <w:rsid w:val="005F5E88"/>
    <w:rsid w:val="00600B41"/>
    <w:rsid w:val="0060613C"/>
    <w:rsid w:val="006068C7"/>
    <w:rsid w:val="00607680"/>
    <w:rsid w:val="00610055"/>
    <w:rsid w:val="006161F9"/>
    <w:rsid w:val="00616B0B"/>
    <w:rsid w:val="00617471"/>
    <w:rsid w:val="00620A28"/>
    <w:rsid w:val="00620EF7"/>
    <w:rsid w:val="00624808"/>
    <w:rsid w:val="00625156"/>
    <w:rsid w:val="0062749B"/>
    <w:rsid w:val="006278A3"/>
    <w:rsid w:val="00631BCF"/>
    <w:rsid w:val="00635DA2"/>
    <w:rsid w:val="00647AE0"/>
    <w:rsid w:val="0065111F"/>
    <w:rsid w:val="00656C5B"/>
    <w:rsid w:val="006570ED"/>
    <w:rsid w:val="00664A21"/>
    <w:rsid w:val="00664C3F"/>
    <w:rsid w:val="00672446"/>
    <w:rsid w:val="00672FCE"/>
    <w:rsid w:val="006744D6"/>
    <w:rsid w:val="0068115E"/>
    <w:rsid w:val="00687C30"/>
    <w:rsid w:val="00693639"/>
    <w:rsid w:val="00695AD4"/>
    <w:rsid w:val="00695B87"/>
    <w:rsid w:val="006A7218"/>
    <w:rsid w:val="006B25AF"/>
    <w:rsid w:val="006B33D1"/>
    <w:rsid w:val="006B6AA6"/>
    <w:rsid w:val="006C0472"/>
    <w:rsid w:val="006C4B77"/>
    <w:rsid w:val="006C5BCD"/>
    <w:rsid w:val="006C76D0"/>
    <w:rsid w:val="006C7F94"/>
    <w:rsid w:val="006D1E3B"/>
    <w:rsid w:val="006E1710"/>
    <w:rsid w:val="006E1B95"/>
    <w:rsid w:val="006E2677"/>
    <w:rsid w:val="006E303F"/>
    <w:rsid w:val="006E3056"/>
    <w:rsid w:val="006E36B3"/>
    <w:rsid w:val="006E5B27"/>
    <w:rsid w:val="006F1FD2"/>
    <w:rsid w:val="006F4F56"/>
    <w:rsid w:val="006F6593"/>
    <w:rsid w:val="006F7CE6"/>
    <w:rsid w:val="007009D4"/>
    <w:rsid w:val="00700ADC"/>
    <w:rsid w:val="007027DF"/>
    <w:rsid w:val="00702E67"/>
    <w:rsid w:val="00703A15"/>
    <w:rsid w:val="00704783"/>
    <w:rsid w:val="0070483A"/>
    <w:rsid w:val="00707991"/>
    <w:rsid w:val="007107E9"/>
    <w:rsid w:val="007130AD"/>
    <w:rsid w:val="0072305C"/>
    <w:rsid w:val="00723F8B"/>
    <w:rsid w:val="00724D28"/>
    <w:rsid w:val="007250D1"/>
    <w:rsid w:val="00726855"/>
    <w:rsid w:val="00730BC4"/>
    <w:rsid w:val="00737A8C"/>
    <w:rsid w:val="00741A1A"/>
    <w:rsid w:val="00743AF3"/>
    <w:rsid w:val="00752CB6"/>
    <w:rsid w:val="00753C87"/>
    <w:rsid w:val="00755A08"/>
    <w:rsid w:val="00757F40"/>
    <w:rsid w:val="00760F08"/>
    <w:rsid w:val="00763BFE"/>
    <w:rsid w:val="00764262"/>
    <w:rsid w:val="00771854"/>
    <w:rsid w:val="00771B74"/>
    <w:rsid w:val="00785CCF"/>
    <w:rsid w:val="00792818"/>
    <w:rsid w:val="007975A3"/>
    <w:rsid w:val="007A209C"/>
    <w:rsid w:val="007A2FEA"/>
    <w:rsid w:val="007A51EA"/>
    <w:rsid w:val="007A6B6A"/>
    <w:rsid w:val="007B09FA"/>
    <w:rsid w:val="007B10E8"/>
    <w:rsid w:val="007B2811"/>
    <w:rsid w:val="007B4B6F"/>
    <w:rsid w:val="007C2429"/>
    <w:rsid w:val="007C3C61"/>
    <w:rsid w:val="007C58BA"/>
    <w:rsid w:val="007D0266"/>
    <w:rsid w:val="007F14F6"/>
    <w:rsid w:val="007F3469"/>
    <w:rsid w:val="007F3712"/>
    <w:rsid w:val="007F4661"/>
    <w:rsid w:val="007F52E4"/>
    <w:rsid w:val="007F6AC7"/>
    <w:rsid w:val="0080449D"/>
    <w:rsid w:val="00807C15"/>
    <w:rsid w:val="008147E6"/>
    <w:rsid w:val="00814E3B"/>
    <w:rsid w:val="00815EA3"/>
    <w:rsid w:val="00816F67"/>
    <w:rsid w:val="008212E1"/>
    <w:rsid w:val="00824FDD"/>
    <w:rsid w:val="0082787E"/>
    <w:rsid w:val="0083377E"/>
    <w:rsid w:val="00834BA2"/>
    <w:rsid w:val="00835509"/>
    <w:rsid w:val="00840362"/>
    <w:rsid w:val="00840E12"/>
    <w:rsid w:val="00842A55"/>
    <w:rsid w:val="00843354"/>
    <w:rsid w:val="00845C1A"/>
    <w:rsid w:val="00852B35"/>
    <w:rsid w:val="00854819"/>
    <w:rsid w:val="00856750"/>
    <w:rsid w:val="008577B3"/>
    <w:rsid w:val="00865D55"/>
    <w:rsid w:val="00866DEE"/>
    <w:rsid w:val="00872070"/>
    <w:rsid w:val="00872D66"/>
    <w:rsid w:val="00873F9A"/>
    <w:rsid w:val="00876C66"/>
    <w:rsid w:val="00882345"/>
    <w:rsid w:val="00883D64"/>
    <w:rsid w:val="008879D7"/>
    <w:rsid w:val="008955DE"/>
    <w:rsid w:val="00896EFE"/>
    <w:rsid w:val="00897CB0"/>
    <w:rsid w:val="008A0651"/>
    <w:rsid w:val="008A1017"/>
    <w:rsid w:val="008A190E"/>
    <w:rsid w:val="008A54BD"/>
    <w:rsid w:val="008A6865"/>
    <w:rsid w:val="008B0EF8"/>
    <w:rsid w:val="008B1F00"/>
    <w:rsid w:val="008B282E"/>
    <w:rsid w:val="008B61D1"/>
    <w:rsid w:val="008C3436"/>
    <w:rsid w:val="008C6A16"/>
    <w:rsid w:val="008D113C"/>
    <w:rsid w:val="008D1783"/>
    <w:rsid w:val="008D3516"/>
    <w:rsid w:val="008D470B"/>
    <w:rsid w:val="008D65B0"/>
    <w:rsid w:val="008D759F"/>
    <w:rsid w:val="008D7A49"/>
    <w:rsid w:val="008E156E"/>
    <w:rsid w:val="008E16DA"/>
    <w:rsid w:val="008E2278"/>
    <w:rsid w:val="008E29F1"/>
    <w:rsid w:val="008E3B08"/>
    <w:rsid w:val="008F0409"/>
    <w:rsid w:val="008F2A35"/>
    <w:rsid w:val="008F3B2A"/>
    <w:rsid w:val="008F7073"/>
    <w:rsid w:val="008F7195"/>
    <w:rsid w:val="008F7198"/>
    <w:rsid w:val="009035B8"/>
    <w:rsid w:val="00912763"/>
    <w:rsid w:val="00914651"/>
    <w:rsid w:val="00920B02"/>
    <w:rsid w:val="009255BD"/>
    <w:rsid w:val="00927937"/>
    <w:rsid w:val="00927B77"/>
    <w:rsid w:val="00930DF7"/>
    <w:rsid w:val="00931A11"/>
    <w:rsid w:val="00931EFA"/>
    <w:rsid w:val="00932382"/>
    <w:rsid w:val="009417CE"/>
    <w:rsid w:val="00946788"/>
    <w:rsid w:val="00950FCA"/>
    <w:rsid w:val="00952C3F"/>
    <w:rsid w:val="00954F89"/>
    <w:rsid w:val="0096042F"/>
    <w:rsid w:val="00960648"/>
    <w:rsid w:val="00965B9E"/>
    <w:rsid w:val="00966B91"/>
    <w:rsid w:val="00972327"/>
    <w:rsid w:val="009746B9"/>
    <w:rsid w:val="00976480"/>
    <w:rsid w:val="0097688B"/>
    <w:rsid w:val="00981A02"/>
    <w:rsid w:val="00981DF1"/>
    <w:rsid w:val="00994FEC"/>
    <w:rsid w:val="00996A9A"/>
    <w:rsid w:val="009971EA"/>
    <w:rsid w:val="009A0CA7"/>
    <w:rsid w:val="009A4BE3"/>
    <w:rsid w:val="009A6084"/>
    <w:rsid w:val="009B1E71"/>
    <w:rsid w:val="009B2687"/>
    <w:rsid w:val="009B324B"/>
    <w:rsid w:val="009B3BAD"/>
    <w:rsid w:val="009B4B56"/>
    <w:rsid w:val="009B4EC9"/>
    <w:rsid w:val="009B7050"/>
    <w:rsid w:val="009B78AF"/>
    <w:rsid w:val="009C5161"/>
    <w:rsid w:val="009C5C5B"/>
    <w:rsid w:val="009C7F69"/>
    <w:rsid w:val="009D0C70"/>
    <w:rsid w:val="009D3BE3"/>
    <w:rsid w:val="009D3E3D"/>
    <w:rsid w:val="009D4DFB"/>
    <w:rsid w:val="009D7337"/>
    <w:rsid w:val="009E2B55"/>
    <w:rsid w:val="009E5B47"/>
    <w:rsid w:val="009E75B7"/>
    <w:rsid w:val="009F26D9"/>
    <w:rsid w:val="009F29CD"/>
    <w:rsid w:val="009F2F2A"/>
    <w:rsid w:val="009F4857"/>
    <w:rsid w:val="009F6F97"/>
    <w:rsid w:val="00A02E0B"/>
    <w:rsid w:val="00A03593"/>
    <w:rsid w:val="00A11FE2"/>
    <w:rsid w:val="00A20E03"/>
    <w:rsid w:val="00A21039"/>
    <w:rsid w:val="00A3006A"/>
    <w:rsid w:val="00A30819"/>
    <w:rsid w:val="00A30E78"/>
    <w:rsid w:val="00A34B0B"/>
    <w:rsid w:val="00A35B24"/>
    <w:rsid w:val="00A35D22"/>
    <w:rsid w:val="00A3776A"/>
    <w:rsid w:val="00A44C21"/>
    <w:rsid w:val="00A457DB"/>
    <w:rsid w:val="00A4739C"/>
    <w:rsid w:val="00A6156A"/>
    <w:rsid w:val="00A63D45"/>
    <w:rsid w:val="00A70662"/>
    <w:rsid w:val="00A71065"/>
    <w:rsid w:val="00A73EAC"/>
    <w:rsid w:val="00A74399"/>
    <w:rsid w:val="00A80F64"/>
    <w:rsid w:val="00A8303B"/>
    <w:rsid w:val="00A830C0"/>
    <w:rsid w:val="00A84DAC"/>
    <w:rsid w:val="00A84ED0"/>
    <w:rsid w:val="00A85092"/>
    <w:rsid w:val="00A93C9A"/>
    <w:rsid w:val="00A956BA"/>
    <w:rsid w:val="00AA04C5"/>
    <w:rsid w:val="00AA1E87"/>
    <w:rsid w:val="00AA4E42"/>
    <w:rsid w:val="00AA62F4"/>
    <w:rsid w:val="00AA7615"/>
    <w:rsid w:val="00AB2D95"/>
    <w:rsid w:val="00AB329A"/>
    <w:rsid w:val="00AB4BF8"/>
    <w:rsid w:val="00AB78FE"/>
    <w:rsid w:val="00AC086B"/>
    <w:rsid w:val="00AC0958"/>
    <w:rsid w:val="00AC1B4A"/>
    <w:rsid w:val="00AC39CF"/>
    <w:rsid w:val="00AC5050"/>
    <w:rsid w:val="00AC566E"/>
    <w:rsid w:val="00AC5AAA"/>
    <w:rsid w:val="00AC7BB7"/>
    <w:rsid w:val="00AD2112"/>
    <w:rsid w:val="00AD35F2"/>
    <w:rsid w:val="00AD3F83"/>
    <w:rsid w:val="00AD5932"/>
    <w:rsid w:val="00AD600C"/>
    <w:rsid w:val="00AD681A"/>
    <w:rsid w:val="00AD7A7F"/>
    <w:rsid w:val="00AD7CF1"/>
    <w:rsid w:val="00AD7E7F"/>
    <w:rsid w:val="00AE00B2"/>
    <w:rsid w:val="00AE34F9"/>
    <w:rsid w:val="00AE38D2"/>
    <w:rsid w:val="00AE50F7"/>
    <w:rsid w:val="00AE596C"/>
    <w:rsid w:val="00AE60F9"/>
    <w:rsid w:val="00AF0923"/>
    <w:rsid w:val="00AF0BDD"/>
    <w:rsid w:val="00AF744D"/>
    <w:rsid w:val="00B04ABF"/>
    <w:rsid w:val="00B04BD0"/>
    <w:rsid w:val="00B05046"/>
    <w:rsid w:val="00B05BB2"/>
    <w:rsid w:val="00B07360"/>
    <w:rsid w:val="00B07909"/>
    <w:rsid w:val="00B079A0"/>
    <w:rsid w:val="00B11504"/>
    <w:rsid w:val="00B120A0"/>
    <w:rsid w:val="00B16A25"/>
    <w:rsid w:val="00B176F9"/>
    <w:rsid w:val="00B21D9D"/>
    <w:rsid w:val="00B21F18"/>
    <w:rsid w:val="00B228D8"/>
    <w:rsid w:val="00B25140"/>
    <w:rsid w:val="00B265EF"/>
    <w:rsid w:val="00B30359"/>
    <w:rsid w:val="00B30B1C"/>
    <w:rsid w:val="00B31BE2"/>
    <w:rsid w:val="00B337C2"/>
    <w:rsid w:val="00B33A04"/>
    <w:rsid w:val="00B357E1"/>
    <w:rsid w:val="00B4357D"/>
    <w:rsid w:val="00B44FC5"/>
    <w:rsid w:val="00B56F60"/>
    <w:rsid w:val="00B624C9"/>
    <w:rsid w:val="00B72212"/>
    <w:rsid w:val="00B73EE1"/>
    <w:rsid w:val="00B77486"/>
    <w:rsid w:val="00B83AE0"/>
    <w:rsid w:val="00B87482"/>
    <w:rsid w:val="00B876EA"/>
    <w:rsid w:val="00B93D7B"/>
    <w:rsid w:val="00B9456F"/>
    <w:rsid w:val="00BA0BF0"/>
    <w:rsid w:val="00BA4AC3"/>
    <w:rsid w:val="00BA5340"/>
    <w:rsid w:val="00BA6708"/>
    <w:rsid w:val="00BB2E8D"/>
    <w:rsid w:val="00BB3789"/>
    <w:rsid w:val="00BB393C"/>
    <w:rsid w:val="00BB3D08"/>
    <w:rsid w:val="00BB5923"/>
    <w:rsid w:val="00BB5FE3"/>
    <w:rsid w:val="00BC4010"/>
    <w:rsid w:val="00BD539C"/>
    <w:rsid w:val="00BD643E"/>
    <w:rsid w:val="00BE14DA"/>
    <w:rsid w:val="00BE31E2"/>
    <w:rsid w:val="00BF0B93"/>
    <w:rsid w:val="00BF0CAC"/>
    <w:rsid w:val="00BF56A3"/>
    <w:rsid w:val="00C06175"/>
    <w:rsid w:val="00C07487"/>
    <w:rsid w:val="00C10F7B"/>
    <w:rsid w:val="00C13BCD"/>
    <w:rsid w:val="00C1630D"/>
    <w:rsid w:val="00C22B9D"/>
    <w:rsid w:val="00C23505"/>
    <w:rsid w:val="00C25EB1"/>
    <w:rsid w:val="00C262ED"/>
    <w:rsid w:val="00C27712"/>
    <w:rsid w:val="00C3215E"/>
    <w:rsid w:val="00C32F77"/>
    <w:rsid w:val="00C34581"/>
    <w:rsid w:val="00C41C72"/>
    <w:rsid w:val="00C4260A"/>
    <w:rsid w:val="00C465FB"/>
    <w:rsid w:val="00C47A07"/>
    <w:rsid w:val="00C507AF"/>
    <w:rsid w:val="00C55C59"/>
    <w:rsid w:val="00C60FF3"/>
    <w:rsid w:val="00C61910"/>
    <w:rsid w:val="00C62548"/>
    <w:rsid w:val="00C626F9"/>
    <w:rsid w:val="00C63052"/>
    <w:rsid w:val="00C71B0D"/>
    <w:rsid w:val="00C72BB2"/>
    <w:rsid w:val="00C72E8A"/>
    <w:rsid w:val="00C75A28"/>
    <w:rsid w:val="00C77760"/>
    <w:rsid w:val="00C81571"/>
    <w:rsid w:val="00C815AB"/>
    <w:rsid w:val="00C8278F"/>
    <w:rsid w:val="00C83323"/>
    <w:rsid w:val="00C84A6A"/>
    <w:rsid w:val="00C853CF"/>
    <w:rsid w:val="00C854F8"/>
    <w:rsid w:val="00C91E6A"/>
    <w:rsid w:val="00C92DCB"/>
    <w:rsid w:val="00C93985"/>
    <w:rsid w:val="00C93DB0"/>
    <w:rsid w:val="00C97EB6"/>
    <w:rsid w:val="00CA376C"/>
    <w:rsid w:val="00CA3DC3"/>
    <w:rsid w:val="00CB1645"/>
    <w:rsid w:val="00CB1E00"/>
    <w:rsid w:val="00CB5498"/>
    <w:rsid w:val="00CB5CCC"/>
    <w:rsid w:val="00CC45A9"/>
    <w:rsid w:val="00CC6D89"/>
    <w:rsid w:val="00CC6E13"/>
    <w:rsid w:val="00CC7A03"/>
    <w:rsid w:val="00CD048F"/>
    <w:rsid w:val="00CD05FA"/>
    <w:rsid w:val="00CD310D"/>
    <w:rsid w:val="00CD3C16"/>
    <w:rsid w:val="00CD5721"/>
    <w:rsid w:val="00CD7B05"/>
    <w:rsid w:val="00CE4B30"/>
    <w:rsid w:val="00CE7960"/>
    <w:rsid w:val="00CF1D6A"/>
    <w:rsid w:val="00CF3404"/>
    <w:rsid w:val="00CF5FA4"/>
    <w:rsid w:val="00CF68CE"/>
    <w:rsid w:val="00CF7B7A"/>
    <w:rsid w:val="00D05C90"/>
    <w:rsid w:val="00D100F2"/>
    <w:rsid w:val="00D12480"/>
    <w:rsid w:val="00D224D8"/>
    <w:rsid w:val="00D22D74"/>
    <w:rsid w:val="00D239F0"/>
    <w:rsid w:val="00D31031"/>
    <w:rsid w:val="00D33ABC"/>
    <w:rsid w:val="00D35844"/>
    <w:rsid w:val="00D42A3D"/>
    <w:rsid w:val="00D46A1B"/>
    <w:rsid w:val="00D47494"/>
    <w:rsid w:val="00D504A1"/>
    <w:rsid w:val="00D51AAB"/>
    <w:rsid w:val="00D53625"/>
    <w:rsid w:val="00D5389F"/>
    <w:rsid w:val="00D54458"/>
    <w:rsid w:val="00D573AA"/>
    <w:rsid w:val="00D60A80"/>
    <w:rsid w:val="00D61075"/>
    <w:rsid w:val="00D62403"/>
    <w:rsid w:val="00D65D67"/>
    <w:rsid w:val="00D67E17"/>
    <w:rsid w:val="00D711E9"/>
    <w:rsid w:val="00D71A82"/>
    <w:rsid w:val="00D7255D"/>
    <w:rsid w:val="00D7364F"/>
    <w:rsid w:val="00D75455"/>
    <w:rsid w:val="00D8073F"/>
    <w:rsid w:val="00D81046"/>
    <w:rsid w:val="00D814F6"/>
    <w:rsid w:val="00D81E5C"/>
    <w:rsid w:val="00D83FC2"/>
    <w:rsid w:val="00D84C24"/>
    <w:rsid w:val="00D85041"/>
    <w:rsid w:val="00D854A0"/>
    <w:rsid w:val="00D93386"/>
    <w:rsid w:val="00D946D4"/>
    <w:rsid w:val="00D94FB4"/>
    <w:rsid w:val="00D95D41"/>
    <w:rsid w:val="00D96AE2"/>
    <w:rsid w:val="00DA3035"/>
    <w:rsid w:val="00DA553B"/>
    <w:rsid w:val="00DA586B"/>
    <w:rsid w:val="00DA58E8"/>
    <w:rsid w:val="00DA6676"/>
    <w:rsid w:val="00DB259A"/>
    <w:rsid w:val="00DB7403"/>
    <w:rsid w:val="00DC6BAA"/>
    <w:rsid w:val="00DC6FA4"/>
    <w:rsid w:val="00DC7ADE"/>
    <w:rsid w:val="00DD39A8"/>
    <w:rsid w:val="00DD6078"/>
    <w:rsid w:val="00DD7B80"/>
    <w:rsid w:val="00DE597C"/>
    <w:rsid w:val="00DF0A49"/>
    <w:rsid w:val="00DF1790"/>
    <w:rsid w:val="00DF1E1E"/>
    <w:rsid w:val="00DF77AD"/>
    <w:rsid w:val="00DF7EC6"/>
    <w:rsid w:val="00E01844"/>
    <w:rsid w:val="00E032B1"/>
    <w:rsid w:val="00E05ACB"/>
    <w:rsid w:val="00E10CE0"/>
    <w:rsid w:val="00E11B35"/>
    <w:rsid w:val="00E1396E"/>
    <w:rsid w:val="00E22A13"/>
    <w:rsid w:val="00E23A0A"/>
    <w:rsid w:val="00E27968"/>
    <w:rsid w:val="00E30AE1"/>
    <w:rsid w:val="00E31D2A"/>
    <w:rsid w:val="00E4210A"/>
    <w:rsid w:val="00E43656"/>
    <w:rsid w:val="00E44035"/>
    <w:rsid w:val="00E4515D"/>
    <w:rsid w:val="00E46266"/>
    <w:rsid w:val="00E50D68"/>
    <w:rsid w:val="00E51F94"/>
    <w:rsid w:val="00E52E9F"/>
    <w:rsid w:val="00E540C0"/>
    <w:rsid w:val="00E54584"/>
    <w:rsid w:val="00E54A6E"/>
    <w:rsid w:val="00E5500C"/>
    <w:rsid w:val="00E57CEF"/>
    <w:rsid w:val="00E627A3"/>
    <w:rsid w:val="00E62882"/>
    <w:rsid w:val="00E6436A"/>
    <w:rsid w:val="00E6484D"/>
    <w:rsid w:val="00E65D55"/>
    <w:rsid w:val="00E74291"/>
    <w:rsid w:val="00E8566F"/>
    <w:rsid w:val="00E90BED"/>
    <w:rsid w:val="00E91F1B"/>
    <w:rsid w:val="00E94FA9"/>
    <w:rsid w:val="00E9549C"/>
    <w:rsid w:val="00E9678D"/>
    <w:rsid w:val="00E974D5"/>
    <w:rsid w:val="00EA38B2"/>
    <w:rsid w:val="00EA452F"/>
    <w:rsid w:val="00EA69FA"/>
    <w:rsid w:val="00EA762C"/>
    <w:rsid w:val="00EB23FA"/>
    <w:rsid w:val="00EB3FE9"/>
    <w:rsid w:val="00EB7156"/>
    <w:rsid w:val="00EC0BE2"/>
    <w:rsid w:val="00EC2A22"/>
    <w:rsid w:val="00EC3971"/>
    <w:rsid w:val="00EC3EEA"/>
    <w:rsid w:val="00EC65DE"/>
    <w:rsid w:val="00ED015A"/>
    <w:rsid w:val="00ED7A19"/>
    <w:rsid w:val="00EE0CCC"/>
    <w:rsid w:val="00EE2FC9"/>
    <w:rsid w:val="00EE40B1"/>
    <w:rsid w:val="00EF0550"/>
    <w:rsid w:val="00EF2E05"/>
    <w:rsid w:val="00EF4E5C"/>
    <w:rsid w:val="00F01336"/>
    <w:rsid w:val="00F02609"/>
    <w:rsid w:val="00F069AA"/>
    <w:rsid w:val="00F12EB6"/>
    <w:rsid w:val="00F16B77"/>
    <w:rsid w:val="00F20BF6"/>
    <w:rsid w:val="00F21192"/>
    <w:rsid w:val="00F228C4"/>
    <w:rsid w:val="00F24852"/>
    <w:rsid w:val="00F254EC"/>
    <w:rsid w:val="00F33387"/>
    <w:rsid w:val="00F33B49"/>
    <w:rsid w:val="00F353C4"/>
    <w:rsid w:val="00F36C88"/>
    <w:rsid w:val="00F40134"/>
    <w:rsid w:val="00F41D6E"/>
    <w:rsid w:val="00F44593"/>
    <w:rsid w:val="00F50403"/>
    <w:rsid w:val="00F52CF8"/>
    <w:rsid w:val="00F53283"/>
    <w:rsid w:val="00F54989"/>
    <w:rsid w:val="00F576CE"/>
    <w:rsid w:val="00F57ED4"/>
    <w:rsid w:val="00F60DD3"/>
    <w:rsid w:val="00F62270"/>
    <w:rsid w:val="00F67D84"/>
    <w:rsid w:val="00F751E1"/>
    <w:rsid w:val="00F75565"/>
    <w:rsid w:val="00F77305"/>
    <w:rsid w:val="00F81CBC"/>
    <w:rsid w:val="00F8242A"/>
    <w:rsid w:val="00F838C5"/>
    <w:rsid w:val="00F84A7B"/>
    <w:rsid w:val="00F859ED"/>
    <w:rsid w:val="00F86DA5"/>
    <w:rsid w:val="00F90538"/>
    <w:rsid w:val="00F91D06"/>
    <w:rsid w:val="00F96000"/>
    <w:rsid w:val="00F977D6"/>
    <w:rsid w:val="00FA2A14"/>
    <w:rsid w:val="00FB2A02"/>
    <w:rsid w:val="00FC0F23"/>
    <w:rsid w:val="00FC154C"/>
    <w:rsid w:val="00FC306B"/>
    <w:rsid w:val="00FC4053"/>
    <w:rsid w:val="00FD06B7"/>
    <w:rsid w:val="00FD0808"/>
    <w:rsid w:val="00FD229E"/>
    <w:rsid w:val="00FD3C22"/>
    <w:rsid w:val="00FD50D6"/>
    <w:rsid w:val="00FE099F"/>
    <w:rsid w:val="00FE0EB6"/>
    <w:rsid w:val="00FE1220"/>
    <w:rsid w:val="00FE30AE"/>
    <w:rsid w:val="00FE4892"/>
    <w:rsid w:val="00FE4C22"/>
    <w:rsid w:val="00FE746F"/>
    <w:rsid w:val="00FE7B65"/>
    <w:rsid w:val="00FF0F79"/>
    <w:rsid w:val="00FF2638"/>
    <w:rsid w:val="00FF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A00348"/>
  <w14:defaultImageDpi w14:val="0"/>
  <w15:docId w15:val="{D362D87B-DB0A-4223-B7E4-F0BF218D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4F9"/>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3">
    <w:name w:val="List Paragraph"/>
    <w:aliases w:val="Абзац маркированнный"/>
    <w:basedOn w:val="a"/>
    <w:link w:val="a4"/>
    <w:uiPriority w:val="34"/>
    <w:qFormat/>
    <w:rsid w:val="005C7A98"/>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locked/>
    <w:rsid w:val="00144CEC"/>
    <w:rPr>
      <w:rFonts w:cs="Times New Roman"/>
      <w:vertAlign w:val="superscript"/>
    </w:rPr>
  </w:style>
  <w:style w:type="paragraph" w:styleId="a6">
    <w:name w:val="endnote text"/>
    <w:basedOn w:val="a"/>
    <w:link w:val="a7"/>
    <w:uiPriority w:val="99"/>
    <w:semiHidden/>
    <w:unhideWhenUsed/>
    <w:locked/>
    <w:rsid w:val="00144CEC"/>
  </w:style>
  <w:style w:type="character" w:customStyle="1" w:styleId="a7">
    <w:name w:val="Текст концевой сноски Знак"/>
    <w:basedOn w:val="a0"/>
    <w:link w:val="a6"/>
    <w:uiPriority w:val="99"/>
    <w:semiHidden/>
    <w:locked/>
    <w:rsid w:val="00144CEC"/>
    <w:rPr>
      <w:rFonts w:cs="Times New Roman"/>
    </w:rPr>
  </w:style>
  <w:style w:type="paragraph" w:customStyle="1" w:styleId="a8">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9">
    <w:name w:val="annotation text"/>
    <w:basedOn w:val="a"/>
    <w:link w:val="aa"/>
    <w:uiPriority w:val="99"/>
    <w:rsid w:val="003A34F9"/>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locked/>
    <w:rsid w:val="003A34F9"/>
    <w:rPr>
      <w:rFonts w:cs="Times New Roman"/>
      <w:sz w:val="20"/>
      <w:szCs w:val="20"/>
    </w:rPr>
  </w:style>
  <w:style w:type="paragraph" w:styleId="ab">
    <w:name w:val="annotation subject"/>
    <w:basedOn w:val="a9"/>
    <w:next w:val="a9"/>
    <w:link w:val="ac"/>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locked/>
    <w:rsid w:val="00F77305"/>
    <w:rPr>
      <w:rFonts w:cs="Times New Roman"/>
      <w:b/>
      <w:bCs/>
      <w:sz w:val="20"/>
      <w:szCs w:val="20"/>
    </w:rPr>
  </w:style>
  <w:style w:type="paragraph" w:styleId="ad">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e">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f">
    <w:name w:val="Table Grid"/>
    <w:basedOn w:val="a1"/>
    <w:uiPriority w:val="9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3A34F9"/>
    <w:rPr>
      <w:rFonts w:ascii="Times New Roman" w:hAnsi="Times New Roman" w:cs="Times New Roman"/>
      <w:sz w:val="16"/>
      <w:szCs w:val="16"/>
    </w:rPr>
  </w:style>
  <w:style w:type="paragraph" w:customStyle="1" w:styleId="af1">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2">
    <w:name w:val="Block Text"/>
    <w:basedOn w:val="a"/>
    <w:uiPriority w:val="99"/>
    <w:rsid w:val="003A34F9"/>
    <w:pPr>
      <w:ind w:left="2127" w:right="-199" w:hanging="1701"/>
      <w:jc w:val="both"/>
    </w:pPr>
    <w:rPr>
      <w:sz w:val="24"/>
      <w:szCs w:val="24"/>
    </w:rPr>
  </w:style>
  <w:style w:type="character" w:styleId="af3">
    <w:name w:val="footnote reference"/>
    <w:basedOn w:val="a0"/>
    <w:uiPriority w:val="99"/>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4">
    <w:name w:val="Body Text"/>
    <w:basedOn w:val="a"/>
    <w:link w:val="af5"/>
    <w:uiPriority w:val="99"/>
    <w:rsid w:val="003A34F9"/>
    <w:pPr>
      <w:jc w:val="both"/>
    </w:pPr>
    <w:rPr>
      <w:b/>
      <w:bCs/>
      <w:sz w:val="24"/>
      <w:szCs w:val="24"/>
    </w:rPr>
  </w:style>
  <w:style w:type="character" w:customStyle="1" w:styleId="af5">
    <w:name w:val="Основной текст Знак"/>
    <w:basedOn w:val="a0"/>
    <w:link w:val="af4"/>
    <w:uiPriority w:val="99"/>
    <w:locked/>
    <w:rsid w:val="003A34F9"/>
    <w:rPr>
      <w:rFonts w:cs="Times New Roman"/>
      <w:sz w:val="20"/>
      <w:szCs w:val="20"/>
    </w:rPr>
  </w:style>
  <w:style w:type="paragraph" w:styleId="af6">
    <w:name w:val="Title"/>
    <w:basedOn w:val="a"/>
    <w:link w:val="af7"/>
    <w:uiPriority w:val="99"/>
    <w:qFormat/>
    <w:rsid w:val="003A34F9"/>
    <w:pPr>
      <w:jc w:val="center"/>
    </w:pPr>
    <w:rPr>
      <w:b/>
      <w:bCs/>
      <w:sz w:val="28"/>
      <w:szCs w:val="28"/>
    </w:rPr>
  </w:style>
  <w:style w:type="character" w:customStyle="1" w:styleId="af7">
    <w:name w:val="Заголовок Знак"/>
    <w:basedOn w:val="a0"/>
    <w:link w:val="af6"/>
    <w:uiPriority w:val="99"/>
    <w:locked/>
    <w:rsid w:val="003A34F9"/>
    <w:rPr>
      <w:rFonts w:ascii="Cambria" w:hAnsi="Cambria" w:cs="Times New Roman"/>
      <w:b/>
      <w:bCs/>
      <w:kern w:val="28"/>
      <w:sz w:val="32"/>
      <w:szCs w:val="32"/>
    </w:rPr>
  </w:style>
  <w:style w:type="paragraph" w:styleId="af8">
    <w:name w:val="Balloon Text"/>
    <w:basedOn w:val="a"/>
    <w:link w:val="af9"/>
    <w:uiPriority w:val="99"/>
    <w:rsid w:val="003A34F9"/>
    <w:rPr>
      <w:rFonts w:ascii="Tahoma" w:hAnsi="Tahoma" w:cs="Tahoma"/>
      <w:sz w:val="16"/>
      <w:szCs w:val="16"/>
    </w:rPr>
  </w:style>
  <w:style w:type="character" w:customStyle="1" w:styleId="af9">
    <w:name w:val="Текст выноски Знак"/>
    <w:basedOn w:val="a0"/>
    <w:link w:val="af8"/>
    <w:uiPriority w:val="99"/>
    <w:locked/>
    <w:rsid w:val="003A34F9"/>
    <w:rPr>
      <w:rFonts w:ascii="Tahoma" w:hAnsi="Tahoma" w:cs="Tahoma"/>
      <w:sz w:val="16"/>
      <w:szCs w:val="16"/>
    </w:rPr>
  </w:style>
  <w:style w:type="paragraph" w:styleId="afa">
    <w:name w:val="footer"/>
    <w:basedOn w:val="a"/>
    <w:link w:val="afb"/>
    <w:uiPriority w:val="99"/>
    <w:rsid w:val="003A34F9"/>
    <w:pPr>
      <w:tabs>
        <w:tab w:val="center" w:pos="4153"/>
        <w:tab w:val="right" w:pos="8306"/>
      </w:tabs>
    </w:pPr>
    <w:rPr>
      <w:b/>
      <w:bCs/>
    </w:rPr>
  </w:style>
  <w:style w:type="character" w:customStyle="1" w:styleId="afb">
    <w:name w:val="Нижний колонтитул Знак"/>
    <w:basedOn w:val="a0"/>
    <w:link w:val="afa"/>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c">
    <w:name w:val="footnote text"/>
    <w:basedOn w:val="a"/>
    <w:link w:val="afd"/>
    <w:uiPriority w:val="99"/>
    <w:rsid w:val="003A34F9"/>
  </w:style>
  <w:style w:type="character" w:customStyle="1" w:styleId="afd">
    <w:name w:val="Текст сноски Знак"/>
    <w:basedOn w:val="a0"/>
    <w:link w:val="afc"/>
    <w:uiPriority w:val="99"/>
    <w:locked/>
    <w:rsid w:val="003A34F9"/>
    <w:rPr>
      <w:rFonts w:cs="Times New Roman"/>
      <w:sz w:val="20"/>
      <w:szCs w:val="20"/>
    </w:rPr>
  </w:style>
  <w:style w:type="character" w:styleId="afe">
    <w:name w:val="page number"/>
    <w:basedOn w:val="Oeooaacaoaiioiieaie"/>
    <w:uiPriority w:val="99"/>
    <w:rsid w:val="003A34F9"/>
    <w:rPr>
      <w:rFonts w:ascii="Times New Roman" w:hAnsi="Times New Roman" w:cs="Times New Roman"/>
    </w:rPr>
  </w:style>
  <w:style w:type="paragraph" w:styleId="aff">
    <w:name w:val="header"/>
    <w:basedOn w:val="a"/>
    <w:link w:val="aff0"/>
    <w:uiPriority w:val="99"/>
    <w:rsid w:val="003A34F9"/>
    <w:pPr>
      <w:tabs>
        <w:tab w:val="center" w:pos="4153"/>
        <w:tab w:val="right" w:pos="8306"/>
      </w:tabs>
    </w:pPr>
  </w:style>
  <w:style w:type="character" w:customStyle="1" w:styleId="aff0">
    <w:name w:val="Верхний колонтитул Знак"/>
    <w:basedOn w:val="a0"/>
    <w:link w:val="aff"/>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 w:type="character" w:customStyle="1" w:styleId="a4">
    <w:name w:val="Абзац списка Знак"/>
    <w:aliases w:val="Абзац маркированнный Знак"/>
    <w:link w:val="a3"/>
    <w:uiPriority w:val="34"/>
    <w:locked/>
    <w:rsid w:val="003C0C8A"/>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168511">
      <w:marLeft w:val="0"/>
      <w:marRight w:val="0"/>
      <w:marTop w:val="0"/>
      <w:marBottom w:val="0"/>
      <w:divBdr>
        <w:top w:val="none" w:sz="0" w:space="0" w:color="auto"/>
        <w:left w:val="none" w:sz="0" w:space="0" w:color="auto"/>
        <w:bottom w:val="none" w:sz="0" w:space="0" w:color="auto"/>
        <w:right w:val="none" w:sz="0" w:space="0" w:color="auto"/>
      </w:divBdr>
    </w:div>
    <w:div w:id="1880168512">
      <w:marLeft w:val="0"/>
      <w:marRight w:val="0"/>
      <w:marTop w:val="0"/>
      <w:marBottom w:val="0"/>
      <w:divBdr>
        <w:top w:val="none" w:sz="0" w:space="0" w:color="auto"/>
        <w:left w:val="none" w:sz="0" w:space="0" w:color="auto"/>
        <w:bottom w:val="none" w:sz="0" w:space="0" w:color="auto"/>
        <w:right w:val="none" w:sz="0" w:space="0" w:color="auto"/>
      </w:divBdr>
    </w:div>
    <w:div w:id="1880168513">
      <w:marLeft w:val="0"/>
      <w:marRight w:val="0"/>
      <w:marTop w:val="0"/>
      <w:marBottom w:val="0"/>
      <w:divBdr>
        <w:top w:val="none" w:sz="0" w:space="0" w:color="auto"/>
        <w:left w:val="none" w:sz="0" w:space="0" w:color="auto"/>
        <w:bottom w:val="none" w:sz="0" w:space="0" w:color="auto"/>
        <w:right w:val="none" w:sz="0" w:space="0" w:color="auto"/>
      </w:divBdr>
    </w:div>
    <w:div w:id="1880168514">
      <w:marLeft w:val="0"/>
      <w:marRight w:val="0"/>
      <w:marTop w:val="0"/>
      <w:marBottom w:val="0"/>
      <w:divBdr>
        <w:top w:val="none" w:sz="0" w:space="0" w:color="auto"/>
        <w:left w:val="none" w:sz="0" w:space="0" w:color="auto"/>
        <w:bottom w:val="none" w:sz="0" w:space="0" w:color="auto"/>
        <w:right w:val="none" w:sz="0" w:space="0" w:color="auto"/>
      </w:divBdr>
    </w:div>
    <w:div w:id="1880168515">
      <w:marLeft w:val="0"/>
      <w:marRight w:val="0"/>
      <w:marTop w:val="0"/>
      <w:marBottom w:val="0"/>
      <w:divBdr>
        <w:top w:val="none" w:sz="0" w:space="0" w:color="auto"/>
        <w:left w:val="none" w:sz="0" w:space="0" w:color="auto"/>
        <w:bottom w:val="none" w:sz="0" w:space="0" w:color="auto"/>
        <w:right w:val="none" w:sz="0" w:space="0" w:color="auto"/>
      </w:divBdr>
    </w:div>
    <w:div w:id="18801685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2AA55-E88A-49DA-ACBB-0339D58B0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TotalTime>
  <Pages>5</Pages>
  <Words>2837</Words>
  <Characters>16171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Утверждено Советом</vt:lpstr>
    </vt:vector>
  </TitlesOfParts>
  <Company>SB RF</Company>
  <LinksUpToDate>false</LinksUpToDate>
  <CharactersWithSpaces>18971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dc:title>
  <dc:creator>xxxxx</dc:creator>
  <cp:lastModifiedBy>Марков Владимир Андреевич</cp:lastModifiedBy>
  <cp:revision>13</cp:revision>
  <cp:lastPrinted>2019-02-22T07:42:00Z</cp:lastPrinted>
  <dcterms:created xsi:type="dcterms:W3CDTF">2019-02-22T11:47:00Z</dcterms:created>
  <dcterms:modified xsi:type="dcterms:W3CDTF">2019-07-09T08:14:00Z</dcterms:modified>
</cp:coreProperties>
</file>