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67" w:rsidRPr="00886123" w:rsidRDefault="00071A67" w:rsidP="00824399">
      <w:pPr>
        <w:pStyle w:val="23"/>
        <w:widowControl w:val="0"/>
        <w:ind w:right="567" w:firstLine="720"/>
        <w:jc w:val="center"/>
        <w:rPr>
          <w:bCs w:val="0"/>
          <w:sz w:val="24"/>
          <w:szCs w:val="24"/>
        </w:rPr>
      </w:pPr>
      <w:r w:rsidRPr="00886123">
        <w:rPr>
          <w:bCs w:val="0"/>
          <w:sz w:val="24"/>
          <w:szCs w:val="24"/>
        </w:rPr>
        <w:t xml:space="preserve">ДОГОВОР УСТУПКИ ПРАВ (ТРЕБОВАНИЙ) </w:t>
      </w:r>
      <w:r w:rsidRPr="002E3BFF">
        <w:rPr>
          <w:bCs w:val="0"/>
          <w:sz w:val="24"/>
          <w:szCs w:val="24"/>
        </w:rPr>
        <w:t xml:space="preserve">№ </w:t>
      </w:r>
      <w:r w:rsidR="00AE6571" w:rsidRPr="002E3BFF">
        <w:rPr>
          <w:bCs w:val="0"/>
          <w:sz w:val="24"/>
          <w:szCs w:val="24"/>
        </w:rPr>
        <w:t>Ц-</w:t>
      </w:r>
      <w:r w:rsidR="002E3BFF" w:rsidRPr="002E3BFF">
        <w:rPr>
          <w:bCs w:val="0"/>
          <w:sz w:val="24"/>
          <w:szCs w:val="24"/>
        </w:rPr>
        <w:t>______</w:t>
      </w:r>
    </w:p>
    <w:p w:rsidR="00071A67" w:rsidRPr="00886123" w:rsidRDefault="00071A67" w:rsidP="00824399">
      <w:pPr>
        <w:pStyle w:val="af6"/>
        <w:rPr>
          <w:b w:val="0"/>
          <w:bCs w:val="0"/>
          <w:sz w:val="24"/>
          <w:szCs w:val="24"/>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5475"/>
      </w:tblGrid>
      <w:tr w:rsidR="00886123" w:rsidTr="007C29B2">
        <w:tc>
          <w:tcPr>
            <w:tcW w:w="4731" w:type="dxa"/>
          </w:tcPr>
          <w:p w:rsidR="00886123" w:rsidRDefault="00886123" w:rsidP="00886123">
            <w:pPr>
              <w:pStyle w:val="23"/>
              <w:rPr>
                <w:b w:val="0"/>
                <w:bCs w:val="0"/>
                <w:sz w:val="24"/>
                <w:szCs w:val="24"/>
              </w:rPr>
            </w:pPr>
            <w:r w:rsidRPr="00886123">
              <w:rPr>
                <w:b w:val="0"/>
                <w:bCs w:val="0"/>
                <w:sz w:val="24"/>
                <w:szCs w:val="24"/>
              </w:rPr>
              <w:t>г. Москва</w:t>
            </w:r>
            <w:r w:rsidRPr="00886123">
              <w:rPr>
                <w:b w:val="0"/>
                <w:bCs w:val="0"/>
                <w:sz w:val="24"/>
                <w:szCs w:val="24"/>
              </w:rPr>
              <w:tab/>
            </w:r>
            <w:r w:rsidRPr="00886123">
              <w:rPr>
                <w:b w:val="0"/>
                <w:bCs w:val="0"/>
                <w:sz w:val="24"/>
                <w:szCs w:val="24"/>
              </w:rPr>
              <w:tab/>
            </w:r>
            <w:r w:rsidRPr="00886123">
              <w:rPr>
                <w:b w:val="0"/>
                <w:bCs w:val="0"/>
                <w:sz w:val="24"/>
                <w:szCs w:val="24"/>
              </w:rPr>
              <w:tab/>
            </w:r>
            <w:r w:rsidRPr="00886123">
              <w:rPr>
                <w:b w:val="0"/>
                <w:bCs w:val="0"/>
                <w:sz w:val="24"/>
                <w:szCs w:val="24"/>
              </w:rPr>
              <w:tab/>
            </w:r>
            <w:r>
              <w:rPr>
                <w:b w:val="0"/>
                <w:bCs w:val="0"/>
                <w:sz w:val="24"/>
                <w:szCs w:val="24"/>
              </w:rPr>
              <w:tab/>
            </w:r>
          </w:p>
        </w:tc>
        <w:tc>
          <w:tcPr>
            <w:tcW w:w="5475" w:type="dxa"/>
          </w:tcPr>
          <w:p w:rsidR="00886123" w:rsidRDefault="00886123" w:rsidP="007C29B2">
            <w:pPr>
              <w:pStyle w:val="23"/>
              <w:ind w:left="2102"/>
              <w:jc w:val="right"/>
              <w:rPr>
                <w:b w:val="0"/>
                <w:bCs w:val="0"/>
                <w:sz w:val="24"/>
                <w:szCs w:val="24"/>
              </w:rPr>
            </w:pPr>
            <w:r w:rsidRPr="00886123">
              <w:rPr>
                <w:b w:val="0"/>
                <w:bCs w:val="0"/>
                <w:sz w:val="24"/>
                <w:szCs w:val="24"/>
              </w:rPr>
              <w:t>___ сентября 2019 г.</w:t>
            </w:r>
          </w:p>
        </w:tc>
      </w:tr>
    </w:tbl>
    <w:p w:rsidR="00071A67" w:rsidRPr="00886123" w:rsidRDefault="00071A67" w:rsidP="00824399">
      <w:pPr>
        <w:pStyle w:val="23"/>
        <w:ind w:left="142"/>
        <w:rPr>
          <w:b w:val="0"/>
          <w:bCs w:val="0"/>
          <w:sz w:val="24"/>
          <w:szCs w:val="24"/>
        </w:rPr>
      </w:pPr>
    </w:p>
    <w:p w:rsidR="00071A67" w:rsidRPr="00886123" w:rsidRDefault="00071A67" w:rsidP="00824399">
      <w:pPr>
        <w:rPr>
          <w:sz w:val="24"/>
          <w:szCs w:val="24"/>
        </w:rPr>
      </w:pPr>
    </w:p>
    <w:p w:rsidR="00071A67" w:rsidRPr="00886123" w:rsidRDefault="00777CB7" w:rsidP="00824399">
      <w:pPr>
        <w:ind w:firstLine="709"/>
        <w:jc w:val="both"/>
        <w:rPr>
          <w:sz w:val="24"/>
          <w:szCs w:val="24"/>
        </w:rPr>
      </w:pPr>
      <w:r w:rsidRPr="00886123">
        <w:rPr>
          <w:sz w:val="24"/>
          <w:szCs w:val="24"/>
        </w:rPr>
        <w:t>Публичное</w:t>
      </w:r>
      <w:r w:rsidR="00071A67" w:rsidRPr="00886123">
        <w:rPr>
          <w:sz w:val="24"/>
          <w:szCs w:val="24"/>
        </w:rPr>
        <w:t xml:space="preserve"> акционерное общество «Сбербанк России», именуемо</w:t>
      </w:r>
      <w:r w:rsidR="003A0E34" w:rsidRPr="00886123">
        <w:rPr>
          <w:sz w:val="24"/>
          <w:szCs w:val="24"/>
        </w:rPr>
        <w:t>е в дальнейшем «ЦЕДЕНТ», в лице Д</w:t>
      </w:r>
      <w:r w:rsidR="00743459" w:rsidRPr="00886123">
        <w:rPr>
          <w:sz w:val="24"/>
          <w:szCs w:val="24"/>
        </w:rPr>
        <w:t>иректора Управления сопровождения процедур банкротства и исполнительных производств Московского банка ПАО Сбербанк</w:t>
      </w:r>
      <w:r w:rsidR="00071A67" w:rsidRPr="00886123">
        <w:rPr>
          <w:sz w:val="24"/>
          <w:szCs w:val="24"/>
        </w:rPr>
        <w:t xml:space="preserve"> </w:t>
      </w:r>
      <w:r w:rsidR="003A0E34" w:rsidRPr="00886123">
        <w:rPr>
          <w:sz w:val="24"/>
          <w:szCs w:val="24"/>
        </w:rPr>
        <w:t>Дудина Василия Ивановича</w:t>
      </w:r>
      <w:r w:rsidR="00071A67" w:rsidRPr="00886123">
        <w:rPr>
          <w:sz w:val="24"/>
          <w:szCs w:val="24"/>
        </w:rPr>
        <w:t>, действующего на основании Устава, Положения о филиале ПАО Сбербанк – Московском банке ПАО Сбербанк и доверенности № МБ</w:t>
      </w:r>
      <w:r w:rsidR="00743459" w:rsidRPr="00886123">
        <w:rPr>
          <w:sz w:val="24"/>
          <w:szCs w:val="24"/>
        </w:rPr>
        <w:t>/</w:t>
      </w:r>
      <w:r w:rsidR="00554298" w:rsidRPr="00886123">
        <w:rPr>
          <w:sz w:val="24"/>
          <w:szCs w:val="24"/>
        </w:rPr>
        <w:t>5845</w:t>
      </w:r>
      <w:r w:rsidR="00743459" w:rsidRPr="00886123">
        <w:rPr>
          <w:sz w:val="24"/>
          <w:szCs w:val="24"/>
        </w:rPr>
        <w:t>-Д</w:t>
      </w:r>
      <w:r w:rsidR="00554298" w:rsidRPr="00886123">
        <w:rPr>
          <w:sz w:val="24"/>
          <w:szCs w:val="24"/>
        </w:rPr>
        <w:t xml:space="preserve"> </w:t>
      </w:r>
      <w:r w:rsidR="002E3BFF">
        <w:rPr>
          <w:sz w:val="24"/>
          <w:szCs w:val="24"/>
        </w:rPr>
        <w:t xml:space="preserve">от </w:t>
      </w:r>
      <w:r w:rsidR="00554298" w:rsidRPr="00886123">
        <w:rPr>
          <w:sz w:val="24"/>
          <w:szCs w:val="24"/>
        </w:rPr>
        <w:t>19</w:t>
      </w:r>
      <w:r w:rsidR="00971B31">
        <w:rPr>
          <w:sz w:val="24"/>
          <w:szCs w:val="24"/>
        </w:rPr>
        <w:t>.12.</w:t>
      </w:r>
      <w:r w:rsidR="00071A67" w:rsidRPr="00886123">
        <w:rPr>
          <w:sz w:val="24"/>
          <w:szCs w:val="24"/>
        </w:rPr>
        <w:t>201</w:t>
      </w:r>
      <w:r w:rsidR="00554298" w:rsidRPr="00886123">
        <w:rPr>
          <w:sz w:val="24"/>
          <w:szCs w:val="24"/>
        </w:rPr>
        <w:t>8</w:t>
      </w:r>
      <w:r w:rsidR="00071A67" w:rsidRPr="00886123">
        <w:rPr>
          <w:sz w:val="24"/>
          <w:szCs w:val="24"/>
        </w:rPr>
        <w:t xml:space="preserve">, с одной стороны, и </w:t>
      </w:r>
      <w:r w:rsidR="006308A3" w:rsidRPr="00886123">
        <w:rPr>
          <w:sz w:val="24"/>
          <w:szCs w:val="24"/>
          <w:highlight w:val="yellow"/>
        </w:rPr>
        <w:t>Иванов Иван Иванович</w:t>
      </w:r>
      <w:r w:rsidR="00071A67" w:rsidRPr="00886123">
        <w:rPr>
          <w:sz w:val="24"/>
          <w:szCs w:val="24"/>
        </w:rPr>
        <w:t>, именуемый в дальнейшем «ЦЕССИОНАРИЙ», с другой стороны, далее совместно именуемые «Сторон</w:t>
      </w:r>
      <w:r w:rsidR="009A405A" w:rsidRPr="00886123">
        <w:rPr>
          <w:sz w:val="24"/>
          <w:szCs w:val="24"/>
        </w:rPr>
        <w:t>ы», заключили настоящий договор</w:t>
      </w:r>
      <w:r w:rsidR="00071A67" w:rsidRPr="00886123">
        <w:rPr>
          <w:sz w:val="24"/>
          <w:szCs w:val="24"/>
        </w:rPr>
        <w:t xml:space="preserve"> </w:t>
      </w:r>
      <w:r w:rsidR="002228DE">
        <w:rPr>
          <w:sz w:val="24"/>
          <w:szCs w:val="24"/>
        </w:rPr>
        <w:t xml:space="preserve">уступки прав (требований), </w:t>
      </w:r>
      <w:r w:rsidR="00071A67" w:rsidRPr="00886123">
        <w:rPr>
          <w:sz w:val="24"/>
          <w:szCs w:val="24"/>
        </w:rPr>
        <w:t xml:space="preserve">именуемый в дальнейшем </w:t>
      </w:r>
      <w:r w:rsidR="00A10979">
        <w:rPr>
          <w:sz w:val="24"/>
          <w:szCs w:val="24"/>
        </w:rPr>
        <w:t>«</w:t>
      </w:r>
      <w:r w:rsidR="00071A67" w:rsidRPr="00886123">
        <w:rPr>
          <w:sz w:val="24"/>
          <w:szCs w:val="24"/>
        </w:rPr>
        <w:t>Договор</w:t>
      </w:r>
      <w:r w:rsidR="00A10979">
        <w:rPr>
          <w:sz w:val="24"/>
          <w:szCs w:val="24"/>
        </w:rPr>
        <w:t>»</w:t>
      </w:r>
      <w:r w:rsidR="002228DE">
        <w:rPr>
          <w:sz w:val="24"/>
          <w:szCs w:val="24"/>
        </w:rPr>
        <w:t>,</w:t>
      </w:r>
      <w:r w:rsidR="00071A67" w:rsidRPr="00886123">
        <w:rPr>
          <w:sz w:val="24"/>
          <w:szCs w:val="24"/>
        </w:rPr>
        <w:t xml:space="preserve"> о нижеследующем:</w:t>
      </w:r>
    </w:p>
    <w:p w:rsidR="00071A67" w:rsidRPr="00886123" w:rsidRDefault="00071A67" w:rsidP="00886123">
      <w:pPr>
        <w:pStyle w:val="23"/>
        <w:spacing w:before="120" w:after="120"/>
        <w:ind w:firstLine="425"/>
        <w:jc w:val="center"/>
        <w:rPr>
          <w:bCs w:val="0"/>
          <w:sz w:val="24"/>
          <w:szCs w:val="24"/>
        </w:rPr>
      </w:pPr>
      <w:r w:rsidRPr="00886123">
        <w:rPr>
          <w:bCs w:val="0"/>
          <w:sz w:val="24"/>
          <w:szCs w:val="24"/>
        </w:rPr>
        <w:t>1. Предмет Договора</w:t>
      </w:r>
    </w:p>
    <w:p w:rsidR="00071A67" w:rsidRPr="00886123" w:rsidRDefault="00071A67" w:rsidP="00824399">
      <w:pPr>
        <w:pStyle w:val="21"/>
        <w:rPr>
          <w:sz w:val="24"/>
          <w:szCs w:val="24"/>
        </w:rPr>
      </w:pPr>
      <w:r w:rsidRPr="00886123">
        <w:rPr>
          <w:sz w:val="24"/>
          <w:szCs w:val="24"/>
        </w:rPr>
        <w:t>1.1.</w:t>
      </w:r>
      <w:r w:rsidR="001C3A63">
        <w:rPr>
          <w:sz w:val="24"/>
          <w:szCs w:val="24"/>
        </w:rPr>
        <w:t> </w:t>
      </w:r>
      <w:r w:rsidRPr="00886123">
        <w:rPr>
          <w:sz w:val="24"/>
          <w:szCs w:val="24"/>
        </w:rPr>
        <w:t>ЦЕДЕНТ уступает ЦЕССИОНАРИЮ права (требования) к Обществу с ограниченной ответственностью «</w:t>
      </w:r>
      <w:r w:rsidR="00EE7D9B" w:rsidRPr="00EE7D9B">
        <w:rPr>
          <w:sz w:val="24"/>
          <w:szCs w:val="24"/>
        </w:rPr>
        <w:t>Интер-Кит</w:t>
      </w:r>
      <w:r w:rsidRPr="00886123">
        <w:rPr>
          <w:sz w:val="24"/>
          <w:szCs w:val="24"/>
        </w:rPr>
        <w:t>»</w:t>
      </w:r>
      <w:r w:rsidR="00964A7B" w:rsidRPr="00886123">
        <w:rPr>
          <w:sz w:val="24"/>
          <w:szCs w:val="24"/>
        </w:rPr>
        <w:t xml:space="preserve"> (ИНН </w:t>
      </w:r>
      <w:r w:rsidR="00EE7D9B" w:rsidRPr="00EE7D9B">
        <w:rPr>
          <w:sz w:val="24"/>
          <w:szCs w:val="24"/>
        </w:rPr>
        <w:t>7735529019</w:t>
      </w:r>
      <w:r w:rsidRPr="00886123">
        <w:rPr>
          <w:sz w:val="24"/>
          <w:szCs w:val="24"/>
        </w:rPr>
        <w:t>,</w:t>
      </w:r>
      <w:r w:rsidR="00964A7B" w:rsidRPr="00886123">
        <w:rPr>
          <w:sz w:val="24"/>
          <w:szCs w:val="24"/>
        </w:rPr>
        <w:t xml:space="preserve"> адрес: </w:t>
      </w:r>
      <w:r w:rsidR="00EE7D9B">
        <w:rPr>
          <w:sz w:val="24"/>
          <w:szCs w:val="24"/>
        </w:rPr>
        <w:t>124460</w:t>
      </w:r>
      <w:r w:rsidR="00296854" w:rsidRPr="00886123">
        <w:rPr>
          <w:sz w:val="24"/>
          <w:szCs w:val="24"/>
        </w:rPr>
        <w:t>, г.</w:t>
      </w:r>
      <w:r w:rsidR="007F3B25">
        <w:rPr>
          <w:sz w:val="24"/>
          <w:szCs w:val="24"/>
        </w:rPr>
        <w:t> </w:t>
      </w:r>
      <w:r w:rsidR="00296854" w:rsidRPr="00886123">
        <w:rPr>
          <w:sz w:val="24"/>
          <w:szCs w:val="24"/>
        </w:rPr>
        <w:t xml:space="preserve">Москва, </w:t>
      </w:r>
      <w:r w:rsidR="00EE7D9B">
        <w:rPr>
          <w:sz w:val="24"/>
          <w:szCs w:val="24"/>
        </w:rPr>
        <w:t>г. Зеленоград, 1204, 98</w:t>
      </w:r>
      <w:r w:rsidR="00964A7B" w:rsidRPr="00886123">
        <w:rPr>
          <w:sz w:val="24"/>
          <w:szCs w:val="24"/>
        </w:rPr>
        <w:t>)</w:t>
      </w:r>
      <w:r w:rsidR="009A405A" w:rsidRPr="00886123">
        <w:rPr>
          <w:sz w:val="24"/>
          <w:szCs w:val="24"/>
        </w:rPr>
        <w:t>,</w:t>
      </w:r>
      <w:r w:rsidRPr="00886123">
        <w:rPr>
          <w:sz w:val="24"/>
          <w:szCs w:val="24"/>
        </w:rPr>
        <w:t xml:space="preserve"> именуемому в дальнейшем </w:t>
      </w:r>
      <w:r w:rsidR="007F3B25">
        <w:rPr>
          <w:sz w:val="24"/>
          <w:szCs w:val="24"/>
        </w:rPr>
        <w:t>«</w:t>
      </w:r>
      <w:r w:rsidRPr="00886123">
        <w:rPr>
          <w:sz w:val="24"/>
          <w:szCs w:val="24"/>
        </w:rPr>
        <w:t>ДОЛЖНИК</w:t>
      </w:r>
      <w:r w:rsidR="007F3B25">
        <w:rPr>
          <w:sz w:val="24"/>
          <w:szCs w:val="24"/>
        </w:rPr>
        <w:t>»</w:t>
      </w:r>
      <w:r w:rsidRPr="00886123">
        <w:rPr>
          <w:sz w:val="24"/>
          <w:szCs w:val="24"/>
        </w:rPr>
        <w:t>, вытекающие из</w:t>
      </w:r>
      <w:r w:rsidR="00964A7B" w:rsidRPr="00886123">
        <w:rPr>
          <w:sz w:val="24"/>
          <w:szCs w:val="24"/>
        </w:rPr>
        <w:t xml:space="preserve"> </w:t>
      </w:r>
      <w:r w:rsidR="00EE7D9B" w:rsidRPr="00EE7D9B">
        <w:rPr>
          <w:sz w:val="24"/>
          <w:szCs w:val="24"/>
        </w:rPr>
        <w:t>Договор</w:t>
      </w:r>
      <w:r w:rsidR="00B67BE7">
        <w:rPr>
          <w:sz w:val="24"/>
          <w:szCs w:val="24"/>
        </w:rPr>
        <w:t>а</w:t>
      </w:r>
      <w:r w:rsidR="00EE7D9B" w:rsidRPr="00EE7D9B">
        <w:rPr>
          <w:sz w:val="24"/>
          <w:szCs w:val="24"/>
        </w:rPr>
        <w:t xml:space="preserve"> об открытии невозобновляемой кредитной линии №</w:t>
      </w:r>
      <w:r w:rsidR="007F3B25">
        <w:rPr>
          <w:sz w:val="24"/>
          <w:szCs w:val="24"/>
        </w:rPr>
        <w:t> </w:t>
      </w:r>
      <w:r w:rsidR="00EE7D9B" w:rsidRPr="00EE7D9B">
        <w:rPr>
          <w:sz w:val="24"/>
          <w:szCs w:val="24"/>
        </w:rPr>
        <w:t xml:space="preserve">1221/7954/0000/073/13 от 05.12.2013 </w:t>
      </w:r>
      <w:r w:rsidRPr="00886123">
        <w:rPr>
          <w:sz w:val="24"/>
          <w:szCs w:val="24"/>
        </w:rPr>
        <w:t>(</w:t>
      </w:r>
      <w:r w:rsidR="002228DE">
        <w:rPr>
          <w:sz w:val="24"/>
          <w:szCs w:val="24"/>
        </w:rPr>
        <w:t>далее -</w:t>
      </w:r>
      <w:r w:rsidRPr="00886123">
        <w:rPr>
          <w:sz w:val="24"/>
          <w:szCs w:val="24"/>
        </w:rPr>
        <w:t xml:space="preserve"> «Кредитны</w:t>
      </w:r>
      <w:r w:rsidR="00964A7B" w:rsidRPr="00886123">
        <w:rPr>
          <w:sz w:val="24"/>
          <w:szCs w:val="24"/>
        </w:rPr>
        <w:t>й</w:t>
      </w:r>
      <w:r w:rsidRPr="00886123">
        <w:rPr>
          <w:sz w:val="24"/>
          <w:szCs w:val="24"/>
        </w:rPr>
        <w:t xml:space="preserve"> договор»).</w:t>
      </w:r>
    </w:p>
    <w:p w:rsidR="00071A67" w:rsidRPr="00886123" w:rsidRDefault="00071A67" w:rsidP="00824399">
      <w:pPr>
        <w:pStyle w:val="21"/>
        <w:rPr>
          <w:sz w:val="24"/>
          <w:szCs w:val="24"/>
        </w:rPr>
      </w:pPr>
      <w:r w:rsidRPr="00886123">
        <w:rPr>
          <w:sz w:val="24"/>
          <w:szCs w:val="24"/>
        </w:rPr>
        <w:t>С учетом частичного погашения ДОЛЖНИКОМ обязательств по Кредитн</w:t>
      </w:r>
      <w:r w:rsidR="009A405A" w:rsidRPr="00886123">
        <w:rPr>
          <w:sz w:val="24"/>
          <w:szCs w:val="24"/>
        </w:rPr>
        <w:t>о</w:t>
      </w:r>
      <w:r w:rsidRPr="00886123">
        <w:rPr>
          <w:sz w:val="24"/>
          <w:szCs w:val="24"/>
        </w:rPr>
        <w:t>м</w:t>
      </w:r>
      <w:r w:rsidR="009A405A" w:rsidRPr="00886123">
        <w:rPr>
          <w:sz w:val="24"/>
          <w:szCs w:val="24"/>
        </w:rPr>
        <w:t>у</w:t>
      </w:r>
      <w:r w:rsidRPr="00886123">
        <w:rPr>
          <w:sz w:val="24"/>
          <w:szCs w:val="24"/>
        </w:rPr>
        <w:t xml:space="preserve"> договор</w:t>
      </w:r>
      <w:r w:rsidR="009A405A" w:rsidRPr="00886123">
        <w:rPr>
          <w:sz w:val="24"/>
          <w:szCs w:val="24"/>
        </w:rPr>
        <w:t>у</w:t>
      </w:r>
      <w:r w:rsidRPr="00886123">
        <w:rPr>
          <w:sz w:val="24"/>
          <w:szCs w:val="24"/>
        </w:rPr>
        <w:t xml:space="preserve">, общая сумма уступаемых ЦЕССИОНАРИЮ прав (требований) к ДОЛЖНИКУ составляет </w:t>
      </w:r>
      <w:r w:rsidR="00EE7D9B">
        <w:rPr>
          <w:sz w:val="24"/>
          <w:szCs w:val="24"/>
        </w:rPr>
        <w:t>7 209 862</w:t>
      </w:r>
      <w:r w:rsidR="00EE7D9B" w:rsidRPr="00EE7D9B">
        <w:rPr>
          <w:sz w:val="24"/>
          <w:szCs w:val="24"/>
        </w:rPr>
        <w:t xml:space="preserve"> </w:t>
      </w:r>
      <w:r w:rsidRPr="00886123">
        <w:rPr>
          <w:sz w:val="24"/>
          <w:szCs w:val="24"/>
        </w:rPr>
        <w:t>(</w:t>
      </w:r>
      <w:r w:rsidR="00EE7D9B">
        <w:rPr>
          <w:sz w:val="24"/>
          <w:szCs w:val="24"/>
        </w:rPr>
        <w:t>семь</w:t>
      </w:r>
      <w:r w:rsidR="006308A3" w:rsidRPr="00886123">
        <w:rPr>
          <w:sz w:val="24"/>
          <w:szCs w:val="24"/>
        </w:rPr>
        <w:t xml:space="preserve"> миллион</w:t>
      </w:r>
      <w:r w:rsidR="00EE7D9B">
        <w:rPr>
          <w:sz w:val="24"/>
          <w:szCs w:val="24"/>
        </w:rPr>
        <w:t>ов</w:t>
      </w:r>
      <w:r w:rsidR="006308A3" w:rsidRPr="00886123">
        <w:rPr>
          <w:sz w:val="24"/>
          <w:szCs w:val="24"/>
        </w:rPr>
        <w:t xml:space="preserve"> </w:t>
      </w:r>
      <w:r w:rsidR="00EE7D9B">
        <w:rPr>
          <w:sz w:val="24"/>
          <w:szCs w:val="24"/>
        </w:rPr>
        <w:t>двести</w:t>
      </w:r>
      <w:r w:rsidR="006308A3" w:rsidRPr="00886123">
        <w:rPr>
          <w:sz w:val="24"/>
          <w:szCs w:val="24"/>
        </w:rPr>
        <w:t xml:space="preserve"> </w:t>
      </w:r>
      <w:r w:rsidR="00EE7D9B">
        <w:rPr>
          <w:sz w:val="24"/>
          <w:szCs w:val="24"/>
        </w:rPr>
        <w:t>девять</w:t>
      </w:r>
      <w:r w:rsidR="006308A3" w:rsidRPr="00886123">
        <w:rPr>
          <w:sz w:val="24"/>
          <w:szCs w:val="24"/>
        </w:rPr>
        <w:t xml:space="preserve"> тысяч </w:t>
      </w:r>
      <w:r w:rsidR="00EE7D9B">
        <w:rPr>
          <w:sz w:val="24"/>
          <w:szCs w:val="24"/>
        </w:rPr>
        <w:t>восемьсот шестьдесят два</w:t>
      </w:r>
      <w:r w:rsidRPr="00886123">
        <w:rPr>
          <w:sz w:val="24"/>
          <w:szCs w:val="24"/>
        </w:rPr>
        <w:t>)</w:t>
      </w:r>
      <w:r w:rsidR="00964A7B" w:rsidRPr="00886123">
        <w:rPr>
          <w:sz w:val="24"/>
          <w:szCs w:val="24"/>
        </w:rPr>
        <w:t xml:space="preserve"> рубл</w:t>
      </w:r>
      <w:r w:rsidR="00EE7D9B">
        <w:rPr>
          <w:sz w:val="24"/>
          <w:szCs w:val="24"/>
        </w:rPr>
        <w:t>я</w:t>
      </w:r>
      <w:r w:rsidR="00964A7B" w:rsidRPr="00886123">
        <w:rPr>
          <w:sz w:val="24"/>
          <w:szCs w:val="24"/>
        </w:rPr>
        <w:t xml:space="preserve"> </w:t>
      </w:r>
      <w:r w:rsidR="00EE7D9B" w:rsidRPr="00EE7D9B">
        <w:rPr>
          <w:sz w:val="24"/>
          <w:szCs w:val="24"/>
        </w:rPr>
        <w:t xml:space="preserve">77 </w:t>
      </w:r>
      <w:r w:rsidR="00964A7B" w:rsidRPr="00886123">
        <w:rPr>
          <w:sz w:val="24"/>
          <w:szCs w:val="24"/>
        </w:rPr>
        <w:t>коп.</w:t>
      </w:r>
      <w:r w:rsidRPr="00886123">
        <w:rPr>
          <w:sz w:val="24"/>
          <w:szCs w:val="24"/>
        </w:rPr>
        <w:t>, в том числе:</w:t>
      </w:r>
    </w:p>
    <w:p w:rsidR="008C7795" w:rsidRPr="00EE7D9B" w:rsidRDefault="008C7795" w:rsidP="008C7795">
      <w:pPr>
        <w:pStyle w:val="21"/>
        <w:rPr>
          <w:sz w:val="24"/>
          <w:szCs w:val="24"/>
          <w:highlight w:val="yellow"/>
        </w:rPr>
      </w:pPr>
      <w:r w:rsidRPr="00886123">
        <w:rPr>
          <w:sz w:val="24"/>
          <w:szCs w:val="24"/>
        </w:rPr>
        <w:t xml:space="preserve">- </w:t>
      </w:r>
      <w:r w:rsidRPr="00EE7D9B">
        <w:rPr>
          <w:sz w:val="24"/>
          <w:szCs w:val="24"/>
        </w:rPr>
        <w:t xml:space="preserve">неустойка за несвоевременную уплату процентов – </w:t>
      </w:r>
      <w:r w:rsidR="00EE7D9B" w:rsidRPr="00EE7D9B">
        <w:rPr>
          <w:sz w:val="24"/>
          <w:szCs w:val="24"/>
        </w:rPr>
        <w:t xml:space="preserve">2 837,12 </w:t>
      </w:r>
      <w:r w:rsidRPr="00EE7D9B">
        <w:rPr>
          <w:sz w:val="24"/>
          <w:szCs w:val="24"/>
        </w:rPr>
        <w:t>руб.;</w:t>
      </w:r>
    </w:p>
    <w:p w:rsidR="008C7795" w:rsidRPr="00EE7D9B" w:rsidRDefault="008C7795" w:rsidP="008C7795">
      <w:pPr>
        <w:pStyle w:val="21"/>
        <w:rPr>
          <w:sz w:val="24"/>
          <w:szCs w:val="24"/>
        </w:rPr>
      </w:pPr>
      <w:r w:rsidRPr="00EE7D9B">
        <w:rPr>
          <w:sz w:val="24"/>
          <w:szCs w:val="24"/>
        </w:rPr>
        <w:t xml:space="preserve">- неустойка за несвоевременное погашение кредита – </w:t>
      </w:r>
      <w:r w:rsidR="00EE7D9B" w:rsidRPr="00EE7D9B">
        <w:rPr>
          <w:sz w:val="24"/>
          <w:szCs w:val="24"/>
        </w:rPr>
        <w:t xml:space="preserve">22 730,56 </w:t>
      </w:r>
      <w:r w:rsidRPr="00EE7D9B">
        <w:rPr>
          <w:sz w:val="24"/>
          <w:szCs w:val="24"/>
        </w:rPr>
        <w:t>руб.;</w:t>
      </w:r>
    </w:p>
    <w:p w:rsidR="008C7795" w:rsidRPr="00EE7D9B" w:rsidRDefault="008C7795" w:rsidP="008C7795">
      <w:pPr>
        <w:pStyle w:val="21"/>
        <w:rPr>
          <w:sz w:val="24"/>
          <w:szCs w:val="24"/>
        </w:rPr>
      </w:pPr>
      <w:r w:rsidRPr="00EE7D9B">
        <w:rPr>
          <w:sz w:val="24"/>
          <w:szCs w:val="24"/>
        </w:rPr>
        <w:t xml:space="preserve">- просроченная ссудная задолженность – </w:t>
      </w:r>
      <w:r w:rsidR="00EE7D9B" w:rsidRPr="00EE7D9B">
        <w:rPr>
          <w:sz w:val="24"/>
          <w:szCs w:val="24"/>
        </w:rPr>
        <w:t xml:space="preserve">7 106 599,09 </w:t>
      </w:r>
      <w:r w:rsidRPr="00EE7D9B">
        <w:rPr>
          <w:sz w:val="24"/>
          <w:szCs w:val="24"/>
        </w:rPr>
        <w:t>руб.;</w:t>
      </w:r>
    </w:p>
    <w:p w:rsidR="001422DB" w:rsidRPr="00886123" w:rsidRDefault="00EE7D9B" w:rsidP="008C7795">
      <w:pPr>
        <w:pStyle w:val="21"/>
        <w:rPr>
          <w:sz w:val="24"/>
          <w:szCs w:val="24"/>
        </w:rPr>
      </w:pPr>
      <w:r>
        <w:rPr>
          <w:sz w:val="24"/>
          <w:szCs w:val="24"/>
        </w:rPr>
        <w:t xml:space="preserve">- расходы по </w:t>
      </w:r>
      <w:r w:rsidR="00925F46">
        <w:rPr>
          <w:sz w:val="24"/>
          <w:szCs w:val="24"/>
        </w:rPr>
        <w:t>у</w:t>
      </w:r>
      <w:r>
        <w:rPr>
          <w:sz w:val="24"/>
          <w:szCs w:val="24"/>
        </w:rPr>
        <w:t xml:space="preserve">плате третейского сбора – </w:t>
      </w:r>
      <w:r w:rsidRPr="00EE7D9B">
        <w:rPr>
          <w:sz w:val="24"/>
          <w:szCs w:val="24"/>
        </w:rPr>
        <w:t>77</w:t>
      </w:r>
      <w:r>
        <w:rPr>
          <w:sz w:val="24"/>
          <w:szCs w:val="24"/>
        </w:rPr>
        <w:t> </w:t>
      </w:r>
      <w:r w:rsidRPr="00EE7D9B">
        <w:rPr>
          <w:sz w:val="24"/>
          <w:szCs w:val="24"/>
        </w:rPr>
        <w:t>696</w:t>
      </w:r>
      <w:r>
        <w:rPr>
          <w:sz w:val="24"/>
          <w:szCs w:val="24"/>
        </w:rPr>
        <w:t>,00 руб.</w:t>
      </w:r>
    </w:p>
    <w:p w:rsidR="00071A67" w:rsidRPr="00886123" w:rsidRDefault="00071A67" w:rsidP="00824399">
      <w:pPr>
        <w:overflowPunct w:val="0"/>
        <w:adjustRightInd w:val="0"/>
        <w:ind w:firstLine="708"/>
        <w:jc w:val="both"/>
        <w:rPr>
          <w:sz w:val="24"/>
          <w:szCs w:val="24"/>
        </w:rPr>
      </w:pPr>
      <w:r w:rsidRPr="00886123">
        <w:rPr>
          <w:sz w:val="24"/>
          <w:szCs w:val="24"/>
        </w:rPr>
        <w:t xml:space="preserve">В случае изменения суммы уступаемых прав (требований) на дату уступки, указанной в п. 2.3 Договора, Стороны обязуются заключить </w:t>
      </w:r>
      <w:r w:rsidR="002776E3">
        <w:rPr>
          <w:sz w:val="24"/>
          <w:szCs w:val="24"/>
        </w:rPr>
        <w:t>в</w:t>
      </w:r>
      <w:r w:rsidR="002776E3" w:rsidRPr="00886123">
        <w:rPr>
          <w:sz w:val="24"/>
          <w:szCs w:val="24"/>
        </w:rPr>
        <w:t xml:space="preserve"> дату уступки, указанной в п. 2.3 Договора</w:t>
      </w:r>
      <w:r w:rsidR="002776E3">
        <w:rPr>
          <w:sz w:val="24"/>
          <w:szCs w:val="24"/>
        </w:rPr>
        <w:t>,</w:t>
      </w:r>
      <w:r w:rsidR="002776E3" w:rsidRPr="00886123">
        <w:rPr>
          <w:sz w:val="24"/>
          <w:szCs w:val="24"/>
        </w:rPr>
        <w:t xml:space="preserve"> </w:t>
      </w:r>
      <w:r w:rsidRPr="00886123">
        <w:rPr>
          <w:sz w:val="24"/>
          <w:szCs w:val="24"/>
        </w:rPr>
        <w:t xml:space="preserve">дополнительное соглашение к Договору с указанием </w:t>
      </w:r>
      <w:r w:rsidR="007F7B1E">
        <w:rPr>
          <w:sz w:val="24"/>
          <w:szCs w:val="24"/>
        </w:rPr>
        <w:t xml:space="preserve">измененной </w:t>
      </w:r>
      <w:r w:rsidRPr="00886123">
        <w:rPr>
          <w:sz w:val="24"/>
          <w:szCs w:val="24"/>
        </w:rPr>
        <w:t>суммы уступаемых требований.</w:t>
      </w:r>
    </w:p>
    <w:p w:rsidR="00C71C9D" w:rsidRPr="00886123" w:rsidRDefault="00071A67" w:rsidP="001422DB">
      <w:pPr>
        <w:ind w:firstLine="709"/>
        <w:jc w:val="both"/>
        <w:rPr>
          <w:sz w:val="24"/>
          <w:szCs w:val="24"/>
        </w:rPr>
      </w:pPr>
      <w:r w:rsidRPr="00886123">
        <w:rPr>
          <w:sz w:val="24"/>
          <w:szCs w:val="24"/>
        </w:rPr>
        <w:t>1.2.</w:t>
      </w:r>
      <w:r w:rsidR="001C3A63">
        <w:rPr>
          <w:sz w:val="24"/>
          <w:szCs w:val="24"/>
        </w:rPr>
        <w:t> </w:t>
      </w:r>
      <w:r w:rsidR="00964A7B" w:rsidRPr="00886123">
        <w:rPr>
          <w:sz w:val="24"/>
          <w:szCs w:val="24"/>
        </w:rPr>
        <w:t>В соответствии со ст.</w:t>
      </w:r>
      <w:r w:rsidR="007C115D">
        <w:rPr>
          <w:sz w:val="24"/>
          <w:szCs w:val="24"/>
        </w:rPr>
        <w:t> </w:t>
      </w:r>
      <w:r w:rsidR="00964A7B" w:rsidRPr="00886123">
        <w:rPr>
          <w:sz w:val="24"/>
          <w:szCs w:val="24"/>
        </w:rPr>
        <w:t>384 ГК РФ к ЦЕССИОНАРИЮ переходят права по договорам, заключенным в обеспечение исполнения обязательств ДОЛЖНИКА по Кредитн</w:t>
      </w:r>
      <w:r w:rsidR="009A405A" w:rsidRPr="00886123">
        <w:rPr>
          <w:sz w:val="24"/>
          <w:szCs w:val="24"/>
        </w:rPr>
        <w:t>ому</w:t>
      </w:r>
      <w:r w:rsidR="00964A7B" w:rsidRPr="00886123">
        <w:rPr>
          <w:sz w:val="24"/>
          <w:szCs w:val="24"/>
        </w:rPr>
        <w:t xml:space="preserve"> договор</w:t>
      </w:r>
      <w:r w:rsidR="009A405A" w:rsidRPr="00886123">
        <w:rPr>
          <w:sz w:val="24"/>
          <w:szCs w:val="24"/>
        </w:rPr>
        <w:t>у</w:t>
      </w:r>
      <w:r w:rsidR="00964A7B" w:rsidRPr="00886123">
        <w:rPr>
          <w:sz w:val="24"/>
          <w:szCs w:val="24"/>
        </w:rPr>
        <w:t>, указанн</w:t>
      </w:r>
      <w:r w:rsidR="009A405A" w:rsidRPr="00886123">
        <w:rPr>
          <w:sz w:val="24"/>
          <w:szCs w:val="24"/>
        </w:rPr>
        <w:t>ому</w:t>
      </w:r>
      <w:r w:rsidR="00964A7B" w:rsidRPr="00886123">
        <w:rPr>
          <w:sz w:val="24"/>
          <w:szCs w:val="24"/>
        </w:rPr>
        <w:t xml:space="preserve"> в п.</w:t>
      </w:r>
      <w:r w:rsidR="00000384">
        <w:rPr>
          <w:sz w:val="24"/>
          <w:szCs w:val="24"/>
        </w:rPr>
        <w:t> </w:t>
      </w:r>
      <w:r w:rsidR="00964A7B" w:rsidRPr="00886123">
        <w:rPr>
          <w:sz w:val="24"/>
          <w:szCs w:val="24"/>
        </w:rPr>
        <w:t>1.1, перечень которых указан в Приложении № 1 к Договору</w:t>
      </w:r>
      <w:r w:rsidR="007C115D">
        <w:rPr>
          <w:sz w:val="24"/>
          <w:szCs w:val="24"/>
        </w:rPr>
        <w:t xml:space="preserve"> </w:t>
      </w:r>
      <w:r w:rsidR="007C115D" w:rsidRPr="00886123">
        <w:rPr>
          <w:sz w:val="24"/>
          <w:szCs w:val="24"/>
        </w:rPr>
        <w:t>(далее – «Обеспечительные договоры»)</w:t>
      </w:r>
      <w:r w:rsidR="00964A7B" w:rsidRPr="00886123">
        <w:rPr>
          <w:sz w:val="24"/>
          <w:szCs w:val="24"/>
        </w:rPr>
        <w:t>.</w:t>
      </w:r>
    </w:p>
    <w:p w:rsidR="00071A67" w:rsidRPr="00886123" w:rsidRDefault="00071A67" w:rsidP="00886123">
      <w:pPr>
        <w:pStyle w:val="23"/>
        <w:spacing w:before="120" w:after="120"/>
        <w:jc w:val="center"/>
        <w:rPr>
          <w:bCs w:val="0"/>
          <w:sz w:val="24"/>
          <w:szCs w:val="24"/>
        </w:rPr>
      </w:pPr>
      <w:r w:rsidRPr="00886123">
        <w:rPr>
          <w:bCs w:val="0"/>
          <w:sz w:val="24"/>
          <w:szCs w:val="24"/>
        </w:rPr>
        <w:t>2. Обязанности Сторон</w:t>
      </w:r>
    </w:p>
    <w:p w:rsidR="00356935" w:rsidRPr="00886123" w:rsidRDefault="00071A67" w:rsidP="00824399">
      <w:pPr>
        <w:pStyle w:val="23"/>
        <w:ind w:firstLine="708"/>
        <w:jc w:val="both"/>
        <w:rPr>
          <w:b w:val="0"/>
          <w:bCs w:val="0"/>
          <w:sz w:val="24"/>
          <w:szCs w:val="24"/>
        </w:rPr>
      </w:pPr>
      <w:r w:rsidRPr="00886123">
        <w:rPr>
          <w:b w:val="0"/>
          <w:bCs w:val="0"/>
          <w:sz w:val="24"/>
          <w:szCs w:val="24"/>
        </w:rPr>
        <w:t>2.1.</w:t>
      </w:r>
      <w:r w:rsidR="001C3A63">
        <w:rPr>
          <w:b w:val="0"/>
          <w:bCs w:val="0"/>
          <w:sz w:val="24"/>
          <w:szCs w:val="24"/>
        </w:rPr>
        <w:t> </w:t>
      </w:r>
      <w:r w:rsidRPr="00886123">
        <w:rPr>
          <w:b w:val="0"/>
          <w:bCs w:val="0"/>
          <w:sz w:val="24"/>
          <w:szCs w:val="24"/>
        </w:rPr>
        <w:t xml:space="preserve">В оплату уступаемых прав (требований) ЦЕССИОНАРИЙ обязуется </w:t>
      </w:r>
      <w:r w:rsidR="009A2D9A" w:rsidRPr="00886123">
        <w:rPr>
          <w:b w:val="0"/>
          <w:bCs w:val="0"/>
          <w:sz w:val="24"/>
          <w:szCs w:val="24"/>
        </w:rPr>
        <w:t xml:space="preserve">внести </w:t>
      </w:r>
      <w:r w:rsidR="00E70102" w:rsidRPr="00886123">
        <w:rPr>
          <w:b w:val="0"/>
          <w:bCs w:val="0"/>
          <w:sz w:val="24"/>
          <w:szCs w:val="24"/>
        </w:rPr>
        <w:t>на счет ЦЕДЕНТА, указанный в п.</w:t>
      </w:r>
      <w:r w:rsidR="00000384">
        <w:rPr>
          <w:b w:val="0"/>
          <w:bCs w:val="0"/>
          <w:sz w:val="24"/>
          <w:szCs w:val="24"/>
        </w:rPr>
        <w:t> </w:t>
      </w:r>
      <w:r w:rsidR="00E70102" w:rsidRPr="00886123">
        <w:rPr>
          <w:b w:val="0"/>
          <w:bCs w:val="0"/>
          <w:sz w:val="24"/>
          <w:szCs w:val="24"/>
        </w:rPr>
        <w:t>6</w:t>
      </w:r>
      <w:r w:rsidRPr="00886123">
        <w:rPr>
          <w:b w:val="0"/>
          <w:bCs w:val="0"/>
          <w:sz w:val="24"/>
          <w:szCs w:val="24"/>
        </w:rPr>
        <w:t>.1 Договора</w:t>
      </w:r>
      <w:r w:rsidR="002228DE">
        <w:rPr>
          <w:b w:val="0"/>
          <w:bCs w:val="0"/>
          <w:sz w:val="24"/>
          <w:szCs w:val="24"/>
        </w:rPr>
        <w:t>,</w:t>
      </w:r>
      <w:r w:rsidR="00DE5476" w:rsidRPr="00886123">
        <w:rPr>
          <w:b w:val="0"/>
          <w:bCs w:val="0"/>
          <w:sz w:val="24"/>
          <w:szCs w:val="24"/>
        </w:rPr>
        <w:t xml:space="preserve"> </w:t>
      </w:r>
      <w:r w:rsidR="001422DB" w:rsidRPr="00886123">
        <w:rPr>
          <w:b w:val="0"/>
          <w:bCs w:val="0"/>
          <w:sz w:val="24"/>
          <w:szCs w:val="24"/>
          <w:highlight w:val="yellow"/>
        </w:rPr>
        <w:t>0 000 000</w:t>
      </w:r>
      <w:r w:rsidR="003A0E34" w:rsidRPr="00886123">
        <w:rPr>
          <w:b w:val="0"/>
          <w:bCs w:val="0"/>
          <w:sz w:val="24"/>
          <w:szCs w:val="24"/>
          <w:highlight w:val="yellow"/>
        </w:rPr>
        <w:t xml:space="preserve"> (</w:t>
      </w:r>
      <w:r w:rsidR="00965664" w:rsidRPr="00886123">
        <w:rPr>
          <w:b w:val="0"/>
          <w:bCs w:val="0"/>
          <w:sz w:val="24"/>
          <w:szCs w:val="24"/>
          <w:highlight w:val="yellow"/>
        </w:rPr>
        <w:t>ноль</w:t>
      </w:r>
      <w:r w:rsidR="003A0E34" w:rsidRPr="00886123">
        <w:rPr>
          <w:b w:val="0"/>
          <w:bCs w:val="0"/>
          <w:sz w:val="24"/>
          <w:szCs w:val="24"/>
          <w:highlight w:val="yellow"/>
        </w:rPr>
        <w:t>) рублей 0</w:t>
      </w:r>
      <w:r w:rsidR="00965664" w:rsidRPr="00886123">
        <w:rPr>
          <w:b w:val="0"/>
          <w:bCs w:val="0"/>
          <w:sz w:val="24"/>
          <w:szCs w:val="24"/>
          <w:highlight w:val="yellow"/>
        </w:rPr>
        <w:t>0</w:t>
      </w:r>
      <w:r w:rsidR="003A0E34" w:rsidRPr="00886123">
        <w:rPr>
          <w:b w:val="0"/>
          <w:bCs w:val="0"/>
          <w:sz w:val="24"/>
          <w:szCs w:val="24"/>
          <w:highlight w:val="yellow"/>
        </w:rPr>
        <w:t xml:space="preserve"> коп</w:t>
      </w:r>
      <w:r w:rsidR="003E00A4" w:rsidRPr="00886123">
        <w:rPr>
          <w:b w:val="0"/>
          <w:bCs w:val="0"/>
          <w:sz w:val="24"/>
          <w:szCs w:val="24"/>
          <w:highlight w:val="yellow"/>
        </w:rPr>
        <w:t>.</w:t>
      </w:r>
      <w:r w:rsidR="00356935" w:rsidRPr="00886123">
        <w:rPr>
          <w:b w:val="0"/>
          <w:bCs w:val="0"/>
          <w:sz w:val="24"/>
          <w:szCs w:val="24"/>
        </w:rPr>
        <w:t xml:space="preserve"> </w:t>
      </w:r>
    </w:p>
    <w:p w:rsidR="00071A67" w:rsidRPr="00886123" w:rsidRDefault="00071A67" w:rsidP="00824399">
      <w:pPr>
        <w:pStyle w:val="23"/>
        <w:ind w:firstLine="708"/>
        <w:jc w:val="both"/>
        <w:rPr>
          <w:b w:val="0"/>
          <w:bCs w:val="0"/>
          <w:sz w:val="24"/>
          <w:szCs w:val="24"/>
        </w:rPr>
      </w:pPr>
      <w:r w:rsidRPr="00886123">
        <w:rPr>
          <w:b w:val="0"/>
          <w:bCs w:val="0"/>
          <w:sz w:val="24"/>
          <w:szCs w:val="24"/>
        </w:rPr>
        <w:t>2.</w:t>
      </w:r>
      <w:r w:rsidR="001422DB" w:rsidRPr="00886123">
        <w:rPr>
          <w:b w:val="0"/>
          <w:bCs w:val="0"/>
          <w:sz w:val="24"/>
          <w:szCs w:val="24"/>
        </w:rPr>
        <w:t>2</w:t>
      </w:r>
      <w:r w:rsidRPr="00886123">
        <w:rPr>
          <w:b w:val="0"/>
          <w:bCs w:val="0"/>
          <w:sz w:val="24"/>
          <w:szCs w:val="24"/>
        </w:rPr>
        <w:t>.</w:t>
      </w:r>
      <w:r w:rsidR="001C3A63">
        <w:rPr>
          <w:b w:val="0"/>
          <w:bCs w:val="0"/>
          <w:sz w:val="24"/>
          <w:szCs w:val="24"/>
        </w:rPr>
        <w:t> </w:t>
      </w:r>
      <w:r w:rsidRPr="00886123">
        <w:rPr>
          <w:b w:val="0"/>
          <w:bCs w:val="0"/>
          <w:sz w:val="24"/>
          <w:szCs w:val="24"/>
        </w:rPr>
        <w:t>Указанная в п.</w:t>
      </w:r>
      <w:r w:rsidR="00000384">
        <w:rPr>
          <w:b w:val="0"/>
          <w:bCs w:val="0"/>
          <w:sz w:val="24"/>
          <w:szCs w:val="24"/>
        </w:rPr>
        <w:t> </w:t>
      </w:r>
      <w:r w:rsidRPr="00886123">
        <w:rPr>
          <w:b w:val="0"/>
          <w:bCs w:val="0"/>
          <w:sz w:val="24"/>
          <w:szCs w:val="24"/>
        </w:rPr>
        <w:t xml:space="preserve">2.1 сумма выплачивается </w:t>
      </w:r>
      <w:r w:rsidR="00DE5476" w:rsidRPr="00886123">
        <w:rPr>
          <w:b w:val="0"/>
          <w:bCs w:val="0"/>
          <w:sz w:val="24"/>
          <w:szCs w:val="24"/>
        </w:rPr>
        <w:t>ЦЕССИОНАРИЕМ ЦЕДЕНТУ в течение 10</w:t>
      </w:r>
      <w:r w:rsidR="00F10014" w:rsidRPr="00886123">
        <w:rPr>
          <w:b w:val="0"/>
          <w:bCs w:val="0"/>
          <w:sz w:val="24"/>
          <w:szCs w:val="24"/>
        </w:rPr>
        <w:t xml:space="preserve"> (</w:t>
      </w:r>
      <w:r w:rsidR="00F0353F">
        <w:rPr>
          <w:b w:val="0"/>
          <w:bCs w:val="0"/>
          <w:sz w:val="24"/>
          <w:szCs w:val="24"/>
        </w:rPr>
        <w:t>д</w:t>
      </w:r>
      <w:r w:rsidR="00F10014" w:rsidRPr="00886123">
        <w:rPr>
          <w:b w:val="0"/>
          <w:bCs w:val="0"/>
          <w:sz w:val="24"/>
          <w:szCs w:val="24"/>
        </w:rPr>
        <w:t>есяти)</w:t>
      </w:r>
      <w:r w:rsidRPr="00886123">
        <w:rPr>
          <w:b w:val="0"/>
          <w:bCs w:val="0"/>
          <w:sz w:val="24"/>
          <w:szCs w:val="24"/>
        </w:rPr>
        <w:t xml:space="preserve"> рабочих дней с даты подписания Договора</w:t>
      </w:r>
      <w:r w:rsidR="00DE5476" w:rsidRPr="00886123">
        <w:rPr>
          <w:b w:val="0"/>
          <w:bCs w:val="0"/>
          <w:sz w:val="24"/>
          <w:szCs w:val="24"/>
        </w:rPr>
        <w:t>.</w:t>
      </w:r>
    </w:p>
    <w:p w:rsidR="00071A67" w:rsidRPr="00886123" w:rsidRDefault="00071A67" w:rsidP="00824399">
      <w:pPr>
        <w:pStyle w:val="23"/>
        <w:jc w:val="both"/>
        <w:rPr>
          <w:b w:val="0"/>
          <w:bCs w:val="0"/>
          <w:sz w:val="24"/>
          <w:szCs w:val="24"/>
        </w:rPr>
      </w:pPr>
      <w:r w:rsidRPr="00886123">
        <w:rPr>
          <w:b w:val="0"/>
          <w:bCs w:val="0"/>
          <w:sz w:val="24"/>
          <w:szCs w:val="24"/>
        </w:rPr>
        <w:tab/>
        <w:t>2.</w:t>
      </w:r>
      <w:r w:rsidR="001422DB" w:rsidRPr="00886123">
        <w:rPr>
          <w:b w:val="0"/>
          <w:bCs w:val="0"/>
          <w:sz w:val="24"/>
          <w:szCs w:val="24"/>
        </w:rPr>
        <w:t>3</w:t>
      </w:r>
      <w:r w:rsidRPr="00886123">
        <w:rPr>
          <w:b w:val="0"/>
          <w:bCs w:val="0"/>
          <w:sz w:val="24"/>
          <w:szCs w:val="24"/>
        </w:rPr>
        <w:t>.</w:t>
      </w:r>
      <w:r w:rsidR="001C3A63">
        <w:rPr>
          <w:b w:val="0"/>
          <w:bCs w:val="0"/>
          <w:sz w:val="24"/>
          <w:szCs w:val="24"/>
        </w:rPr>
        <w:t> </w:t>
      </w:r>
      <w:r w:rsidRPr="00886123">
        <w:rPr>
          <w:b w:val="0"/>
          <w:bCs w:val="0"/>
          <w:sz w:val="24"/>
          <w:szCs w:val="24"/>
        </w:rPr>
        <w:t>Уступка прав (требований) по Договору происходит в момент поступления от ЦЕССИОНАРИЯ денежных средств в сумме, указанной в п.</w:t>
      </w:r>
      <w:r w:rsidR="00000384">
        <w:rPr>
          <w:b w:val="0"/>
          <w:bCs w:val="0"/>
          <w:sz w:val="24"/>
          <w:szCs w:val="24"/>
        </w:rPr>
        <w:t> </w:t>
      </w:r>
      <w:r w:rsidRPr="00886123">
        <w:rPr>
          <w:b w:val="0"/>
          <w:bCs w:val="0"/>
          <w:sz w:val="24"/>
          <w:szCs w:val="24"/>
        </w:rPr>
        <w:t>2.1 Договора, в полном объеме на счет ЦЕДЕНТА, указанный в п.</w:t>
      </w:r>
      <w:r w:rsidR="00000384">
        <w:rPr>
          <w:b w:val="0"/>
          <w:bCs w:val="0"/>
          <w:sz w:val="24"/>
          <w:szCs w:val="24"/>
        </w:rPr>
        <w:t> </w:t>
      </w:r>
      <w:r w:rsidR="000635B1" w:rsidRPr="00886123">
        <w:rPr>
          <w:b w:val="0"/>
          <w:bCs w:val="0"/>
          <w:sz w:val="24"/>
          <w:szCs w:val="24"/>
        </w:rPr>
        <w:t>6</w:t>
      </w:r>
      <w:r w:rsidRPr="00886123">
        <w:rPr>
          <w:b w:val="0"/>
          <w:bCs w:val="0"/>
          <w:sz w:val="24"/>
          <w:szCs w:val="24"/>
        </w:rPr>
        <w:t>.1 Договора</w:t>
      </w:r>
      <w:r w:rsidRPr="00886123">
        <w:rPr>
          <w:b w:val="0"/>
          <w:bCs w:val="0"/>
          <w:i/>
          <w:sz w:val="24"/>
          <w:szCs w:val="24"/>
        </w:rPr>
        <w:t>.</w:t>
      </w:r>
    </w:p>
    <w:p w:rsidR="00071A67" w:rsidRPr="00886123" w:rsidRDefault="00071A67" w:rsidP="00824399">
      <w:pPr>
        <w:pStyle w:val="a3"/>
        <w:spacing w:after="0" w:line="240" w:lineRule="auto"/>
        <w:ind w:left="0" w:firstLine="709"/>
        <w:jc w:val="both"/>
        <w:rPr>
          <w:b/>
          <w:bCs/>
          <w:sz w:val="24"/>
          <w:szCs w:val="24"/>
        </w:rPr>
      </w:pPr>
      <w:r w:rsidRPr="00886123">
        <w:rPr>
          <w:rFonts w:ascii="Times New Roman" w:hAnsi="Times New Roman"/>
          <w:bCs/>
          <w:sz w:val="24"/>
          <w:szCs w:val="24"/>
        </w:rPr>
        <w:t>2.</w:t>
      </w:r>
      <w:r w:rsidR="001422DB" w:rsidRPr="00886123">
        <w:rPr>
          <w:rFonts w:ascii="Times New Roman" w:hAnsi="Times New Roman"/>
          <w:bCs/>
          <w:sz w:val="24"/>
          <w:szCs w:val="24"/>
        </w:rPr>
        <w:t>4</w:t>
      </w:r>
      <w:r w:rsidRPr="00886123">
        <w:rPr>
          <w:rFonts w:ascii="Times New Roman" w:hAnsi="Times New Roman"/>
          <w:bCs/>
          <w:sz w:val="24"/>
          <w:szCs w:val="24"/>
        </w:rPr>
        <w:t xml:space="preserve">. В течение </w:t>
      </w:r>
      <w:r w:rsidR="00DE5476" w:rsidRPr="00886123">
        <w:rPr>
          <w:rFonts w:ascii="Times New Roman" w:hAnsi="Times New Roman"/>
          <w:bCs/>
          <w:sz w:val="24"/>
          <w:szCs w:val="24"/>
        </w:rPr>
        <w:t>5</w:t>
      </w:r>
      <w:r w:rsidRPr="00886123">
        <w:rPr>
          <w:rFonts w:ascii="Times New Roman" w:hAnsi="Times New Roman"/>
          <w:bCs/>
          <w:sz w:val="24"/>
          <w:szCs w:val="24"/>
        </w:rPr>
        <w:t xml:space="preserve"> </w:t>
      </w:r>
      <w:r w:rsidR="00F0353F">
        <w:rPr>
          <w:rFonts w:ascii="Times New Roman" w:hAnsi="Times New Roman"/>
          <w:bCs/>
          <w:sz w:val="24"/>
          <w:szCs w:val="24"/>
        </w:rPr>
        <w:t xml:space="preserve">(пяти) </w:t>
      </w:r>
      <w:r w:rsidRPr="00886123">
        <w:rPr>
          <w:rFonts w:ascii="Times New Roman" w:hAnsi="Times New Roman"/>
          <w:bCs/>
          <w:sz w:val="24"/>
          <w:szCs w:val="24"/>
        </w:rPr>
        <w:t>рабочих дней</w:t>
      </w:r>
      <w:r w:rsidRPr="00886123">
        <w:rPr>
          <w:rFonts w:ascii="Times New Roman" w:hAnsi="Times New Roman"/>
          <w:sz w:val="24"/>
          <w:szCs w:val="24"/>
        </w:rPr>
        <w:t xml:space="preserve"> </w:t>
      </w:r>
      <w:r w:rsidR="00C61DB6">
        <w:rPr>
          <w:rFonts w:ascii="Times New Roman" w:hAnsi="Times New Roman"/>
          <w:sz w:val="24"/>
          <w:szCs w:val="24"/>
        </w:rPr>
        <w:t>(</w:t>
      </w:r>
      <w:r w:rsidR="00DE5476" w:rsidRPr="00886123">
        <w:rPr>
          <w:rFonts w:ascii="Times New Roman" w:hAnsi="Times New Roman"/>
          <w:sz w:val="24"/>
          <w:szCs w:val="24"/>
        </w:rPr>
        <w:t>п</w:t>
      </w:r>
      <w:r w:rsidRPr="00886123">
        <w:rPr>
          <w:rFonts w:ascii="Times New Roman" w:hAnsi="Times New Roman"/>
          <w:sz w:val="24"/>
          <w:szCs w:val="24"/>
        </w:rPr>
        <w:t xml:space="preserve">ри этом если </w:t>
      </w:r>
      <w:r w:rsidR="00386B63">
        <w:rPr>
          <w:rFonts w:ascii="Times New Roman" w:hAnsi="Times New Roman"/>
          <w:sz w:val="24"/>
          <w:szCs w:val="24"/>
        </w:rPr>
        <w:t>какой-</w:t>
      </w:r>
      <w:r w:rsidR="00AA6744">
        <w:rPr>
          <w:rFonts w:ascii="Times New Roman" w:hAnsi="Times New Roman"/>
          <w:sz w:val="24"/>
          <w:szCs w:val="24"/>
        </w:rPr>
        <w:t>л</w:t>
      </w:r>
      <w:r w:rsidR="00386B63">
        <w:rPr>
          <w:rFonts w:ascii="Times New Roman" w:hAnsi="Times New Roman"/>
          <w:sz w:val="24"/>
          <w:szCs w:val="24"/>
        </w:rPr>
        <w:t>ибо</w:t>
      </w:r>
      <w:r w:rsidR="00AA6744">
        <w:rPr>
          <w:rFonts w:ascii="Times New Roman" w:hAnsi="Times New Roman"/>
          <w:sz w:val="24"/>
          <w:szCs w:val="24"/>
        </w:rPr>
        <w:t xml:space="preserve"> из этих</w:t>
      </w:r>
      <w:r w:rsidR="00AA6744" w:rsidRPr="00886123">
        <w:rPr>
          <w:rFonts w:ascii="Times New Roman" w:hAnsi="Times New Roman"/>
          <w:sz w:val="24"/>
          <w:szCs w:val="24"/>
        </w:rPr>
        <w:t xml:space="preserve"> </w:t>
      </w:r>
      <w:r w:rsidRPr="00886123">
        <w:rPr>
          <w:rFonts w:ascii="Times New Roman" w:hAnsi="Times New Roman"/>
          <w:sz w:val="24"/>
          <w:szCs w:val="24"/>
        </w:rPr>
        <w:t>дн</w:t>
      </w:r>
      <w:r w:rsidR="00AA6744">
        <w:rPr>
          <w:rFonts w:ascii="Times New Roman" w:hAnsi="Times New Roman"/>
          <w:sz w:val="24"/>
          <w:szCs w:val="24"/>
        </w:rPr>
        <w:t>ей</w:t>
      </w:r>
      <w:r w:rsidRPr="00886123">
        <w:rPr>
          <w:rFonts w:ascii="Times New Roman" w:hAnsi="Times New Roman"/>
          <w:sz w:val="24"/>
          <w:szCs w:val="24"/>
        </w:rPr>
        <w:t xml:space="preserve"> </w:t>
      </w:r>
      <w:r w:rsidR="00B23F86">
        <w:rPr>
          <w:rFonts w:ascii="Times New Roman" w:hAnsi="Times New Roman"/>
          <w:sz w:val="24"/>
          <w:szCs w:val="24"/>
        </w:rPr>
        <w:t>будет</w:t>
      </w:r>
      <w:r w:rsidR="00386B63">
        <w:rPr>
          <w:rFonts w:ascii="Times New Roman" w:hAnsi="Times New Roman"/>
          <w:sz w:val="24"/>
          <w:szCs w:val="24"/>
        </w:rPr>
        <w:t xml:space="preserve"> </w:t>
      </w:r>
      <w:r w:rsidR="00B23F86">
        <w:rPr>
          <w:rFonts w:ascii="Times New Roman" w:hAnsi="Times New Roman"/>
          <w:sz w:val="24"/>
          <w:szCs w:val="24"/>
        </w:rPr>
        <w:t>приходиться на</w:t>
      </w:r>
      <w:r w:rsidR="00386B63">
        <w:rPr>
          <w:rFonts w:ascii="Times New Roman" w:hAnsi="Times New Roman"/>
          <w:sz w:val="24"/>
          <w:szCs w:val="24"/>
        </w:rPr>
        <w:t xml:space="preserve"> 01 января нового</w:t>
      </w:r>
      <w:r w:rsidRPr="00886123">
        <w:rPr>
          <w:rFonts w:ascii="Times New Roman" w:hAnsi="Times New Roman"/>
          <w:sz w:val="24"/>
          <w:szCs w:val="24"/>
        </w:rPr>
        <w:t xml:space="preserve"> календарного года, </w:t>
      </w:r>
      <w:r w:rsidR="00381B67">
        <w:rPr>
          <w:rFonts w:ascii="Times New Roman" w:hAnsi="Times New Roman"/>
          <w:sz w:val="24"/>
          <w:szCs w:val="24"/>
        </w:rPr>
        <w:t>А</w:t>
      </w:r>
      <w:r w:rsidR="00381B67" w:rsidRPr="00886123">
        <w:rPr>
          <w:rFonts w:ascii="Times New Roman" w:hAnsi="Times New Roman"/>
          <w:sz w:val="24"/>
          <w:szCs w:val="24"/>
        </w:rPr>
        <w:t>кт</w:t>
      </w:r>
      <w:r w:rsidR="00381B67">
        <w:rPr>
          <w:rFonts w:ascii="Times New Roman" w:hAnsi="Times New Roman"/>
          <w:sz w:val="24"/>
          <w:szCs w:val="24"/>
        </w:rPr>
        <w:t xml:space="preserve"> приема-передачи </w:t>
      </w:r>
      <w:r w:rsidR="005A0B61">
        <w:rPr>
          <w:rFonts w:ascii="Times New Roman" w:hAnsi="Times New Roman"/>
          <w:sz w:val="24"/>
          <w:szCs w:val="24"/>
        </w:rPr>
        <w:t xml:space="preserve">документов </w:t>
      </w:r>
      <w:r w:rsidRPr="00886123">
        <w:rPr>
          <w:rFonts w:ascii="Times New Roman" w:hAnsi="Times New Roman"/>
          <w:sz w:val="24"/>
          <w:szCs w:val="24"/>
        </w:rPr>
        <w:t xml:space="preserve">должен быть подписан сторонами не позднее 31 декабря календарного года, в котором </w:t>
      </w:r>
      <w:r w:rsidR="00B23F86">
        <w:rPr>
          <w:rFonts w:ascii="Times New Roman" w:hAnsi="Times New Roman"/>
          <w:sz w:val="24"/>
          <w:szCs w:val="24"/>
        </w:rPr>
        <w:t xml:space="preserve">был </w:t>
      </w:r>
      <w:r w:rsidR="00257ED1">
        <w:rPr>
          <w:rFonts w:ascii="Times New Roman" w:hAnsi="Times New Roman"/>
          <w:sz w:val="24"/>
          <w:szCs w:val="24"/>
        </w:rPr>
        <w:t>заключен</w:t>
      </w:r>
      <w:r w:rsidRPr="00886123">
        <w:rPr>
          <w:rFonts w:ascii="Times New Roman" w:hAnsi="Times New Roman"/>
          <w:sz w:val="24"/>
          <w:szCs w:val="24"/>
        </w:rPr>
        <w:t xml:space="preserve"> </w:t>
      </w:r>
      <w:r w:rsidR="00257ED1">
        <w:rPr>
          <w:rFonts w:ascii="Times New Roman" w:hAnsi="Times New Roman"/>
          <w:sz w:val="24"/>
          <w:szCs w:val="24"/>
        </w:rPr>
        <w:t>Д</w:t>
      </w:r>
      <w:r w:rsidR="00257ED1" w:rsidRPr="00886123">
        <w:rPr>
          <w:rFonts w:ascii="Times New Roman" w:hAnsi="Times New Roman"/>
          <w:sz w:val="24"/>
          <w:szCs w:val="24"/>
        </w:rPr>
        <w:t>оговор</w:t>
      </w:r>
      <w:r w:rsidR="00C61DB6">
        <w:rPr>
          <w:rFonts w:ascii="Times New Roman" w:hAnsi="Times New Roman"/>
          <w:bCs/>
          <w:sz w:val="24"/>
          <w:szCs w:val="24"/>
        </w:rPr>
        <w:t>)</w:t>
      </w:r>
      <w:r w:rsidRPr="00886123">
        <w:rPr>
          <w:rFonts w:ascii="Times New Roman" w:hAnsi="Times New Roman"/>
          <w:bCs/>
          <w:sz w:val="24"/>
          <w:szCs w:val="24"/>
        </w:rPr>
        <w:t xml:space="preserve"> с даты поступления денежных средств на счет ЦЕДЕНТА в сумме, указанной в п.</w:t>
      </w:r>
      <w:r w:rsidR="00000384">
        <w:rPr>
          <w:rFonts w:ascii="Times New Roman" w:hAnsi="Times New Roman"/>
          <w:bCs/>
          <w:sz w:val="24"/>
          <w:szCs w:val="24"/>
        </w:rPr>
        <w:t> </w:t>
      </w:r>
      <w:r w:rsidRPr="00886123">
        <w:rPr>
          <w:rFonts w:ascii="Times New Roman" w:hAnsi="Times New Roman"/>
          <w:bCs/>
          <w:sz w:val="24"/>
          <w:szCs w:val="24"/>
        </w:rPr>
        <w:t>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5A0B61">
        <w:rPr>
          <w:rFonts w:ascii="Times New Roman" w:hAnsi="Times New Roman"/>
          <w:bCs/>
          <w:sz w:val="24"/>
          <w:szCs w:val="24"/>
        </w:rPr>
        <w:t> </w:t>
      </w:r>
      <w:r w:rsidR="0070744E">
        <w:rPr>
          <w:rFonts w:ascii="Times New Roman" w:hAnsi="Times New Roman"/>
          <w:bCs/>
          <w:sz w:val="24"/>
          <w:szCs w:val="24"/>
        </w:rPr>
        <w:t>2</w:t>
      </w:r>
      <w:r w:rsidRPr="00886123">
        <w:rPr>
          <w:rFonts w:ascii="Times New Roman" w:hAnsi="Times New Roman"/>
          <w:bCs/>
          <w:sz w:val="24"/>
          <w:szCs w:val="24"/>
        </w:rPr>
        <w:t>, которое являетс</w:t>
      </w:r>
      <w:r w:rsidR="001B5E87" w:rsidRPr="00886123">
        <w:rPr>
          <w:rFonts w:ascii="Times New Roman" w:hAnsi="Times New Roman"/>
          <w:bCs/>
          <w:sz w:val="24"/>
          <w:szCs w:val="24"/>
        </w:rPr>
        <w:t>я неотъемлемой частью</w:t>
      </w:r>
      <w:r w:rsidRPr="00886123">
        <w:rPr>
          <w:rFonts w:ascii="Times New Roman" w:hAnsi="Times New Roman"/>
          <w:bCs/>
          <w:sz w:val="24"/>
          <w:szCs w:val="24"/>
        </w:rPr>
        <w:t xml:space="preserve"> Договора.</w:t>
      </w:r>
      <w:r w:rsidR="00DF1992">
        <w:rPr>
          <w:rFonts w:ascii="Times New Roman" w:hAnsi="Times New Roman"/>
          <w:bCs/>
          <w:sz w:val="24"/>
          <w:szCs w:val="24"/>
        </w:rPr>
        <w:t xml:space="preserve"> Форма акта приема-передачи документов приведена в Приложении № 3 к Договору.</w:t>
      </w:r>
      <w:bookmarkStart w:id="0" w:name="_GoBack"/>
      <w:bookmarkEnd w:id="0"/>
    </w:p>
    <w:p w:rsidR="00071A67" w:rsidRPr="00886123" w:rsidRDefault="00071A67" w:rsidP="00824399">
      <w:pPr>
        <w:pStyle w:val="23"/>
        <w:ind w:firstLine="708"/>
        <w:jc w:val="both"/>
        <w:rPr>
          <w:b w:val="0"/>
          <w:bCs w:val="0"/>
          <w:sz w:val="24"/>
          <w:szCs w:val="24"/>
        </w:rPr>
      </w:pPr>
      <w:r w:rsidRPr="00886123">
        <w:rPr>
          <w:b w:val="0"/>
          <w:bCs w:val="0"/>
          <w:sz w:val="24"/>
          <w:szCs w:val="24"/>
        </w:rPr>
        <w:t>2.</w:t>
      </w:r>
      <w:r w:rsidR="001C3A63">
        <w:rPr>
          <w:b w:val="0"/>
          <w:bCs w:val="0"/>
          <w:sz w:val="24"/>
          <w:szCs w:val="24"/>
        </w:rPr>
        <w:t>5</w:t>
      </w:r>
      <w:r w:rsidRPr="00886123">
        <w:rPr>
          <w:b w:val="0"/>
          <w:bCs w:val="0"/>
          <w:sz w:val="24"/>
          <w:szCs w:val="24"/>
        </w:rPr>
        <w:t xml:space="preserve">. В течение </w:t>
      </w:r>
      <w:r w:rsidR="00DE5476" w:rsidRPr="00886123">
        <w:rPr>
          <w:b w:val="0"/>
          <w:bCs w:val="0"/>
          <w:sz w:val="24"/>
          <w:szCs w:val="24"/>
        </w:rPr>
        <w:t>5</w:t>
      </w:r>
      <w:r w:rsidRPr="00886123">
        <w:rPr>
          <w:b w:val="0"/>
          <w:bCs w:val="0"/>
          <w:sz w:val="24"/>
          <w:szCs w:val="24"/>
        </w:rPr>
        <w:t xml:space="preserve"> </w:t>
      </w:r>
      <w:r w:rsidR="001D3F45">
        <w:rPr>
          <w:b w:val="0"/>
          <w:bCs w:val="0"/>
          <w:sz w:val="24"/>
          <w:szCs w:val="24"/>
        </w:rPr>
        <w:t xml:space="preserve">(пяти) </w:t>
      </w:r>
      <w:r w:rsidRPr="00886123">
        <w:rPr>
          <w:b w:val="0"/>
          <w:bCs w:val="0"/>
          <w:sz w:val="24"/>
          <w:szCs w:val="24"/>
        </w:rPr>
        <w:t>рабочих дней с даты поступления денежных средств на счет ЦЕДЕНТА в сумме, указанной в п.</w:t>
      </w:r>
      <w:r w:rsidR="00000384">
        <w:rPr>
          <w:b w:val="0"/>
          <w:bCs w:val="0"/>
          <w:sz w:val="24"/>
          <w:szCs w:val="24"/>
        </w:rPr>
        <w:t> </w:t>
      </w:r>
      <w:r w:rsidRPr="00886123">
        <w:rPr>
          <w:b w:val="0"/>
          <w:bCs w:val="0"/>
          <w:sz w:val="24"/>
          <w:szCs w:val="24"/>
        </w:rPr>
        <w:t>2.1 Договора, в полном объеме</w:t>
      </w:r>
      <w:r w:rsidRPr="00886123">
        <w:rPr>
          <w:b w:val="0"/>
          <w:bCs w:val="0"/>
          <w:i/>
          <w:sz w:val="24"/>
          <w:szCs w:val="24"/>
        </w:rPr>
        <w:t>,</w:t>
      </w:r>
      <w:r w:rsidRPr="00886123">
        <w:rPr>
          <w:b w:val="0"/>
          <w:bCs w:val="0"/>
          <w:sz w:val="24"/>
          <w:szCs w:val="24"/>
        </w:rPr>
        <w:t xml:space="preserve"> ЦЕДЕНТ обязуется уведомить </w:t>
      </w:r>
      <w:r w:rsidRPr="00886123">
        <w:rPr>
          <w:b w:val="0"/>
          <w:bCs w:val="0"/>
          <w:sz w:val="24"/>
          <w:szCs w:val="24"/>
        </w:rPr>
        <w:lastRenderedPageBreak/>
        <w:t>заказным письмом ДОЛЖНИКА о совершенной уступке прав (требований) ЦЕССИОНАРИЮ и предоставить ЦЕССИОНАРИЮ копию такого уведомления.</w:t>
      </w:r>
    </w:p>
    <w:p w:rsidR="00071A67" w:rsidRPr="00886123" w:rsidRDefault="00071A67" w:rsidP="00824399">
      <w:pPr>
        <w:pStyle w:val="23"/>
        <w:ind w:firstLine="708"/>
        <w:jc w:val="both"/>
        <w:rPr>
          <w:b w:val="0"/>
          <w:bCs w:val="0"/>
          <w:sz w:val="24"/>
          <w:szCs w:val="24"/>
        </w:rPr>
      </w:pPr>
      <w:r w:rsidRPr="00886123">
        <w:rPr>
          <w:b w:val="0"/>
          <w:bCs w:val="0"/>
          <w:sz w:val="24"/>
          <w:szCs w:val="24"/>
        </w:rPr>
        <w:t>2.</w:t>
      </w:r>
      <w:r w:rsidR="001C3A63">
        <w:rPr>
          <w:b w:val="0"/>
          <w:bCs w:val="0"/>
          <w:sz w:val="24"/>
          <w:szCs w:val="24"/>
        </w:rPr>
        <w:t>6</w:t>
      </w:r>
      <w:r w:rsidRPr="00886123">
        <w:rPr>
          <w:b w:val="0"/>
          <w:bCs w:val="0"/>
          <w:sz w:val="24"/>
          <w:szCs w:val="24"/>
        </w:rPr>
        <w:t>. ДОЛЖНИК считается обязанным перед ЦЕССИОНАРИЕМ по обязательствам, указанным в п.</w:t>
      </w:r>
      <w:r w:rsidR="001D3F45">
        <w:rPr>
          <w:b w:val="0"/>
          <w:bCs w:val="0"/>
          <w:sz w:val="24"/>
          <w:szCs w:val="24"/>
        </w:rPr>
        <w:t> </w:t>
      </w:r>
      <w:r w:rsidRPr="00886123">
        <w:rPr>
          <w:b w:val="0"/>
          <w:bCs w:val="0"/>
          <w:sz w:val="24"/>
          <w:szCs w:val="24"/>
        </w:rPr>
        <w:t>1</w:t>
      </w:r>
      <w:r w:rsidR="001D3F45">
        <w:rPr>
          <w:b w:val="0"/>
          <w:bCs w:val="0"/>
          <w:sz w:val="24"/>
          <w:szCs w:val="24"/>
        </w:rPr>
        <w:t>.1</w:t>
      </w:r>
      <w:r w:rsidRPr="00886123">
        <w:rPr>
          <w:b w:val="0"/>
          <w:bCs w:val="0"/>
          <w:sz w:val="24"/>
          <w:szCs w:val="24"/>
        </w:rPr>
        <w:t xml:space="preserve"> Договора, а его обязательства в отношении ЦЕДЕНТА считаются прекращенными с даты поступления денежных средств на счет ЦЕДЕНТА в сумме,</w:t>
      </w:r>
      <w:r w:rsidR="00484C34" w:rsidRPr="00886123">
        <w:rPr>
          <w:b w:val="0"/>
          <w:bCs w:val="0"/>
          <w:sz w:val="24"/>
          <w:szCs w:val="24"/>
        </w:rPr>
        <w:t xml:space="preserve"> указанной в п.</w:t>
      </w:r>
      <w:r w:rsidR="001D3F45">
        <w:rPr>
          <w:b w:val="0"/>
          <w:bCs w:val="0"/>
          <w:sz w:val="24"/>
          <w:szCs w:val="24"/>
        </w:rPr>
        <w:t> </w:t>
      </w:r>
      <w:r w:rsidR="00484C34" w:rsidRPr="00886123">
        <w:rPr>
          <w:b w:val="0"/>
          <w:bCs w:val="0"/>
          <w:sz w:val="24"/>
          <w:szCs w:val="24"/>
        </w:rPr>
        <w:t>2.1</w:t>
      </w:r>
      <w:r w:rsidRPr="00886123">
        <w:rPr>
          <w:b w:val="0"/>
          <w:bCs w:val="0"/>
          <w:sz w:val="24"/>
          <w:szCs w:val="24"/>
        </w:rPr>
        <w:t xml:space="preserve"> Договора, в полном объеме.</w:t>
      </w:r>
    </w:p>
    <w:p w:rsidR="00071A67" w:rsidRPr="00886123" w:rsidRDefault="00071A67" w:rsidP="00886123">
      <w:pPr>
        <w:pStyle w:val="23"/>
        <w:spacing w:before="120" w:after="120"/>
        <w:jc w:val="center"/>
        <w:rPr>
          <w:bCs w:val="0"/>
          <w:sz w:val="24"/>
          <w:szCs w:val="24"/>
        </w:rPr>
      </w:pPr>
      <w:r w:rsidRPr="00886123">
        <w:rPr>
          <w:bCs w:val="0"/>
          <w:sz w:val="24"/>
          <w:szCs w:val="24"/>
        </w:rPr>
        <w:t>3. Ответственность Сторон</w:t>
      </w:r>
    </w:p>
    <w:p w:rsidR="00071A67" w:rsidRPr="00886123" w:rsidRDefault="00071A67" w:rsidP="000C7A69">
      <w:pPr>
        <w:pStyle w:val="23"/>
        <w:tabs>
          <w:tab w:val="left" w:pos="1134"/>
        </w:tabs>
        <w:ind w:firstLine="708"/>
        <w:jc w:val="both"/>
        <w:rPr>
          <w:b w:val="0"/>
          <w:bCs w:val="0"/>
          <w:sz w:val="24"/>
          <w:szCs w:val="24"/>
        </w:rPr>
      </w:pPr>
      <w:r w:rsidRPr="00886123">
        <w:rPr>
          <w:b w:val="0"/>
          <w:bCs w:val="0"/>
          <w:sz w:val="24"/>
          <w:szCs w:val="24"/>
        </w:rPr>
        <w:t>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071A67" w:rsidRPr="00886123" w:rsidRDefault="00071A67" w:rsidP="00886123">
      <w:pPr>
        <w:pStyle w:val="23"/>
        <w:spacing w:before="120" w:after="120"/>
        <w:jc w:val="center"/>
        <w:rPr>
          <w:bCs w:val="0"/>
          <w:sz w:val="24"/>
          <w:szCs w:val="24"/>
        </w:rPr>
      </w:pPr>
      <w:r w:rsidRPr="00886123">
        <w:rPr>
          <w:bCs w:val="0"/>
          <w:sz w:val="24"/>
          <w:szCs w:val="24"/>
        </w:rPr>
        <w:t>4. Срок действия Договора</w:t>
      </w:r>
    </w:p>
    <w:p w:rsidR="00071A67" w:rsidRPr="00886123" w:rsidRDefault="00071A67" w:rsidP="00824399">
      <w:pPr>
        <w:pStyle w:val="23"/>
        <w:ind w:firstLine="708"/>
        <w:jc w:val="both"/>
        <w:rPr>
          <w:b w:val="0"/>
          <w:bCs w:val="0"/>
          <w:sz w:val="24"/>
          <w:szCs w:val="24"/>
        </w:rPr>
      </w:pPr>
      <w:r w:rsidRPr="00886123">
        <w:rPr>
          <w:b w:val="0"/>
          <w:bCs w:val="0"/>
          <w:sz w:val="24"/>
          <w:szCs w:val="24"/>
        </w:rPr>
        <w:t>Договор вступает в силу</w:t>
      </w:r>
      <w:r w:rsidR="00484C34" w:rsidRPr="00886123">
        <w:rPr>
          <w:b w:val="0"/>
          <w:bCs w:val="0"/>
          <w:sz w:val="24"/>
          <w:szCs w:val="24"/>
        </w:rPr>
        <w:t xml:space="preserve"> </w:t>
      </w:r>
      <w:r w:rsidRPr="00886123">
        <w:rPr>
          <w:b w:val="0"/>
          <w:bCs w:val="0"/>
          <w:sz w:val="24"/>
          <w:szCs w:val="24"/>
        </w:rPr>
        <w:t>с момента его подписания Сторонами и действует до момента его исполнения Сторонами.</w:t>
      </w:r>
    </w:p>
    <w:p w:rsidR="00071A67" w:rsidRPr="00886123" w:rsidRDefault="00071A67" w:rsidP="00886123">
      <w:pPr>
        <w:pStyle w:val="23"/>
        <w:spacing w:before="120" w:after="120"/>
        <w:jc w:val="center"/>
        <w:rPr>
          <w:bCs w:val="0"/>
          <w:sz w:val="24"/>
          <w:szCs w:val="24"/>
        </w:rPr>
      </w:pPr>
      <w:r w:rsidRPr="00886123">
        <w:rPr>
          <w:bCs w:val="0"/>
          <w:sz w:val="24"/>
          <w:szCs w:val="24"/>
        </w:rPr>
        <w:t>5. Прочие условия</w:t>
      </w:r>
    </w:p>
    <w:p w:rsidR="00071A67" w:rsidRPr="00886123" w:rsidRDefault="00071A67" w:rsidP="00EC38CF">
      <w:pPr>
        <w:pStyle w:val="23"/>
        <w:ind w:firstLine="708"/>
        <w:jc w:val="both"/>
        <w:rPr>
          <w:b w:val="0"/>
          <w:bCs w:val="0"/>
          <w:sz w:val="24"/>
          <w:szCs w:val="24"/>
        </w:rPr>
      </w:pPr>
      <w:r w:rsidRPr="00886123">
        <w:rPr>
          <w:b w:val="0"/>
          <w:bCs w:val="0"/>
          <w:sz w:val="24"/>
          <w:szCs w:val="24"/>
        </w:rPr>
        <w:t>5.1.</w:t>
      </w:r>
      <w:r w:rsidR="001C3A63">
        <w:rPr>
          <w:b w:val="0"/>
          <w:bCs w:val="0"/>
          <w:sz w:val="24"/>
          <w:szCs w:val="24"/>
        </w:rPr>
        <w:t> </w:t>
      </w:r>
      <w:r w:rsidRPr="00886123">
        <w:rPr>
          <w:b w:val="0"/>
          <w:bCs w:val="0"/>
          <w:sz w:val="24"/>
          <w:szCs w:val="24"/>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226848">
        <w:rPr>
          <w:b w:val="0"/>
          <w:bCs w:val="0"/>
          <w:sz w:val="24"/>
          <w:szCs w:val="24"/>
        </w:rPr>
        <w:t> </w:t>
      </w:r>
      <w:r w:rsidRPr="00886123">
        <w:rPr>
          <w:b w:val="0"/>
          <w:bCs w:val="0"/>
          <w:sz w:val="24"/>
          <w:szCs w:val="24"/>
        </w:rPr>
        <w:t>4.1 Договора.</w:t>
      </w:r>
    </w:p>
    <w:p w:rsidR="000330FC" w:rsidRPr="00886123" w:rsidRDefault="00071A67" w:rsidP="00EC38CF">
      <w:pPr>
        <w:ind w:firstLine="708"/>
        <w:jc w:val="both"/>
        <w:rPr>
          <w:sz w:val="24"/>
          <w:szCs w:val="24"/>
          <w:highlight w:val="yellow"/>
        </w:rPr>
      </w:pPr>
      <w:r w:rsidRPr="00886123">
        <w:rPr>
          <w:sz w:val="24"/>
          <w:szCs w:val="24"/>
        </w:rPr>
        <w:t>5.</w:t>
      </w:r>
      <w:r w:rsidR="006C0BD5" w:rsidRPr="00886123">
        <w:rPr>
          <w:sz w:val="24"/>
          <w:szCs w:val="24"/>
        </w:rPr>
        <w:t>2</w:t>
      </w:r>
      <w:r w:rsidRPr="00886123">
        <w:rPr>
          <w:sz w:val="24"/>
          <w:szCs w:val="24"/>
        </w:rPr>
        <w:t xml:space="preserve">. ЦЕССИОНАРИЮ известно о том, </w:t>
      </w:r>
      <w:r w:rsidR="000330FC" w:rsidRPr="00886123">
        <w:rPr>
          <w:sz w:val="24"/>
          <w:szCs w:val="24"/>
        </w:rPr>
        <w:t>что:</w:t>
      </w:r>
    </w:p>
    <w:p w:rsidR="00EE7D9B" w:rsidRPr="00EE7D9B" w:rsidRDefault="00EE7D9B" w:rsidP="00EC38CF">
      <w:pPr>
        <w:ind w:firstLine="708"/>
        <w:jc w:val="both"/>
        <w:rPr>
          <w:sz w:val="24"/>
          <w:szCs w:val="24"/>
        </w:rPr>
      </w:pPr>
      <w:r w:rsidRPr="00EE7D9B">
        <w:rPr>
          <w:sz w:val="24"/>
          <w:szCs w:val="24"/>
        </w:rPr>
        <w:t xml:space="preserve">- 23.08.2016 вынесено решение Зеленоградского районного суда города Москвы по делу № 19-41/2016 о взыскании задолженности солидарно с ООО «Интер-Кит», Гаврина С.А. по </w:t>
      </w:r>
      <w:r w:rsidR="00145E03">
        <w:rPr>
          <w:sz w:val="24"/>
          <w:szCs w:val="24"/>
        </w:rPr>
        <w:t>К</w:t>
      </w:r>
      <w:r w:rsidRPr="00EE7D9B">
        <w:rPr>
          <w:sz w:val="24"/>
          <w:szCs w:val="24"/>
        </w:rPr>
        <w:t>редитному договору, обр</w:t>
      </w:r>
      <w:r w:rsidR="00B67BE7">
        <w:rPr>
          <w:sz w:val="24"/>
          <w:szCs w:val="24"/>
        </w:rPr>
        <w:t>ащени</w:t>
      </w:r>
      <w:r w:rsidR="00A4497C">
        <w:rPr>
          <w:sz w:val="24"/>
          <w:szCs w:val="24"/>
        </w:rPr>
        <w:t>и</w:t>
      </w:r>
      <w:r w:rsidR="00B67BE7">
        <w:rPr>
          <w:sz w:val="24"/>
          <w:szCs w:val="24"/>
        </w:rPr>
        <w:t xml:space="preserve"> взыскания на принадлежащее</w:t>
      </w:r>
      <w:r w:rsidRPr="00EE7D9B">
        <w:rPr>
          <w:sz w:val="24"/>
          <w:szCs w:val="24"/>
        </w:rPr>
        <w:t xml:space="preserve"> </w:t>
      </w:r>
      <w:r w:rsidR="00B67BE7" w:rsidRPr="00886123">
        <w:rPr>
          <w:sz w:val="24"/>
          <w:szCs w:val="24"/>
        </w:rPr>
        <w:t>ДОЛЖНИК</w:t>
      </w:r>
      <w:r w:rsidR="00B67BE7">
        <w:rPr>
          <w:sz w:val="24"/>
          <w:szCs w:val="24"/>
        </w:rPr>
        <w:t>У</w:t>
      </w:r>
      <w:r w:rsidR="00B67BE7" w:rsidRPr="00886123">
        <w:rPr>
          <w:sz w:val="24"/>
          <w:szCs w:val="24"/>
        </w:rPr>
        <w:t xml:space="preserve"> </w:t>
      </w:r>
      <w:r w:rsidRPr="00EE7D9B">
        <w:rPr>
          <w:sz w:val="24"/>
          <w:szCs w:val="24"/>
        </w:rPr>
        <w:t>имущество (комплекс лазерного раскроя металла);</w:t>
      </w:r>
    </w:p>
    <w:p w:rsidR="00EE7D9B" w:rsidRPr="00EE7D9B" w:rsidRDefault="00EE7D9B" w:rsidP="00EC38CF">
      <w:pPr>
        <w:ind w:firstLine="708"/>
        <w:jc w:val="both"/>
        <w:rPr>
          <w:sz w:val="24"/>
          <w:szCs w:val="24"/>
        </w:rPr>
      </w:pPr>
      <w:r w:rsidRPr="00EE7D9B">
        <w:rPr>
          <w:sz w:val="24"/>
          <w:szCs w:val="24"/>
        </w:rPr>
        <w:t>-</w:t>
      </w:r>
      <w:r w:rsidR="00A4497C">
        <w:rPr>
          <w:sz w:val="24"/>
          <w:szCs w:val="24"/>
        </w:rPr>
        <w:t> </w:t>
      </w:r>
      <w:r w:rsidRPr="00EE7D9B">
        <w:rPr>
          <w:sz w:val="24"/>
          <w:szCs w:val="24"/>
        </w:rPr>
        <w:t xml:space="preserve">26.10.2016 на основании исполнительного листа серии ФС № 015526763 Солнечногорским РОСП УФССП России по Московской области возбужденно исполнительное производство № 64887/16/50040-ИП в отношении </w:t>
      </w:r>
      <w:r w:rsidR="00B67BE7" w:rsidRPr="00886123">
        <w:rPr>
          <w:sz w:val="24"/>
          <w:szCs w:val="24"/>
        </w:rPr>
        <w:t>ДОЛЖНИКА</w:t>
      </w:r>
      <w:r w:rsidRPr="00EE7D9B">
        <w:rPr>
          <w:sz w:val="24"/>
          <w:szCs w:val="24"/>
        </w:rPr>
        <w:t xml:space="preserve">, предмет исполнения - обращение взыскания на имущество </w:t>
      </w:r>
      <w:r w:rsidR="00B67BE7" w:rsidRPr="00886123">
        <w:rPr>
          <w:sz w:val="24"/>
          <w:szCs w:val="24"/>
        </w:rPr>
        <w:t>ДОЛЖНИКА</w:t>
      </w:r>
      <w:r w:rsidRPr="00EE7D9B">
        <w:rPr>
          <w:sz w:val="24"/>
          <w:szCs w:val="24"/>
        </w:rPr>
        <w:t>;</w:t>
      </w:r>
    </w:p>
    <w:p w:rsidR="00EE7D9B" w:rsidRPr="00EE7D9B" w:rsidRDefault="00EE7D9B" w:rsidP="00EC38CF">
      <w:pPr>
        <w:ind w:firstLine="708"/>
        <w:jc w:val="both"/>
        <w:rPr>
          <w:sz w:val="24"/>
          <w:szCs w:val="24"/>
        </w:rPr>
      </w:pPr>
      <w:r w:rsidRPr="00EE7D9B">
        <w:rPr>
          <w:sz w:val="24"/>
          <w:szCs w:val="24"/>
        </w:rPr>
        <w:t>-</w:t>
      </w:r>
      <w:r w:rsidR="00A4497C">
        <w:rPr>
          <w:sz w:val="24"/>
          <w:szCs w:val="24"/>
        </w:rPr>
        <w:t> </w:t>
      </w:r>
      <w:r w:rsidRPr="00EE7D9B">
        <w:rPr>
          <w:sz w:val="24"/>
          <w:szCs w:val="24"/>
        </w:rPr>
        <w:t xml:space="preserve">26.10.2016 на основании исполнительного листа серии ФС № 015526765 Солнечногорским РОСП УФССП России по Московской области возбужденно исполнительное производство № 64881/16/50040-ИП в отношении </w:t>
      </w:r>
      <w:r w:rsidR="00B67BE7" w:rsidRPr="00886123">
        <w:rPr>
          <w:sz w:val="24"/>
          <w:szCs w:val="24"/>
        </w:rPr>
        <w:t>ДОЛЖНИКА</w:t>
      </w:r>
      <w:r w:rsidRPr="00EE7D9B">
        <w:rPr>
          <w:sz w:val="24"/>
          <w:szCs w:val="24"/>
        </w:rPr>
        <w:t>, предмет исполнения - взыскание задолженности;</w:t>
      </w:r>
    </w:p>
    <w:p w:rsidR="00EE7D9B" w:rsidRPr="00994107" w:rsidRDefault="00EE7D9B" w:rsidP="00EC38CF">
      <w:pPr>
        <w:ind w:firstLine="708"/>
        <w:jc w:val="both"/>
        <w:rPr>
          <w:sz w:val="24"/>
          <w:szCs w:val="24"/>
        </w:rPr>
      </w:pPr>
      <w:r w:rsidRPr="00EE7D9B">
        <w:rPr>
          <w:sz w:val="24"/>
          <w:szCs w:val="24"/>
        </w:rPr>
        <w:t>-</w:t>
      </w:r>
      <w:r w:rsidR="00A4497C">
        <w:rPr>
          <w:sz w:val="24"/>
          <w:szCs w:val="24"/>
        </w:rPr>
        <w:t> </w:t>
      </w:r>
      <w:r w:rsidRPr="00EE7D9B">
        <w:rPr>
          <w:sz w:val="24"/>
          <w:szCs w:val="24"/>
        </w:rPr>
        <w:t xml:space="preserve">01.04.2019 </w:t>
      </w:r>
      <w:r w:rsidR="00B67BE7">
        <w:rPr>
          <w:sz w:val="24"/>
          <w:szCs w:val="24"/>
        </w:rPr>
        <w:t>ДОЛЖНИК</w:t>
      </w:r>
      <w:r w:rsidR="00B67BE7" w:rsidRPr="00886123">
        <w:rPr>
          <w:sz w:val="24"/>
          <w:szCs w:val="24"/>
        </w:rPr>
        <w:t xml:space="preserve"> </w:t>
      </w:r>
      <w:r w:rsidRPr="00EE7D9B">
        <w:rPr>
          <w:sz w:val="24"/>
          <w:szCs w:val="24"/>
        </w:rPr>
        <w:t>решением по делу № А40-109121/18 признан несостоятельным (банкротом), и в отношении него открыто конкурсное производство</w:t>
      </w:r>
      <w:r w:rsidR="00994107">
        <w:rPr>
          <w:sz w:val="24"/>
          <w:szCs w:val="24"/>
        </w:rPr>
        <w:t>;</w:t>
      </w:r>
    </w:p>
    <w:p w:rsidR="000330FC" w:rsidRPr="00886123" w:rsidRDefault="00EE7D9B" w:rsidP="00EC38CF">
      <w:pPr>
        <w:ind w:firstLine="708"/>
        <w:jc w:val="both"/>
        <w:rPr>
          <w:sz w:val="24"/>
          <w:szCs w:val="24"/>
          <w:highlight w:val="yellow"/>
        </w:rPr>
      </w:pPr>
      <w:r w:rsidRPr="00EE7D9B">
        <w:rPr>
          <w:sz w:val="24"/>
          <w:szCs w:val="24"/>
        </w:rPr>
        <w:t>-</w:t>
      </w:r>
      <w:r w:rsidR="00A4497C">
        <w:rPr>
          <w:sz w:val="24"/>
          <w:szCs w:val="24"/>
        </w:rPr>
        <w:t> </w:t>
      </w:r>
      <w:r w:rsidRPr="00EE7D9B">
        <w:rPr>
          <w:sz w:val="24"/>
          <w:szCs w:val="24"/>
        </w:rPr>
        <w:t xml:space="preserve">22.01.2019 Гаврин Сергей Александрович решением по делу № А40-98267/18 признан несостоятельным (банкротом), и в отношении него введена процедура </w:t>
      </w:r>
      <w:r>
        <w:rPr>
          <w:sz w:val="24"/>
          <w:szCs w:val="24"/>
        </w:rPr>
        <w:t>реализации имущества гражданина</w:t>
      </w:r>
      <w:r w:rsidR="00FB2C74" w:rsidRPr="00886123">
        <w:rPr>
          <w:sz w:val="24"/>
          <w:szCs w:val="24"/>
        </w:rPr>
        <w:t>.</w:t>
      </w:r>
    </w:p>
    <w:p w:rsidR="00071A67" w:rsidRPr="00886123" w:rsidRDefault="00071A67" w:rsidP="00EC38CF">
      <w:pPr>
        <w:ind w:firstLine="709"/>
        <w:jc w:val="both"/>
        <w:rPr>
          <w:sz w:val="24"/>
          <w:szCs w:val="24"/>
        </w:rPr>
      </w:pPr>
      <w:r w:rsidRPr="00886123">
        <w:rPr>
          <w:sz w:val="24"/>
          <w:szCs w:val="24"/>
        </w:rPr>
        <w:t>Уступка прав (требований), указанных в п.</w:t>
      </w:r>
      <w:r w:rsidR="00824399" w:rsidRPr="00886123">
        <w:rPr>
          <w:sz w:val="24"/>
          <w:szCs w:val="24"/>
        </w:rPr>
        <w:t>п.</w:t>
      </w:r>
      <w:r w:rsidRPr="00886123">
        <w:rPr>
          <w:sz w:val="24"/>
          <w:szCs w:val="24"/>
        </w:rPr>
        <w:t xml:space="preserve"> 1.1-1.2 Договора, является основанием для производства Сторонами процессуального правопреемства по указанным процедурам. </w:t>
      </w:r>
    </w:p>
    <w:p w:rsidR="00484C34" w:rsidRPr="00886123" w:rsidRDefault="00071A67" w:rsidP="00824399">
      <w:pPr>
        <w:pStyle w:val="23"/>
        <w:ind w:firstLine="708"/>
        <w:contextualSpacing/>
        <w:jc w:val="both"/>
        <w:rPr>
          <w:b w:val="0"/>
          <w:bCs w:val="0"/>
          <w:sz w:val="24"/>
          <w:szCs w:val="24"/>
        </w:rPr>
      </w:pPr>
      <w:r w:rsidRPr="00886123">
        <w:rPr>
          <w:b w:val="0"/>
          <w:sz w:val="24"/>
          <w:szCs w:val="24"/>
        </w:rPr>
        <w:t>5.</w:t>
      </w:r>
      <w:r w:rsidR="006C0BD5" w:rsidRPr="00886123">
        <w:rPr>
          <w:b w:val="0"/>
          <w:sz w:val="24"/>
          <w:szCs w:val="24"/>
        </w:rPr>
        <w:t>3</w:t>
      </w:r>
      <w:r w:rsidRPr="00886123">
        <w:rPr>
          <w:b w:val="0"/>
          <w:sz w:val="24"/>
          <w:szCs w:val="24"/>
        </w:rPr>
        <w:t>.</w:t>
      </w:r>
      <w:r w:rsidRPr="00886123">
        <w:rPr>
          <w:sz w:val="24"/>
          <w:szCs w:val="24"/>
        </w:rPr>
        <w:t xml:space="preserve"> </w:t>
      </w:r>
      <w:r w:rsidR="00484C34" w:rsidRPr="00886123">
        <w:rPr>
          <w:b w:val="0"/>
          <w:bCs w:val="0"/>
          <w:sz w:val="24"/>
          <w:szCs w:val="24"/>
        </w:rPr>
        <w:t>ЦЕССИОНАРИЙ подтверждает:</w:t>
      </w:r>
    </w:p>
    <w:p w:rsidR="00484C34" w:rsidRPr="00886123" w:rsidRDefault="00484C34" w:rsidP="00824399">
      <w:pPr>
        <w:ind w:firstLine="708"/>
        <w:contextualSpacing/>
        <w:jc w:val="both"/>
        <w:rPr>
          <w:sz w:val="24"/>
          <w:szCs w:val="24"/>
        </w:rPr>
      </w:pPr>
      <w:r w:rsidRPr="00886123">
        <w:rPr>
          <w:sz w:val="24"/>
          <w:szCs w:val="24"/>
        </w:rPr>
        <w:t>- что ознакомлен с условиями Кредитного договора и всех Обеспечительных договоров;</w:t>
      </w:r>
    </w:p>
    <w:p w:rsidR="00484C34" w:rsidRPr="00886123" w:rsidRDefault="00484C34" w:rsidP="00824399">
      <w:pPr>
        <w:ind w:firstLine="708"/>
        <w:contextualSpacing/>
        <w:jc w:val="both"/>
        <w:rPr>
          <w:sz w:val="24"/>
          <w:szCs w:val="24"/>
        </w:rPr>
      </w:pPr>
      <w:r w:rsidRPr="00886123">
        <w:rPr>
          <w:sz w:val="24"/>
          <w:szCs w:val="24"/>
        </w:rPr>
        <w:t>- что провел все необходимые и достаточные действия, которые позволили ему убедиться в действительности (существовании) передаваемых по Договору прав (требований);</w:t>
      </w:r>
    </w:p>
    <w:p w:rsidR="00484C34" w:rsidRPr="00886123" w:rsidRDefault="00484C34" w:rsidP="00824399">
      <w:pPr>
        <w:ind w:firstLine="708"/>
        <w:contextualSpacing/>
        <w:jc w:val="both"/>
        <w:rPr>
          <w:sz w:val="24"/>
          <w:szCs w:val="24"/>
        </w:rPr>
      </w:pPr>
      <w:r w:rsidRPr="00886123">
        <w:rPr>
          <w:sz w:val="24"/>
          <w:szCs w:val="24"/>
        </w:rPr>
        <w:t>- что ознакомился с документами, связанны</w:t>
      </w:r>
      <w:r w:rsidR="00DC6DC3" w:rsidRPr="00886123">
        <w:rPr>
          <w:sz w:val="24"/>
          <w:szCs w:val="24"/>
        </w:rPr>
        <w:t xml:space="preserve">ми с заключением и исполнением </w:t>
      </w:r>
      <w:r w:rsidRPr="00886123">
        <w:rPr>
          <w:sz w:val="24"/>
          <w:szCs w:val="24"/>
        </w:rPr>
        <w:t>Кредитного договора и Обеспечительных договоров, и пришел к выводу, что Кредитный договор и Обеспечительные договоры являются действительными и надлежащим образом заключенными, в том числе не имеют оснований к оспариванию в соответствии со ст.ст. 61.2, 61.3 Федерального закона от 26</w:t>
      </w:r>
      <w:r w:rsidR="00257DD0">
        <w:rPr>
          <w:sz w:val="24"/>
          <w:szCs w:val="24"/>
        </w:rPr>
        <w:t>.10.</w:t>
      </w:r>
      <w:r w:rsidRPr="00886123">
        <w:rPr>
          <w:sz w:val="24"/>
          <w:szCs w:val="24"/>
        </w:rPr>
        <w:t>2002 № 127-ФЗ «О несостоятельности (банкротстве)», что права (требования), вытекающие из указанных сделок, являются действительными;</w:t>
      </w:r>
    </w:p>
    <w:p w:rsidR="00484C34" w:rsidRPr="00886123" w:rsidRDefault="00484C34" w:rsidP="00824399">
      <w:pPr>
        <w:ind w:firstLine="709"/>
        <w:contextualSpacing/>
        <w:jc w:val="both"/>
        <w:rPr>
          <w:sz w:val="24"/>
          <w:szCs w:val="24"/>
        </w:rPr>
      </w:pPr>
      <w:r w:rsidRPr="00886123">
        <w:rPr>
          <w:sz w:val="24"/>
          <w:szCs w:val="24"/>
        </w:rPr>
        <w:t xml:space="preserve">- что ознакомился с информацией об исках, предъявленных </w:t>
      </w:r>
      <w:r w:rsidR="00705F15">
        <w:rPr>
          <w:sz w:val="24"/>
          <w:szCs w:val="24"/>
        </w:rPr>
        <w:t>к</w:t>
      </w:r>
      <w:r w:rsidRPr="00886123">
        <w:rPr>
          <w:sz w:val="24"/>
          <w:szCs w:val="24"/>
        </w:rPr>
        <w:t xml:space="preserve"> ДОЛЖНИК</w:t>
      </w:r>
      <w:r w:rsidR="00705F15">
        <w:rPr>
          <w:sz w:val="24"/>
          <w:szCs w:val="24"/>
        </w:rPr>
        <w:t>У</w:t>
      </w:r>
      <w:r w:rsidRPr="00886123">
        <w:rPr>
          <w:sz w:val="24"/>
          <w:szCs w:val="24"/>
        </w:rPr>
        <w:t xml:space="preserve"> и </w:t>
      </w:r>
      <w:r w:rsidR="001E27DC">
        <w:rPr>
          <w:sz w:val="24"/>
          <w:szCs w:val="24"/>
        </w:rPr>
        <w:t xml:space="preserve">лицам, </w:t>
      </w:r>
      <w:r w:rsidR="00DB03A7">
        <w:rPr>
          <w:sz w:val="24"/>
          <w:szCs w:val="24"/>
        </w:rPr>
        <w:t xml:space="preserve">предоставившим </w:t>
      </w:r>
      <w:r w:rsidR="001E27DC">
        <w:rPr>
          <w:sz w:val="24"/>
          <w:szCs w:val="24"/>
        </w:rPr>
        <w:t xml:space="preserve">обеспечение </w:t>
      </w:r>
      <w:r w:rsidR="00DB03A7">
        <w:rPr>
          <w:sz w:val="24"/>
          <w:szCs w:val="24"/>
        </w:rPr>
        <w:t>по</w:t>
      </w:r>
      <w:r w:rsidR="001E27DC">
        <w:rPr>
          <w:sz w:val="24"/>
          <w:szCs w:val="24"/>
        </w:rPr>
        <w:t xml:space="preserve"> обязательств</w:t>
      </w:r>
      <w:r w:rsidR="00DB03A7">
        <w:rPr>
          <w:sz w:val="24"/>
          <w:szCs w:val="24"/>
        </w:rPr>
        <w:t>ам</w:t>
      </w:r>
      <w:r w:rsidR="001E27DC">
        <w:rPr>
          <w:sz w:val="24"/>
          <w:szCs w:val="24"/>
        </w:rPr>
        <w:t xml:space="preserve"> ДОЛЖНИКА</w:t>
      </w:r>
      <w:r w:rsidRPr="00886123">
        <w:rPr>
          <w:sz w:val="24"/>
          <w:szCs w:val="24"/>
        </w:rPr>
        <w:t xml:space="preserve">, и заключает настоящий Договор, осознавая и понимая юридически значимые обстоятельства и последствия, которые могут возникнуть в результате </w:t>
      </w:r>
      <w:r w:rsidR="001E27DC">
        <w:rPr>
          <w:sz w:val="24"/>
          <w:szCs w:val="24"/>
        </w:rPr>
        <w:t>заверш</w:t>
      </w:r>
      <w:r w:rsidR="002C0731">
        <w:rPr>
          <w:sz w:val="24"/>
          <w:szCs w:val="24"/>
        </w:rPr>
        <w:t>ения</w:t>
      </w:r>
      <w:r w:rsidRPr="00886123">
        <w:rPr>
          <w:sz w:val="24"/>
          <w:szCs w:val="24"/>
        </w:rPr>
        <w:t xml:space="preserve"> судебных процедур;</w:t>
      </w:r>
    </w:p>
    <w:p w:rsidR="004F77FC" w:rsidRDefault="00484C34" w:rsidP="00824399">
      <w:pPr>
        <w:ind w:firstLine="709"/>
        <w:contextualSpacing/>
        <w:jc w:val="both"/>
        <w:rPr>
          <w:sz w:val="24"/>
          <w:szCs w:val="24"/>
        </w:rPr>
      </w:pPr>
      <w:r w:rsidRPr="00886123">
        <w:rPr>
          <w:sz w:val="24"/>
          <w:szCs w:val="24"/>
        </w:rPr>
        <w:lastRenderedPageBreak/>
        <w:t>-</w:t>
      </w:r>
      <w:r w:rsidR="004F77FC">
        <w:rPr>
          <w:sz w:val="24"/>
          <w:szCs w:val="24"/>
        </w:rPr>
        <w:t> </w:t>
      </w:r>
      <w:r w:rsidRPr="00886123">
        <w:rPr>
          <w:sz w:val="24"/>
          <w:szCs w:val="24"/>
        </w:rPr>
        <w:t>что при заключении настоящего Договора ЦЕССИОНАРИЙ действует в своих интересах</w:t>
      </w:r>
      <w:r w:rsidR="00320130">
        <w:rPr>
          <w:sz w:val="24"/>
          <w:szCs w:val="24"/>
        </w:rPr>
        <w:t>,</w:t>
      </w:r>
      <w:r w:rsidRPr="00886123">
        <w:rPr>
          <w:sz w:val="24"/>
          <w:szCs w:val="24"/>
        </w:rPr>
        <w:t xml:space="preserve"> добросовестно и учитывает риски, сопровождающие полученные им согласно п. 1.1 и п. 1.2 Договора права (требования)</w:t>
      </w:r>
      <w:r w:rsidR="004F77FC">
        <w:rPr>
          <w:sz w:val="24"/>
          <w:szCs w:val="24"/>
        </w:rPr>
        <w:t xml:space="preserve">; </w:t>
      </w:r>
    </w:p>
    <w:p w:rsidR="00484C34" w:rsidRPr="00886123" w:rsidRDefault="004F77FC" w:rsidP="00824399">
      <w:pPr>
        <w:ind w:firstLine="709"/>
        <w:contextualSpacing/>
        <w:jc w:val="both"/>
        <w:rPr>
          <w:sz w:val="24"/>
          <w:szCs w:val="24"/>
        </w:rPr>
      </w:pPr>
      <w:r>
        <w:rPr>
          <w:sz w:val="24"/>
          <w:szCs w:val="24"/>
        </w:rPr>
        <w:t xml:space="preserve">- что на момент заключения Договора </w:t>
      </w:r>
      <w:r w:rsidR="007C2A27">
        <w:rPr>
          <w:sz w:val="24"/>
          <w:szCs w:val="24"/>
        </w:rPr>
        <w:t>ЦЕССИОНАРИЙ</w:t>
      </w:r>
      <w:r>
        <w:rPr>
          <w:sz w:val="24"/>
          <w:szCs w:val="24"/>
        </w:rPr>
        <w:t xml:space="preserve"> не имеет признаков неплатежеспособности и (или) недостаточности</w:t>
      </w:r>
      <w:r w:rsidR="007C2A27">
        <w:rPr>
          <w:sz w:val="24"/>
          <w:szCs w:val="24"/>
        </w:rPr>
        <w:t xml:space="preserve"> имущества согласно критериям, установленным </w:t>
      </w:r>
      <w:r w:rsidR="007C2A27" w:rsidRPr="00886123">
        <w:rPr>
          <w:sz w:val="24"/>
          <w:szCs w:val="24"/>
        </w:rPr>
        <w:t>Федеральн</w:t>
      </w:r>
      <w:r w:rsidR="007C2A27">
        <w:rPr>
          <w:sz w:val="24"/>
          <w:szCs w:val="24"/>
        </w:rPr>
        <w:t>ым</w:t>
      </w:r>
      <w:r w:rsidR="007C2A27" w:rsidRPr="00886123">
        <w:rPr>
          <w:sz w:val="24"/>
          <w:szCs w:val="24"/>
        </w:rPr>
        <w:t xml:space="preserve"> закон</w:t>
      </w:r>
      <w:r w:rsidR="007C2A27">
        <w:rPr>
          <w:sz w:val="24"/>
          <w:szCs w:val="24"/>
        </w:rPr>
        <w:t>ом</w:t>
      </w:r>
      <w:r w:rsidR="007C2A27" w:rsidRPr="00886123">
        <w:rPr>
          <w:sz w:val="24"/>
          <w:szCs w:val="24"/>
        </w:rPr>
        <w:t xml:space="preserve"> от 26</w:t>
      </w:r>
      <w:r w:rsidR="007C2A27">
        <w:rPr>
          <w:sz w:val="24"/>
          <w:szCs w:val="24"/>
        </w:rPr>
        <w:t>.10.</w:t>
      </w:r>
      <w:r w:rsidR="007C2A27" w:rsidRPr="00886123">
        <w:rPr>
          <w:sz w:val="24"/>
          <w:szCs w:val="24"/>
        </w:rPr>
        <w:t>2002 № 127-ФЗ «О несостоятельности (банкротстве)»</w:t>
      </w:r>
      <w:r w:rsidR="00484C34" w:rsidRPr="00886123">
        <w:rPr>
          <w:sz w:val="24"/>
          <w:szCs w:val="24"/>
        </w:rPr>
        <w:t>.</w:t>
      </w:r>
      <w:r w:rsidR="00C27D4D">
        <w:rPr>
          <w:sz w:val="24"/>
          <w:szCs w:val="24"/>
        </w:rPr>
        <w:t xml:space="preserve"> </w:t>
      </w:r>
      <w:r w:rsidR="00FB25E7">
        <w:rPr>
          <w:sz w:val="24"/>
          <w:szCs w:val="24"/>
        </w:rPr>
        <w:t>ЦЕССИОНАРИЙ в порядке, предусмотренном ст. 431.2 Гражданского кодекса Российской Федерации</w:t>
      </w:r>
      <w:r w:rsidR="00135311">
        <w:rPr>
          <w:sz w:val="24"/>
          <w:szCs w:val="24"/>
        </w:rPr>
        <w:t>, несет ответственность</w:t>
      </w:r>
      <w:r w:rsidR="00FB25E7">
        <w:rPr>
          <w:sz w:val="24"/>
          <w:szCs w:val="24"/>
        </w:rPr>
        <w:t xml:space="preserve"> за недостов</w:t>
      </w:r>
      <w:r w:rsidR="00135311">
        <w:rPr>
          <w:sz w:val="24"/>
          <w:szCs w:val="24"/>
        </w:rPr>
        <w:t>ерные заверения о своей платежеспособности и достаточности имущества в размере 1 (одного) процента от цены Договора.</w:t>
      </w:r>
    </w:p>
    <w:p w:rsidR="00484C34" w:rsidRPr="00886123" w:rsidRDefault="00484C34" w:rsidP="00824399">
      <w:pPr>
        <w:pStyle w:val="23"/>
        <w:tabs>
          <w:tab w:val="left" w:pos="1276"/>
        </w:tabs>
        <w:ind w:firstLine="709"/>
        <w:contextualSpacing/>
        <w:jc w:val="both"/>
        <w:rPr>
          <w:b w:val="0"/>
          <w:bCs w:val="0"/>
          <w:sz w:val="24"/>
          <w:szCs w:val="24"/>
        </w:rPr>
      </w:pPr>
      <w:r w:rsidRPr="00886123">
        <w:rPr>
          <w:b w:val="0"/>
          <w:bCs w:val="0"/>
          <w:sz w:val="24"/>
          <w:szCs w:val="24"/>
        </w:rPr>
        <w:t>5.4.</w:t>
      </w:r>
      <w:r w:rsidRPr="00886123">
        <w:rPr>
          <w:b w:val="0"/>
          <w:bCs w:val="0"/>
          <w:sz w:val="24"/>
          <w:szCs w:val="24"/>
        </w:rPr>
        <w:tab/>
        <w:t>ЦЕССИОНАРИЙ согласен с тем, что изменение объема уступаемых прав (требований) по Договору (уменьшение объема, утрата предмета залога), не может являться основанием для расторжения Договора в одностороннем внесудебном порядке по инициативе ЦЕССИОНАРИЯ.</w:t>
      </w:r>
    </w:p>
    <w:p w:rsidR="00484C34" w:rsidRPr="00886123" w:rsidRDefault="00484C34" w:rsidP="00824399">
      <w:pPr>
        <w:ind w:firstLine="709"/>
        <w:jc w:val="both"/>
        <w:rPr>
          <w:sz w:val="24"/>
          <w:szCs w:val="24"/>
        </w:rPr>
      </w:pPr>
      <w:r w:rsidRPr="00886123">
        <w:rPr>
          <w:sz w:val="24"/>
          <w:szCs w:val="24"/>
        </w:rPr>
        <w:t>5.5. ЦЕССИОНАРИЙ выражает свое согласие с тем, что ЦЕДЕНТ не отвечает перед Цессионарием за недействительность уступаемых прав в случае недобросовестного поведения ЦЕССИОНАРИЯ, если</w:t>
      </w:r>
      <w:r w:rsidR="00704467">
        <w:rPr>
          <w:sz w:val="24"/>
          <w:szCs w:val="24"/>
        </w:rPr>
        <w:t>:</w:t>
      </w:r>
      <w:r w:rsidRPr="00886123">
        <w:rPr>
          <w:sz w:val="24"/>
          <w:szCs w:val="24"/>
        </w:rPr>
        <w:t xml:space="preserve"> </w:t>
      </w:r>
    </w:p>
    <w:p w:rsidR="00484C34" w:rsidRPr="00886123" w:rsidRDefault="00484C34" w:rsidP="00824399">
      <w:pPr>
        <w:pStyle w:val="a3"/>
        <w:numPr>
          <w:ilvl w:val="0"/>
          <w:numId w:val="26"/>
        </w:numPr>
        <w:tabs>
          <w:tab w:val="left" w:pos="709"/>
          <w:tab w:val="left" w:pos="1134"/>
        </w:tabs>
        <w:autoSpaceDE w:val="0"/>
        <w:autoSpaceDN w:val="0"/>
        <w:spacing w:after="0" w:line="240" w:lineRule="auto"/>
        <w:ind w:left="0" w:firstLine="709"/>
        <w:jc w:val="both"/>
        <w:rPr>
          <w:rFonts w:ascii="Times New Roman" w:hAnsi="Times New Roman"/>
          <w:sz w:val="24"/>
          <w:szCs w:val="24"/>
        </w:rPr>
      </w:pPr>
      <w:r w:rsidRPr="00886123">
        <w:rPr>
          <w:rFonts w:ascii="Times New Roman" w:hAnsi="Times New Roman"/>
          <w:sz w:val="24"/>
          <w:szCs w:val="24"/>
        </w:rPr>
        <w:t>ЦЕССИОНАРИЙ или любой иной кредитор, которому будут переданы уступаемые права</w:t>
      </w:r>
      <w:r w:rsidR="00704467">
        <w:rPr>
          <w:rFonts w:ascii="Times New Roman" w:hAnsi="Times New Roman"/>
          <w:sz w:val="24"/>
          <w:szCs w:val="24"/>
        </w:rPr>
        <w:t xml:space="preserve"> (требования)</w:t>
      </w:r>
      <w:r w:rsidRPr="00886123">
        <w:rPr>
          <w:rFonts w:ascii="Times New Roman" w:hAnsi="Times New Roman"/>
          <w:sz w:val="24"/>
          <w:szCs w:val="24"/>
        </w:rPr>
        <w:t>,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w:t>
      </w:r>
      <w:r w:rsidR="009250C3">
        <w:rPr>
          <w:rFonts w:ascii="Times New Roman" w:hAnsi="Times New Roman"/>
          <w:sz w:val="24"/>
          <w:szCs w:val="24"/>
        </w:rPr>
        <w:t xml:space="preserve"> (требований) или</w:t>
      </w:r>
      <w:r w:rsidRPr="00886123">
        <w:rPr>
          <w:rFonts w:ascii="Times New Roman" w:hAnsi="Times New Roman"/>
          <w:sz w:val="24"/>
          <w:szCs w:val="24"/>
        </w:rPr>
        <w:t xml:space="preserve">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w:t>
      </w:r>
      <w:r w:rsidR="007E1226">
        <w:rPr>
          <w:rFonts w:ascii="Times New Roman" w:hAnsi="Times New Roman"/>
          <w:sz w:val="24"/>
          <w:szCs w:val="24"/>
        </w:rPr>
        <w:t xml:space="preserve">, </w:t>
      </w:r>
      <w:r w:rsidRPr="00886123">
        <w:rPr>
          <w:rFonts w:ascii="Times New Roman" w:hAnsi="Times New Roman"/>
          <w:sz w:val="24"/>
          <w:szCs w:val="24"/>
        </w:rPr>
        <w:t>законности</w:t>
      </w:r>
      <w:r w:rsidR="007E1226">
        <w:rPr>
          <w:rFonts w:ascii="Times New Roman" w:hAnsi="Times New Roman"/>
          <w:sz w:val="24"/>
          <w:szCs w:val="24"/>
        </w:rPr>
        <w:t xml:space="preserve"> и </w:t>
      </w:r>
      <w:r w:rsidRPr="00886123">
        <w:rPr>
          <w:rFonts w:ascii="Times New Roman" w:hAnsi="Times New Roman"/>
          <w:sz w:val="24"/>
          <w:szCs w:val="24"/>
        </w:rPr>
        <w:t>действительности уступаемых прав в любых судебных процессах от любых исков и требований, направленных на признание уступаемых прав недействительными</w:t>
      </w:r>
      <w:r w:rsidR="007E1226">
        <w:rPr>
          <w:rFonts w:ascii="Times New Roman" w:hAnsi="Times New Roman"/>
          <w:sz w:val="24"/>
          <w:szCs w:val="24"/>
        </w:rPr>
        <w:t xml:space="preserve">, </w:t>
      </w:r>
      <w:r w:rsidRPr="00886123">
        <w:rPr>
          <w:rFonts w:ascii="Times New Roman" w:hAnsi="Times New Roman"/>
          <w:sz w:val="24"/>
          <w:szCs w:val="24"/>
        </w:rPr>
        <w:t>незаконными</w:t>
      </w:r>
      <w:r w:rsidR="007E1226">
        <w:rPr>
          <w:rFonts w:ascii="Times New Roman" w:hAnsi="Times New Roman"/>
          <w:sz w:val="24"/>
          <w:szCs w:val="24"/>
        </w:rPr>
        <w:t xml:space="preserve"> или </w:t>
      </w:r>
      <w:r w:rsidRPr="00886123">
        <w:rPr>
          <w:rFonts w:ascii="Times New Roman" w:hAnsi="Times New Roman"/>
          <w:sz w:val="24"/>
          <w:szCs w:val="24"/>
        </w:rPr>
        <w:t xml:space="preserve">неправомерными в целом либо в части; </w:t>
      </w:r>
    </w:p>
    <w:p w:rsidR="00484C34" w:rsidRPr="00886123" w:rsidRDefault="00484C34" w:rsidP="00824399">
      <w:pPr>
        <w:pStyle w:val="a3"/>
        <w:numPr>
          <w:ilvl w:val="0"/>
          <w:numId w:val="26"/>
        </w:numPr>
        <w:tabs>
          <w:tab w:val="left" w:pos="709"/>
          <w:tab w:val="left" w:pos="1134"/>
        </w:tabs>
        <w:autoSpaceDE w:val="0"/>
        <w:autoSpaceDN w:val="0"/>
        <w:spacing w:after="0" w:line="240" w:lineRule="auto"/>
        <w:ind w:left="0" w:firstLine="709"/>
        <w:jc w:val="both"/>
        <w:rPr>
          <w:rFonts w:ascii="Times New Roman" w:hAnsi="Times New Roman"/>
          <w:sz w:val="24"/>
          <w:szCs w:val="24"/>
        </w:rPr>
      </w:pPr>
      <w:r w:rsidRPr="00886123">
        <w:rPr>
          <w:rFonts w:ascii="Times New Roman" w:hAnsi="Times New Roman"/>
          <w:sz w:val="24"/>
          <w:szCs w:val="24"/>
        </w:rPr>
        <w:t>ЦЕССИОНАРИЙ или любой иной кредитор, которому будут переданы уступаемые права</w:t>
      </w:r>
      <w:r w:rsidR="00CD3C8C">
        <w:rPr>
          <w:rFonts w:ascii="Times New Roman" w:hAnsi="Times New Roman"/>
          <w:sz w:val="24"/>
          <w:szCs w:val="24"/>
        </w:rPr>
        <w:t xml:space="preserve"> (требования)</w:t>
      </w:r>
      <w:r w:rsidRPr="00886123">
        <w:rPr>
          <w:rFonts w:ascii="Times New Roman" w:hAnsi="Times New Roman"/>
          <w:sz w:val="24"/>
          <w:szCs w:val="24"/>
        </w:rPr>
        <w:t xml:space="preserve">, в любых судебных процессах </w:t>
      </w:r>
      <w:r w:rsidR="00CD3C8C">
        <w:rPr>
          <w:rFonts w:ascii="Times New Roman" w:hAnsi="Times New Roman"/>
          <w:sz w:val="24"/>
          <w:szCs w:val="24"/>
        </w:rPr>
        <w:t xml:space="preserve">по </w:t>
      </w:r>
      <w:r w:rsidRPr="00886123">
        <w:rPr>
          <w:rFonts w:ascii="Times New Roman" w:hAnsi="Times New Roman"/>
          <w:sz w:val="24"/>
          <w:szCs w:val="24"/>
        </w:rPr>
        <w:t xml:space="preserve">любым искам и требованиям, направленным на признание уступаемых прав </w:t>
      </w:r>
      <w:r w:rsidR="00B12595">
        <w:rPr>
          <w:rFonts w:ascii="Times New Roman" w:hAnsi="Times New Roman"/>
          <w:sz w:val="24"/>
          <w:szCs w:val="24"/>
        </w:rPr>
        <w:t xml:space="preserve">(требований) </w:t>
      </w:r>
      <w:r w:rsidRPr="00886123">
        <w:rPr>
          <w:rFonts w:ascii="Times New Roman" w:hAnsi="Times New Roman"/>
          <w:sz w:val="24"/>
          <w:szCs w:val="24"/>
        </w:rPr>
        <w:t>недействительными</w:t>
      </w:r>
      <w:r w:rsidR="00CD3C8C">
        <w:rPr>
          <w:rFonts w:ascii="Times New Roman" w:hAnsi="Times New Roman"/>
          <w:sz w:val="24"/>
          <w:szCs w:val="24"/>
        </w:rPr>
        <w:t xml:space="preserve">, </w:t>
      </w:r>
      <w:r w:rsidRPr="00886123">
        <w:rPr>
          <w:rFonts w:ascii="Times New Roman" w:hAnsi="Times New Roman"/>
          <w:sz w:val="24"/>
          <w:szCs w:val="24"/>
        </w:rPr>
        <w:t>незаконными</w:t>
      </w:r>
      <w:r w:rsidR="00CD3C8C">
        <w:rPr>
          <w:rFonts w:ascii="Times New Roman" w:hAnsi="Times New Roman"/>
          <w:sz w:val="24"/>
          <w:szCs w:val="24"/>
        </w:rPr>
        <w:t xml:space="preserve"> или</w:t>
      </w:r>
      <w:r w:rsidRPr="00886123">
        <w:rPr>
          <w:rFonts w:ascii="Times New Roman" w:hAnsi="Times New Roman"/>
          <w:sz w:val="24"/>
          <w:szCs w:val="24"/>
        </w:rPr>
        <w:t xml:space="preserve"> неправомерными не предпримет разумные усилия для защиты уступаемых прав </w:t>
      </w:r>
      <w:r w:rsidR="00CD3C8C">
        <w:rPr>
          <w:rFonts w:ascii="Times New Roman" w:hAnsi="Times New Roman"/>
          <w:sz w:val="24"/>
          <w:szCs w:val="24"/>
        </w:rPr>
        <w:t>(</w:t>
      </w:r>
      <w:r w:rsidR="00B12595">
        <w:rPr>
          <w:rFonts w:ascii="Times New Roman" w:hAnsi="Times New Roman"/>
          <w:sz w:val="24"/>
          <w:szCs w:val="24"/>
        </w:rPr>
        <w:t>требований</w:t>
      </w:r>
      <w:r w:rsidR="00CD3C8C">
        <w:rPr>
          <w:rFonts w:ascii="Times New Roman" w:hAnsi="Times New Roman"/>
          <w:sz w:val="24"/>
          <w:szCs w:val="24"/>
        </w:rPr>
        <w:t xml:space="preserve">) </w:t>
      </w:r>
      <w:r w:rsidRPr="00886123">
        <w:rPr>
          <w:rFonts w:ascii="Times New Roman" w:hAnsi="Times New Roman"/>
          <w:sz w:val="24"/>
          <w:szCs w:val="24"/>
        </w:rPr>
        <w:t xml:space="preserve">от указанных исков и требований. </w:t>
      </w:r>
    </w:p>
    <w:p w:rsidR="00484C34" w:rsidRPr="00886123" w:rsidRDefault="00484C34" w:rsidP="00824399">
      <w:pPr>
        <w:ind w:firstLine="709"/>
        <w:jc w:val="both"/>
        <w:rPr>
          <w:bCs/>
          <w:sz w:val="24"/>
          <w:szCs w:val="24"/>
        </w:rPr>
      </w:pPr>
      <w:r w:rsidRPr="00886123">
        <w:rPr>
          <w:bCs/>
          <w:sz w:val="24"/>
          <w:szCs w:val="24"/>
        </w:rPr>
        <w:t xml:space="preserve">Во избежание сомнений буллиты подпункта не заменяют и не исключают друг друга, </w:t>
      </w:r>
      <w:r w:rsidR="00CD326B">
        <w:rPr>
          <w:bCs/>
          <w:sz w:val="24"/>
          <w:szCs w:val="24"/>
        </w:rPr>
        <w:t>а</w:t>
      </w:r>
      <w:r w:rsidRPr="00886123">
        <w:rPr>
          <w:bCs/>
          <w:sz w:val="24"/>
          <w:szCs w:val="24"/>
        </w:rPr>
        <w:t xml:space="preserve"> применяются одновременно.</w:t>
      </w:r>
    </w:p>
    <w:p w:rsidR="00484C34" w:rsidRPr="00886123" w:rsidRDefault="00484C34" w:rsidP="00824399">
      <w:pPr>
        <w:pStyle w:val="23"/>
        <w:ind w:firstLine="709"/>
        <w:contextualSpacing/>
        <w:jc w:val="both"/>
        <w:rPr>
          <w:b w:val="0"/>
          <w:sz w:val="24"/>
          <w:szCs w:val="24"/>
        </w:rPr>
      </w:pPr>
      <w:r w:rsidRPr="00886123">
        <w:rPr>
          <w:b w:val="0"/>
          <w:sz w:val="24"/>
          <w:szCs w:val="24"/>
        </w:rPr>
        <w:t xml:space="preserve">Во избежание сомнений с целью </w:t>
      </w:r>
      <w:r w:rsidR="00CD326B">
        <w:rPr>
          <w:b w:val="0"/>
          <w:sz w:val="24"/>
          <w:szCs w:val="24"/>
        </w:rPr>
        <w:t>исполнения</w:t>
      </w:r>
      <w:r w:rsidR="00CD326B" w:rsidRPr="00886123">
        <w:rPr>
          <w:b w:val="0"/>
          <w:sz w:val="24"/>
          <w:szCs w:val="24"/>
        </w:rPr>
        <w:t xml:space="preserve"> </w:t>
      </w:r>
      <w:r w:rsidRPr="00886123">
        <w:rPr>
          <w:b w:val="0"/>
          <w:sz w:val="24"/>
          <w:szCs w:val="24"/>
        </w:rPr>
        <w:t>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484C34" w:rsidRPr="00886123" w:rsidRDefault="00484C34" w:rsidP="00824399">
      <w:pPr>
        <w:pStyle w:val="23"/>
        <w:ind w:firstLine="709"/>
        <w:contextualSpacing/>
        <w:jc w:val="both"/>
        <w:rPr>
          <w:b w:val="0"/>
          <w:sz w:val="24"/>
          <w:szCs w:val="24"/>
        </w:rPr>
      </w:pPr>
      <w:r w:rsidRPr="00886123">
        <w:rPr>
          <w:b w:val="0"/>
          <w:sz w:val="24"/>
          <w:szCs w:val="24"/>
        </w:rPr>
        <w:t>5.6. ЦЕССИОНАРИЙ подтверждает, что при определении размера денежных средств, которые ЦЕССИОНАРИЙ обязан будет перечислить на основании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w:t>
      </w:r>
      <w:r w:rsidR="00824399" w:rsidRPr="00886123">
        <w:rPr>
          <w:b w:val="0"/>
          <w:sz w:val="24"/>
          <w:szCs w:val="24"/>
        </w:rPr>
        <w:t>нные в суд в отношении ДОЛЖНИКА</w:t>
      </w:r>
      <w:r w:rsidRPr="00886123">
        <w:rPr>
          <w:b w:val="0"/>
          <w:sz w:val="24"/>
          <w:szCs w:val="24"/>
        </w:rPr>
        <w:t xml:space="preserve"> и лиц, предоставивших обеспечение по обязательствам ДОЛЖНИКА.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w:t>
      </w:r>
      <w:r w:rsidR="00DB03A7">
        <w:rPr>
          <w:b w:val="0"/>
          <w:sz w:val="24"/>
          <w:szCs w:val="24"/>
        </w:rPr>
        <w:t xml:space="preserve">(требований) </w:t>
      </w:r>
      <w:r w:rsidRPr="00886123">
        <w:rPr>
          <w:b w:val="0"/>
          <w:sz w:val="24"/>
          <w:szCs w:val="24"/>
        </w:rPr>
        <w:t>в текущей ситуации.</w:t>
      </w:r>
    </w:p>
    <w:p w:rsidR="00AD179F" w:rsidRDefault="00484C34" w:rsidP="00AD179F">
      <w:pPr>
        <w:ind w:firstLine="709"/>
        <w:jc w:val="both"/>
        <w:rPr>
          <w:sz w:val="24"/>
          <w:szCs w:val="24"/>
        </w:rPr>
      </w:pPr>
      <w:r w:rsidRPr="00886123">
        <w:rPr>
          <w:sz w:val="24"/>
          <w:szCs w:val="24"/>
        </w:rPr>
        <w:t>5.7.</w:t>
      </w:r>
      <w:r w:rsidRPr="00886123">
        <w:rPr>
          <w:sz w:val="24"/>
          <w:szCs w:val="24"/>
        </w:rPr>
        <w:tab/>
        <w:t>ЦЕДЕНТ вправе отказаться в одностороннем внесудебном порядке от исполнения Договора в случае нарушения ЦЕССИОНАРИЕМ порядка и срока оплаты стоимости уступаемых прав (требований) в соотве</w:t>
      </w:r>
      <w:r w:rsidR="00A951C5" w:rsidRPr="00886123">
        <w:rPr>
          <w:sz w:val="24"/>
          <w:szCs w:val="24"/>
        </w:rPr>
        <w:t>тствии с п.п. 2.1, 2.2</w:t>
      </w:r>
      <w:r w:rsidR="00DC6DC3" w:rsidRPr="00886123">
        <w:rPr>
          <w:sz w:val="24"/>
          <w:szCs w:val="24"/>
        </w:rPr>
        <w:t>, 2.3</w:t>
      </w:r>
      <w:r w:rsidR="00A951C5" w:rsidRPr="00886123">
        <w:rPr>
          <w:sz w:val="24"/>
          <w:szCs w:val="24"/>
        </w:rPr>
        <w:t xml:space="preserve"> Договора, направив Цессионарию уведомление в порядке, предусмотренном в п.</w:t>
      </w:r>
      <w:r w:rsidR="00BE1FC1">
        <w:rPr>
          <w:sz w:val="24"/>
          <w:szCs w:val="24"/>
        </w:rPr>
        <w:t> </w:t>
      </w:r>
      <w:r w:rsidR="00A951C5" w:rsidRPr="00886123">
        <w:rPr>
          <w:sz w:val="24"/>
          <w:szCs w:val="24"/>
        </w:rPr>
        <w:t>5.8 Договора.</w:t>
      </w:r>
      <w:r w:rsidR="00AD179F" w:rsidRPr="00AD179F">
        <w:rPr>
          <w:sz w:val="24"/>
          <w:szCs w:val="24"/>
        </w:rPr>
        <w:t xml:space="preserve"> </w:t>
      </w:r>
    </w:p>
    <w:p w:rsidR="00AD179F" w:rsidRDefault="00AD179F" w:rsidP="007B7270">
      <w:pPr>
        <w:ind w:firstLine="709"/>
        <w:jc w:val="both"/>
        <w:rPr>
          <w:sz w:val="24"/>
          <w:szCs w:val="24"/>
        </w:rPr>
      </w:pPr>
      <w:r w:rsidRPr="00886123">
        <w:rPr>
          <w:sz w:val="24"/>
          <w:szCs w:val="24"/>
        </w:rPr>
        <w:t xml:space="preserve">5.8. Уведомление или сообщение, </w:t>
      </w:r>
      <w:r>
        <w:rPr>
          <w:sz w:val="24"/>
          <w:szCs w:val="24"/>
        </w:rPr>
        <w:t>адресованное</w:t>
      </w:r>
      <w:r w:rsidRPr="00886123">
        <w:rPr>
          <w:sz w:val="24"/>
          <w:szCs w:val="24"/>
        </w:rPr>
        <w:t xml:space="preserve"> ЦЕССИОНАРИЮ, считается направленным надлежащим образом, если оно </w:t>
      </w:r>
      <w:r>
        <w:rPr>
          <w:sz w:val="24"/>
          <w:szCs w:val="24"/>
        </w:rPr>
        <w:t>оформлено</w:t>
      </w:r>
      <w:r w:rsidRPr="00886123">
        <w:rPr>
          <w:sz w:val="24"/>
          <w:szCs w:val="24"/>
        </w:rPr>
        <w:t xml:space="preserve"> за подписью уполномоченного лица </w:t>
      </w:r>
      <w:r>
        <w:rPr>
          <w:sz w:val="24"/>
          <w:szCs w:val="24"/>
        </w:rPr>
        <w:t xml:space="preserve">ЦЕССИОНАРИЯ и </w:t>
      </w:r>
      <w:r w:rsidRPr="00886123">
        <w:rPr>
          <w:sz w:val="24"/>
          <w:szCs w:val="24"/>
        </w:rPr>
        <w:t xml:space="preserve">доставлено адресату </w:t>
      </w:r>
      <w:r>
        <w:rPr>
          <w:sz w:val="24"/>
          <w:szCs w:val="24"/>
        </w:rPr>
        <w:t xml:space="preserve">с </w:t>
      </w:r>
      <w:r w:rsidRPr="00886123">
        <w:rPr>
          <w:sz w:val="24"/>
          <w:szCs w:val="24"/>
        </w:rPr>
        <w:t>нарочным</w:t>
      </w:r>
      <w:r>
        <w:rPr>
          <w:sz w:val="24"/>
          <w:szCs w:val="24"/>
        </w:rPr>
        <w:t>,</w:t>
      </w:r>
      <w:r w:rsidRPr="00886123">
        <w:rPr>
          <w:sz w:val="24"/>
          <w:szCs w:val="24"/>
        </w:rPr>
        <w:t xml:space="preserve"> или заказным письмом, или телеграммой с уведомлением по адресу, указанному в </w:t>
      </w:r>
      <w:r>
        <w:rPr>
          <w:sz w:val="24"/>
          <w:szCs w:val="24"/>
        </w:rPr>
        <w:t xml:space="preserve">п. 6.2 </w:t>
      </w:r>
      <w:r w:rsidRPr="00886123">
        <w:rPr>
          <w:sz w:val="24"/>
          <w:szCs w:val="24"/>
        </w:rPr>
        <w:t>Договор</w:t>
      </w:r>
      <w:r>
        <w:rPr>
          <w:sz w:val="24"/>
          <w:szCs w:val="24"/>
        </w:rPr>
        <w:t>а</w:t>
      </w:r>
      <w:r w:rsidRPr="00886123">
        <w:rPr>
          <w:sz w:val="24"/>
          <w:szCs w:val="24"/>
        </w:rPr>
        <w:t>.</w:t>
      </w:r>
    </w:p>
    <w:p w:rsidR="00EA69FC" w:rsidRDefault="007B7270" w:rsidP="007B7270">
      <w:pPr>
        <w:ind w:firstLine="709"/>
        <w:jc w:val="both"/>
        <w:rPr>
          <w:sz w:val="24"/>
          <w:szCs w:val="24"/>
        </w:rPr>
        <w:sectPr w:rsidR="00EA69FC" w:rsidSect="008106DD">
          <w:headerReference w:type="default" r:id="rId8"/>
          <w:footerReference w:type="default" r:id="rId9"/>
          <w:pgSz w:w="11906" w:h="16838"/>
          <w:pgMar w:top="709" w:right="566" w:bottom="284" w:left="1134" w:header="284" w:footer="549" w:gutter="0"/>
          <w:cols w:space="708"/>
          <w:docGrid w:linePitch="360"/>
        </w:sectPr>
      </w:pPr>
      <w:r>
        <w:rPr>
          <w:sz w:val="24"/>
          <w:szCs w:val="24"/>
        </w:rPr>
        <w:t xml:space="preserve"> </w:t>
      </w:r>
    </w:p>
    <w:p w:rsidR="006C0BD5" w:rsidRPr="00886123" w:rsidRDefault="00071A67" w:rsidP="00824399">
      <w:pPr>
        <w:ind w:firstLine="709"/>
        <w:jc w:val="both"/>
        <w:rPr>
          <w:sz w:val="24"/>
          <w:szCs w:val="24"/>
        </w:rPr>
      </w:pPr>
      <w:r w:rsidRPr="00886123">
        <w:rPr>
          <w:sz w:val="24"/>
          <w:szCs w:val="24"/>
        </w:rPr>
        <w:lastRenderedPageBreak/>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w:t>
      </w:r>
      <w:r w:rsidR="00484C34" w:rsidRPr="00886123">
        <w:rPr>
          <w:sz w:val="24"/>
          <w:szCs w:val="24"/>
        </w:rPr>
        <w:t xml:space="preserve"> </w:t>
      </w:r>
      <w:r w:rsidRPr="00886123">
        <w:rPr>
          <w:sz w:val="24"/>
          <w:szCs w:val="24"/>
        </w:rPr>
        <w:t xml:space="preserve">за получением уведомления (сообщения) </w:t>
      </w:r>
      <w:r w:rsidR="00EB44D3">
        <w:rPr>
          <w:sz w:val="24"/>
          <w:szCs w:val="24"/>
        </w:rPr>
        <w:t>о поступлении письма (телеграммы)</w:t>
      </w:r>
      <w:r w:rsidRPr="00886123">
        <w:rPr>
          <w:sz w:val="24"/>
          <w:szCs w:val="24"/>
        </w:rPr>
        <w:t xml:space="preserve">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w:t>
      </w:r>
      <w:r w:rsidR="00EB44D3">
        <w:rPr>
          <w:sz w:val="24"/>
          <w:szCs w:val="24"/>
        </w:rPr>
        <w:t xml:space="preserve">(сообщения) </w:t>
      </w:r>
      <w:r w:rsidRPr="00886123">
        <w:rPr>
          <w:sz w:val="24"/>
          <w:szCs w:val="24"/>
        </w:rPr>
        <w:t xml:space="preserve">ЦЕДЕНТУ о невручении ЦЕССИОНАРИЮ </w:t>
      </w:r>
      <w:r w:rsidR="00EB44D3">
        <w:rPr>
          <w:sz w:val="24"/>
          <w:szCs w:val="24"/>
        </w:rPr>
        <w:t>письма (телеграммы)</w:t>
      </w:r>
      <w:r w:rsidR="00EB44D3" w:rsidRPr="00886123">
        <w:rPr>
          <w:sz w:val="24"/>
          <w:szCs w:val="24"/>
        </w:rPr>
        <w:t xml:space="preserve"> </w:t>
      </w:r>
      <w:r w:rsidRPr="00886123">
        <w:rPr>
          <w:sz w:val="24"/>
          <w:szCs w:val="24"/>
        </w:rPr>
        <w:t>ЦЕДЕНТА.</w:t>
      </w:r>
    </w:p>
    <w:p w:rsidR="00071A67" w:rsidRPr="00886123" w:rsidRDefault="00071A67" w:rsidP="00824399">
      <w:pPr>
        <w:ind w:firstLine="709"/>
        <w:jc w:val="both"/>
        <w:rPr>
          <w:sz w:val="24"/>
          <w:szCs w:val="24"/>
        </w:rPr>
      </w:pPr>
      <w:r w:rsidRPr="00886123">
        <w:rPr>
          <w:sz w:val="24"/>
          <w:szCs w:val="24"/>
        </w:rPr>
        <w:t>5.</w:t>
      </w:r>
      <w:r w:rsidR="00484C34" w:rsidRPr="00886123">
        <w:rPr>
          <w:sz w:val="24"/>
          <w:szCs w:val="24"/>
        </w:rPr>
        <w:t>9</w:t>
      </w:r>
      <w:r w:rsidRPr="00886123">
        <w:rPr>
          <w:sz w:val="24"/>
          <w:szCs w:val="24"/>
        </w:rPr>
        <w:t xml:space="preserve">. </w:t>
      </w:r>
      <w:r w:rsidR="00A951C5" w:rsidRPr="00886123">
        <w:rPr>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по выбору истца на разрешение компетентного суда в соответствии с законодательством Российской Федерации.</w:t>
      </w:r>
    </w:p>
    <w:p w:rsidR="00071A67" w:rsidRPr="00886123" w:rsidRDefault="00071A67" w:rsidP="00824399">
      <w:pPr>
        <w:ind w:firstLine="709"/>
        <w:jc w:val="both"/>
        <w:rPr>
          <w:sz w:val="24"/>
          <w:szCs w:val="24"/>
        </w:rPr>
      </w:pPr>
      <w:r w:rsidRPr="00886123">
        <w:rPr>
          <w:sz w:val="24"/>
          <w:szCs w:val="24"/>
        </w:rPr>
        <w:t>5.</w:t>
      </w:r>
      <w:r w:rsidR="00484C34" w:rsidRPr="00886123">
        <w:rPr>
          <w:sz w:val="24"/>
          <w:szCs w:val="24"/>
        </w:rPr>
        <w:t>10</w:t>
      </w:r>
      <w:r w:rsidRPr="00886123">
        <w:rPr>
          <w:sz w:val="24"/>
          <w:szCs w:val="24"/>
        </w:rPr>
        <w:t xml:space="preserve">. Договор составлен в </w:t>
      </w:r>
      <w:r w:rsidR="00B741CB">
        <w:rPr>
          <w:sz w:val="24"/>
          <w:szCs w:val="24"/>
        </w:rPr>
        <w:t>4 (</w:t>
      </w:r>
      <w:r w:rsidRPr="00886123">
        <w:rPr>
          <w:sz w:val="24"/>
          <w:szCs w:val="24"/>
        </w:rPr>
        <w:t>четырех</w:t>
      </w:r>
      <w:r w:rsidR="00B741CB">
        <w:rPr>
          <w:sz w:val="24"/>
          <w:szCs w:val="24"/>
        </w:rPr>
        <w:t>)</w:t>
      </w:r>
      <w:r w:rsidRPr="00886123">
        <w:rPr>
          <w:sz w:val="24"/>
          <w:szCs w:val="24"/>
        </w:rPr>
        <w:t xml:space="preserve"> подлинных экземплярах, имеющих одинаковую юридическую силу, при этом два экземпляра находятся у ЦЕДЕНТА и два - у ЦЕССИОНАРИЯ.</w:t>
      </w:r>
    </w:p>
    <w:p w:rsidR="001031B0" w:rsidRPr="00886123" w:rsidRDefault="001031B0" w:rsidP="00824399">
      <w:pPr>
        <w:pStyle w:val="23"/>
        <w:jc w:val="center"/>
        <w:rPr>
          <w:bCs w:val="0"/>
          <w:sz w:val="24"/>
          <w:szCs w:val="24"/>
        </w:rPr>
      </w:pPr>
    </w:p>
    <w:p w:rsidR="00071A67" w:rsidRPr="00886123" w:rsidRDefault="006C0BD5" w:rsidP="00824399">
      <w:pPr>
        <w:pStyle w:val="23"/>
        <w:jc w:val="center"/>
        <w:rPr>
          <w:bCs w:val="0"/>
          <w:sz w:val="24"/>
          <w:szCs w:val="24"/>
        </w:rPr>
      </w:pPr>
      <w:r w:rsidRPr="00886123">
        <w:rPr>
          <w:bCs w:val="0"/>
          <w:sz w:val="24"/>
          <w:szCs w:val="24"/>
        </w:rPr>
        <w:t>6</w:t>
      </w:r>
      <w:r w:rsidR="00071A67" w:rsidRPr="00886123">
        <w:rPr>
          <w:bCs w:val="0"/>
          <w:sz w:val="24"/>
          <w:szCs w:val="24"/>
        </w:rPr>
        <w:t>. Адреса и реквизиты Сторон</w:t>
      </w:r>
    </w:p>
    <w:p w:rsidR="00697EC8" w:rsidRPr="00886123" w:rsidRDefault="00697EC8" w:rsidP="00824399">
      <w:pPr>
        <w:pStyle w:val="23"/>
        <w:jc w:val="center"/>
        <w:rPr>
          <w:bCs w:val="0"/>
          <w:sz w:val="24"/>
          <w:szCs w:val="24"/>
        </w:rPr>
      </w:pPr>
    </w:p>
    <w:p w:rsidR="006C0BD5" w:rsidRPr="00886123" w:rsidRDefault="0000125F" w:rsidP="0000125F">
      <w:pPr>
        <w:jc w:val="both"/>
        <w:rPr>
          <w:sz w:val="24"/>
          <w:szCs w:val="24"/>
        </w:rPr>
      </w:pPr>
      <w:r w:rsidRPr="00886123">
        <w:rPr>
          <w:sz w:val="24"/>
          <w:szCs w:val="24"/>
        </w:rPr>
        <w:t>6</w:t>
      </w:r>
      <w:r w:rsidR="00071A67" w:rsidRPr="00886123">
        <w:rPr>
          <w:sz w:val="24"/>
          <w:szCs w:val="24"/>
        </w:rPr>
        <w:t>.1. ЦЕДЕНТ:</w:t>
      </w:r>
      <w:r w:rsidRPr="00886123">
        <w:rPr>
          <w:sz w:val="24"/>
          <w:szCs w:val="24"/>
        </w:rPr>
        <w:t xml:space="preserve"> </w:t>
      </w:r>
      <w:r w:rsidR="006C0BD5" w:rsidRPr="00886123">
        <w:rPr>
          <w:b/>
          <w:sz w:val="24"/>
          <w:szCs w:val="24"/>
        </w:rPr>
        <w:t>ПАО Сбербанк</w:t>
      </w:r>
    </w:p>
    <w:p w:rsidR="006C0BD5" w:rsidRPr="00886123" w:rsidRDefault="006C0BD5" w:rsidP="006C0BD5">
      <w:pPr>
        <w:widowControl w:val="0"/>
        <w:autoSpaceDE/>
        <w:autoSpaceDN/>
        <w:jc w:val="both"/>
        <w:rPr>
          <w:sz w:val="24"/>
          <w:szCs w:val="24"/>
        </w:rPr>
      </w:pPr>
      <w:r w:rsidRPr="00886123">
        <w:rPr>
          <w:sz w:val="24"/>
          <w:szCs w:val="24"/>
        </w:rPr>
        <w:t>Место</w:t>
      </w:r>
      <w:r w:rsidR="00993289">
        <w:rPr>
          <w:sz w:val="24"/>
          <w:szCs w:val="24"/>
        </w:rPr>
        <w:t xml:space="preserve"> </w:t>
      </w:r>
      <w:r w:rsidRPr="00886123">
        <w:rPr>
          <w:sz w:val="24"/>
          <w:szCs w:val="24"/>
        </w:rPr>
        <w:t>нахождени</w:t>
      </w:r>
      <w:r w:rsidR="00993289">
        <w:rPr>
          <w:sz w:val="24"/>
          <w:szCs w:val="24"/>
        </w:rPr>
        <w:t>я</w:t>
      </w:r>
      <w:r w:rsidRPr="00886123">
        <w:rPr>
          <w:sz w:val="24"/>
          <w:szCs w:val="24"/>
        </w:rPr>
        <w:t>: г. Москва</w:t>
      </w:r>
    </w:p>
    <w:p w:rsidR="006C0BD5" w:rsidRPr="00886123" w:rsidRDefault="006C0BD5" w:rsidP="006C0BD5">
      <w:pPr>
        <w:widowControl w:val="0"/>
        <w:autoSpaceDE/>
        <w:autoSpaceDN/>
        <w:jc w:val="both"/>
        <w:rPr>
          <w:sz w:val="24"/>
          <w:szCs w:val="24"/>
        </w:rPr>
      </w:pPr>
      <w:r w:rsidRPr="00886123">
        <w:rPr>
          <w:sz w:val="24"/>
          <w:szCs w:val="24"/>
        </w:rPr>
        <w:t xml:space="preserve">Адрес: </w:t>
      </w:r>
      <w:smartTag w:uri="urn:schemas-microsoft-com:office:smarttags" w:element="metricconverter">
        <w:smartTagPr>
          <w:attr w:name="ProductID" w:val="117997, г"/>
        </w:smartTagPr>
        <w:r w:rsidRPr="00886123">
          <w:rPr>
            <w:sz w:val="24"/>
            <w:szCs w:val="24"/>
          </w:rPr>
          <w:t>117997, г</w:t>
        </w:r>
      </w:smartTag>
      <w:r w:rsidRPr="00886123">
        <w:rPr>
          <w:sz w:val="24"/>
          <w:szCs w:val="24"/>
        </w:rPr>
        <w:t>. Москва, ул. Вавилова, д. 19</w:t>
      </w:r>
    </w:p>
    <w:p w:rsidR="006C0BD5" w:rsidRPr="00886123" w:rsidRDefault="006C0BD5" w:rsidP="006C0BD5">
      <w:pPr>
        <w:widowControl w:val="0"/>
        <w:autoSpaceDE/>
        <w:autoSpaceDN/>
        <w:jc w:val="both"/>
        <w:rPr>
          <w:sz w:val="24"/>
          <w:szCs w:val="24"/>
        </w:rPr>
      </w:pPr>
      <w:r w:rsidRPr="00886123">
        <w:rPr>
          <w:sz w:val="24"/>
          <w:szCs w:val="24"/>
        </w:rPr>
        <w:t>Почтовый адрес: 127006, г. Москва, Оружейный переулок, д. 41</w:t>
      </w:r>
    </w:p>
    <w:p w:rsidR="006C0BD5" w:rsidRPr="00886123" w:rsidRDefault="006C0BD5" w:rsidP="006C0BD5">
      <w:pPr>
        <w:widowControl w:val="0"/>
        <w:autoSpaceDE/>
        <w:autoSpaceDN/>
        <w:jc w:val="both"/>
        <w:rPr>
          <w:sz w:val="24"/>
          <w:szCs w:val="24"/>
        </w:rPr>
      </w:pPr>
      <w:r w:rsidRPr="00886123">
        <w:rPr>
          <w:sz w:val="24"/>
          <w:szCs w:val="24"/>
        </w:rPr>
        <w:t xml:space="preserve">ИНН 7707083893, ОГРН 1027700132195, КПП 773643001 </w:t>
      </w:r>
    </w:p>
    <w:p w:rsidR="006C0BD5" w:rsidRPr="00886123" w:rsidRDefault="006C0BD5" w:rsidP="006C0BD5">
      <w:pPr>
        <w:widowControl w:val="0"/>
        <w:autoSpaceDE/>
        <w:autoSpaceDN/>
        <w:jc w:val="both"/>
        <w:rPr>
          <w:sz w:val="24"/>
          <w:szCs w:val="24"/>
        </w:rPr>
      </w:pPr>
      <w:r w:rsidRPr="00886123">
        <w:rPr>
          <w:sz w:val="24"/>
          <w:szCs w:val="24"/>
        </w:rPr>
        <w:t>Расчетный счет № 30301810000006000014 в ПАО Сбербанк, БИК 044525225</w:t>
      </w:r>
    </w:p>
    <w:p w:rsidR="006C0BD5" w:rsidRPr="00886123" w:rsidRDefault="006C0BD5" w:rsidP="006C0BD5">
      <w:pPr>
        <w:widowControl w:val="0"/>
        <w:autoSpaceDE/>
        <w:autoSpaceDN/>
        <w:jc w:val="both"/>
        <w:rPr>
          <w:sz w:val="24"/>
          <w:szCs w:val="24"/>
        </w:rPr>
      </w:pPr>
      <w:r w:rsidRPr="00886123">
        <w:rPr>
          <w:sz w:val="24"/>
          <w:szCs w:val="24"/>
        </w:rPr>
        <w:t>Корреспондентский счет № 30101810400000000225 в ОПЕРУ Москва</w:t>
      </w:r>
    </w:p>
    <w:p w:rsidR="006C0BD5" w:rsidRPr="00886123" w:rsidRDefault="006C0BD5" w:rsidP="006C0BD5">
      <w:pPr>
        <w:widowControl w:val="0"/>
        <w:jc w:val="both"/>
        <w:rPr>
          <w:sz w:val="24"/>
          <w:szCs w:val="24"/>
        </w:rPr>
      </w:pPr>
      <w:r w:rsidRPr="00886123">
        <w:rPr>
          <w:sz w:val="24"/>
          <w:szCs w:val="24"/>
        </w:rPr>
        <w:t>Телефон, факс: (495) 781-12-41</w:t>
      </w:r>
    </w:p>
    <w:p w:rsidR="00071A67" w:rsidRPr="00886123" w:rsidRDefault="00071A67" w:rsidP="00071A67">
      <w:pPr>
        <w:ind w:firstLine="993"/>
        <w:jc w:val="both"/>
        <w:rPr>
          <w:sz w:val="24"/>
          <w:szCs w:val="24"/>
        </w:rPr>
      </w:pPr>
    </w:p>
    <w:p w:rsidR="00071A67" w:rsidRPr="00886123" w:rsidRDefault="0000125F" w:rsidP="0000125F">
      <w:pPr>
        <w:jc w:val="both"/>
        <w:rPr>
          <w:sz w:val="24"/>
          <w:szCs w:val="24"/>
        </w:rPr>
      </w:pPr>
      <w:r w:rsidRPr="00886123">
        <w:rPr>
          <w:sz w:val="24"/>
          <w:szCs w:val="24"/>
        </w:rPr>
        <w:t>6</w:t>
      </w:r>
      <w:r w:rsidR="00071A67" w:rsidRPr="00886123">
        <w:rPr>
          <w:sz w:val="24"/>
          <w:szCs w:val="24"/>
        </w:rPr>
        <w:t>.2. ЦЕССИОНАРИЙ:</w:t>
      </w:r>
      <w:r w:rsidR="00BA72C5">
        <w:rPr>
          <w:sz w:val="24"/>
          <w:szCs w:val="24"/>
        </w:rPr>
        <w:t xml:space="preserve"> </w:t>
      </w:r>
      <w:r w:rsidR="00BA72C5" w:rsidRPr="00EC38CF">
        <w:rPr>
          <w:b/>
          <w:sz w:val="24"/>
          <w:szCs w:val="24"/>
          <w:highlight w:val="yellow"/>
        </w:rPr>
        <w:t>Иванов Иван Иванович</w:t>
      </w:r>
    </w:p>
    <w:p w:rsidR="0000125F" w:rsidRPr="00886123" w:rsidRDefault="00F37E8A" w:rsidP="0000125F">
      <w:pPr>
        <w:jc w:val="both"/>
        <w:rPr>
          <w:sz w:val="24"/>
          <w:szCs w:val="24"/>
        </w:rPr>
      </w:pPr>
      <w:r>
        <w:rPr>
          <w:sz w:val="24"/>
          <w:szCs w:val="24"/>
        </w:rPr>
        <w:t>Адрес регистрации по месту жительства</w:t>
      </w:r>
      <w:r w:rsidR="00071A67" w:rsidRPr="00886123">
        <w:rPr>
          <w:sz w:val="24"/>
          <w:szCs w:val="24"/>
        </w:rPr>
        <w:t xml:space="preserve">: </w:t>
      </w:r>
    </w:p>
    <w:p w:rsidR="0000125F" w:rsidRPr="00886123" w:rsidRDefault="00071A67" w:rsidP="0000125F">
      <w:pPr>
        <w:jc w:val="both"/>
        <w:rPr>
          <w:sz w:val="24"/>
          <w:szCs w:val="24"/>
        </w:rPr>
      </w:pPr>
      <w:r w:rsidRPr="00886123">
        <w:rPr>
          <w:sz w:val="24"/>
          <w:szCs w:val="24"/>
        </w:rPr>
        <w:t xml:space="preserve">Почтовый адрес: </w:t>
      </w:r>
    </w:p>
    <w:p w:rsidR="0000125F" w:rsidRPr="00886123" w:rsidRDefault="00B80A2B" w:rsidP="0000125F">
      <w:pPr>
        <w:jc w:val="both"/>
        <w:rPr>
          <w:sz w:val="24"/>
          <w:szCs w:val="24"/>
        </w:rPr>
      </w:pPr>
      <w:r w:rsidRPr="00886123">
        <w:rPr>
          <w:sz w:val="24"/>
          <w:szCs w:val="24"/>
        </w:rPr>
        <w:t>Паспорт: серия</w:t>
      </w:r>
      <w:r w:rsidRPr="00886123">
        <w:rPr>
          <w:sz w:val="24"/>
          <w:szCs w:val="24"/>
        </w:rPr>
        <w:tab/>
        <w:t>№</w:t>
      </w:r>
    </w:p>
    <w:p w:rsidR="0000125F" w:rsidRPr="00886123" w:rsidRDefault="00B80A2B" w:rsidP="0000125F">
      <w:pPr>
        <w:jc w:val="both"/>
        <w:rPr>
          <w:sz w:val="24"/>
          <w:szCs w:val="24"/>
        </w:rPr>
      </w:pPr>
      <w:r w:rsidRPr="00886123">
        <w:rPr>
          <w:sz w:val="24"/>
          <w:szCs w:val="24"/>
        </w:rPr>
        <w:t>Выдан:</w:t>
      </w:r>
    </w:p>
    <w:p w:rsidR="00071A67" w:rsidRPr="00886123" w:rsidRDefault="0000125F" w:rsidP="00071A67">
      <w:pPr>
        <w:jc w:val="both"/>
        <w:rPr>
          <w:sz w:val="24"/>
          <w:szCs w:val="24"/>
        </w:rPr>
      </w:pPr>
      <w:r w:rsidRPr="00886123">
        <w:rPr>
          <w:sz w:val="24"/>
          <w:szCs w:val="24"/>
        </w:rPr>
        <w:t>Телефоны: домашний ___________________, служебный __________________</w:t>
      </w:r>
    </w:p>
    <w:p w:rsidR="002E1FB2" w:rsidRPr="00886123" w:rsidRDefault="002E1FB2" w:rsidP="00484C34">
      <w:pPr>
        <w:pStyle w:val="3"/>
        <w:rPr>
          <w:rFonts w:ascii="Times New Roman" w:hAnsi="Times New Roman" w:cs="Times New Roman"/>
          <w:sz w:val="24"/>
          <w:szCs w:val="24"/>
        </w:rPr>
      </w:pPr>
    </w:p>
    <w:p w:rsidR="0000125F" w:rsidRPr="00886123" w:rsidRDefault="0000125F" w:rsidP="00484C34">
      <w:pPr>
        <w:pStyle w:val="3"/>
        <w:rPr>
          <w:rFonts w:ascii="Times New Roman" w:hAnsi="Times New Roman" w:cs="Times New Roman"/>
          <w:sz w:val="24"/>
          <w:szCs w:val="24"/>
        </w:rPr>
      </w:pPr>
      <w:r w:rsidRPr="00886123">
        <w:rPr>
          <w:rFonts w:ascii="Times New Roman" w:hAnsi="Times New Roman" w:cs="Times New Roman"/>
          <w:sz w:val="24"/>
          <w:szCs w:val="24"/>
        </w:rPr>
        <w:t>ПОДПИСИ СТОРОН</w:t>
      </w:r>
    </w:p>
    <w:p w:rsidR="0000125F" w:rsidRPr="00886123" w:rsidRDefault="0000125F" w:rsidP="00484C34">
      <w:pPr>
        <w:rPr>
          <w:sz w:val="24"/>
          <w:szCs w:val="24"/>
        </w:rPr>
      </w:pPr>
    </w:p>
    <w:tbl>
      <w:tblPr>
        <w:tblW w:w="0" w:type="auto"/>
        <w:tblInd w:w="-176" w:type="dxa"/>
        <w:tblLayout w:type="fixed"/>
        <w:tblLook w:val="01E0" w:firstRow="1" w:lastRow="1" w:firstColumn="1" w:lastColumn="1" w:noHBand="0" w:noVBand="0"/>
      </w:tblPr>
      <w:tblGrid>
        <w:gridCol w:w="4786"/>
        <w:gridCol w:w="4785"/>
      </w:tblGrid>
      <w:tr w:rsidR="00DE512D" w:rsidRPr="00886123" w:rsidTr="00EC38CF">
        <w:tc>
          <w:tcPr>
            <w:tcW w:w="4786" w:type="dxa"/>
            <w:shd w:val="clear" w:color="auto" w:fill="auto"/>
          </w:tcPr>
          <w:p w:rsidR="0000125F" w:rsidRPr="00886123" w:rsidRDefault="0000125F" w:rsidP="00484C34">
            <w:pPr>
              <w:pStyle w:val="23"/>
              <w:jc w:val="both"/>
              <w:rPr>
                <w:sz w:val="24"/>
                <w:szCs w:val="24"/>
              </w:rPr>
            </w:pPr>
            <w:r w:rsidRPr="00886123">
              <w:rPr>
                <w:sz w:val="24"/>
                <w:szCs w:val="24"/>
              </w:rPr>
              <w:t>ЦЕДЕНТ</w:t>
            </w:r>
          </w:p>
        </w:tc>
        <w:tc>
          <w:tcPr>
            <w:tcW w:w="4785" w:type="dxa"/>
            <w:shd w:val="clear" w:color="auto" w:fill="auto"/>
          </w:tcPr>
          <w:p w:rsidR="0000125F" w:rsidRPr="00886123" w:rsidRDefault="0000125F" w:rsidP="00484C34">
            <w:pPr>
              <w:pStyle w:val="23"/>
              <w:rPr>
                <w:b w:val="0"/>
                <w:sz w:val="24"/>
                <w:szCs w:val="24"/>
              </w:rPr>
            </w:pPr>
            <w:r w:rsidRPr="00886123">
              <w:rPr>
                <w:bCs w:val="0"/>
                <w:sz w:val="24"/>
                <w:szCs w:val="24"/>
              </w:rPr>
              <w:t>ЦЕССИОНАРИЙ</w:t>
            </w:r>
          </w:p>
        </w:tc>
      </w:tr>
      <w:tr w:rsidR="00DE512D" w:rsidRPr="00886123" w:rsidTr="00EC38CF">
        <w:tblPrEx>
          <w:tblLook w:val="04A0" w:firstRow="1" w:lastRow="0" w:firstColumn="1" w:lastColumn="0" w:noHBand="0" w:noVBand="1"/>
        </w:tblPrEx>
        <w:tc>
          <w:tcPr>
            <w:tcW w:w="4786" w:type="dxa"/>
            <w:hideMark/>
          </w:tcPr>
          <w:p w:rsidR="0000125F" w:rsidRPr="00886123" w:rsidRDefault="0000125F" w:rsidP="00484C34">
            <w:pPr>
              <w:widowControl w:val="0"/>
              <w:jc w:val="both"/>
              <w:rPr>
                <w:sz w:val="24"/>
                <w:szCs w:val="24"/>
              </w:rPr>
            </w:pPr>
          </w:p>
          <w:p w:rsidR="003A0E34" w:rsidRPr="00886123" w:rsidRDefault="00DC6DC3" w:rsidP="00484C34">
            <w:pPr>
              <w:widowControl w:val="0"/>
              <w:jc w:val="both"/>
              <w:rPr>
                <w:sz w:val="24"/>
                <w:szCs w:val="24"/>
              </w:rPr>
            </w:pPr>
            <w:r w:rsidRPr="00886123">
              <w:rPr>
                <w:sz w:val="24"/>
                <w:szCs w:val="24"/>
              </w:rPr>
              <w:t>Директор</w:t>
            </w:r>
            <w:r w:rsidR="00743459" w:rsidRPr="00886123">
              <w:rPr>
                <w:sz w:val="24"/>
                <w:szCs w:val="24"/>
              </w:rPr>
              <w:t xml:space="preserve"> Управления </w:t>
            </w:r>
          </w:p>
          <w:p w:rsidR="000330FC" w:rsidRPr="00886123" w:rsidRDefault="00743459" w:rsidP="00484C34">
            <w:pPr>
              <w:widowControl w:val="0"/>
              <w:jc w:val="both"/>
              <w:rPr>
                <w:sz w:val="24"/>
                <w:szCs w:val="24"/>
              </w:rPr>
            </w:pPr>
            <w:r w:rsidRPr="00886123">
              <w:rPr>
                <w:sz w:val="24"/>
                <w:szCs w:val="24"/>
              </w:rPr>
              <w:t xml:space="preserve">сопровождения процедур банкротств </w:t>
            </w:r>
          </w:p>
          <w:p w:rsidR="00743459" w:rsidRPr="00886123" w:rsidRDefault="00743459" w:rsidP="00484C34">
            <w:pPr>
              <w:widowControl w:val="0"/>
              <w:jc w:val="both"/>
              <w:rPr>
                <w:sz w:val="24"/>
                <w:szCs w:val="24"/>
              </w:rPr>
            </w:pPr>
            <w:r w:rsidRPr="00886123">
              <w:rPr>
                <w:sz w:val="24"/>
                <w:szCs w:val="24"/>
              </w:rPr>
              <w:t xml:space="preserve">и исполнительных производств </w:t>
            </w:r>
          </w:p>
          <w:p w:rsidR="0000125F" w:rsidRPr="00886123" w:rsidRDefault="00743459" w:rsidP="00484C34">
            <w:pPr>
              <w:widowControl w:val="0"/>
              <w:jc w:val="both"/>
              <w:rPr>
                <w:sz w:val="24"/>
                <w:szCs w:val="24"/>
              </w:rPr>
            </w:pPr>
            <w:r w:rsidRPr="00886123">
              <w:rPr>
                <w:sz w:val="24"/>
                <w:szCs w:val="24"/>
              </w:rPr>
              <w:t xml:space="preserve">Московского банка ПАО Сбербанк </w:t>
            </w:r>
          </w:p>
        </w:tc>
        <w:tc>
          <w:tcPr>
            <w:tcW w:w="4785" w:type="dxa"/>
          </w:tcPr>
          <w:p w:rsidR="0000125F" w:rsidRPr="00EC38CF" w:rsidRDefault="0000125F" w:rsidP="00EC38CF">
            <w:pPr>
              <w:pBdr>
                <w:bottom w:val="single" w:sz="4" w:space="1" w:color="auto"/>
              </w:pBdr>
              <w:rPr>
                <w:sz w:val="24"/>
                <w:szCs w:val="24"/>
              </w:rPr>
            </w:pPr>
          </w:p>
          <w:p w:rsidR="0000125F" w:rsidRPr="00EC38CF" w:rsidRDefault="0000125F" w:rsidP="00484C34">
            <w:pPr>
              <w:widowControl w:val="0"/>
              <w:jc w:val="both"/>
              <w:rPr>
                <w:sz w:val="24"/>
                <w:szCs w:val="24"/>
              </w:rPr>
            </w:pPr>
          </w:p>
          <w:p w:rsidR="0000125F" w:rsidRPr="00EC38CF" w:rsidRDefault="0000125F" w:rsidP="00743459">
            <w:pPr>
              <w:widowControl w:val="0"/>
              <w:jc w:val="both"/>
              <w:rPr>
                <w:sz w:val="24"/>
                <w:szCs w:val="24"/>
              </w:rPr>
            </w:pPr>
            <w:r w:rsidRPr="00EC38CF">
              <w:rPr>
                <w:sz w:val="24"/>
                <w:szCs w:val="24"/>
              </w:rPr>
              <w:t>______________________________________</w:t>
            </w:r>
          </w:p>
        </w:tc>
      </w:tr>
      <w:tr w:rsidR="00C212A6" w:rsidRPr="00886123" w:rsidTr="00EC38CF">
        <w:tblPrEx>
          <w:tblLook w:val="04A0" w:firstRow="1" w:lastRow="0" w:firstColumn="1" w:lastColumn="0" w:noHBand="0" w:noVBand="1"/>
        </w:tblPrEx>
        <w:trPr>
          <w:trHeight w:val="74"/>
        </w:trPr>
        <w:tc>
          <w:tcPr>
            <w:tcW w:w="4786" w:type="dxa"/>
            <w:hideMark/>
          </w:tcPr>
          <w:p w:rsidR="00F37E8A" w:rsidRDefault="0000125F" w:rsidP="00484C34">
            <w:pPr>
              <w:widowControl w:val="0"/>
              <w:rPr>
                <w:sz w:val="24"/>
                <w:szCs w:val="24"/>
                <w:lang w:eastAsia="en-US"/>
              </w:rPr>
            </w:pPr>
            <w:r w:rsidRPr="00886123">
              <w:rPr>
                <w:sz w:val="24"/>
                <w:szCs w:val="24"/>
                <w:lang w:eastAsia="en-US"/>
              </w:rPr>
              <w:t>______________</w:t>
            </w:r>
            <w:r w:rsidR="00DC6DC3" w:rsidRPr="00886123">
              <w:rPr>
                <w:sz w:val="24"/>
                <w:szCs w:val="24"/>
                <w:lang w:eastAsia="en-US"/>
              </w:rPr>
              <w:t>________________</w:t>
            </w:r>
            <w:r w:rsidRPr="00886123">
              <w:rPr>
                <w:sz w:val="24"/>
                <w:szCs w:val="24"/>
                <w:lang w:eastAsia="en-US"/>
              </w:rPr>
              <w:t xml:space="preserve">_ </w:t>
            </w:r>
          </w:p>
          <w:p w:rsidR="00EA69FC" w:rsidRDefault="00DC6DC3" w:rsidP="00484C34">
            <w:pPr>
              <w:widowControl w:val="0"/>
              <w:rPr>
                <w:sz w:val="24"/>
                <w:szCs w:val="24"/>
                <w:lang w:eastAsia="en-US"/>
              </w:rPr>
            </w:pPr>
            <w:r w:rsidRPr="00886123">
              <w:rPr>
                <w:sz w:val="24"/>
                <w:szCs w:val="24"/>
                <w:lang w:eastAsia="en-US"/>
              </w:rPr>
              <w:t>В.И. Дудин</w:t>
            </w:r>
          </w:p>
          <w:p w:rsidR="00AD179F" w:rsidRDefault="0000125F" w:rsidP="008106DD">
            <w:pPr>
              <w:widowControl w:val="0"/>
              <w:rPr>
                <w:sz w:val="24"/>
                <w:szCs w:val="24"/>
                <w:lang w:eastAsia="en-US"/>
              </w:rPr>
            </w:pPr>
            <w:r w:rsidRPr="00886123">
              <w:rPr>
                <w:sz w:val="24"/>
                <w:szCs w:val="24"/>
                <w:lang w:eastAsia="en-US"/>
              </w:rPr>
              <w:t xml:space="preserve"> </w:t>
            </w:r>
            <w:r w:rsidR="00EA69FC" w:rsidRPr="00886123">
              <w:rPr>
                <w:sz w:val="24"/>
                <w:szCs w:val="24"/>
                <w:lang w:eastAsia="en-US"/>
              </w:rPr>
              <w:t>М.П.</w:t>
            </w:r>
          </w:p>
          <w:p w:rsidR="0000125F" w:rsidRPr="00886123" w:rsidRDefault="0000125F">
            <w:pPr>
              <w:widowControl w:val="0"/>
              <w:rPr>
                <w:sz w:val="24"/>
                <w:szCs w:val="24"/>
                <w:lang w:eastAsia="en-US"/>
              </w:rPr>
            </w:pPr>
          </w:p>
        </w:tc>
        <w:tc>
          <w:tcPr>
            <w:tcW w:w="4785" w:type="dxa"/>
          </w:tcPr>
          <w:p w:rsidR="0000125F" w:rsidRPr="00886123" w:rsidRDefault="0000125F" w:rsidP="00EC38CF">
            <w:pPr>
              <w:widowControl w:val="0"/>
              <w:pBdr>
                <w:bottom w:val="single" w:sz="4" w:space="1" w:color="auto"/>
              </w:pBdr>
              <w:rPr>
                <w:sz w:val="24"/>
                <w:szCs w:val="24"/>
                <w:lang w:eastAsia="en-US"/>
              </w:rPr>
            </w:pPr>
          </w:p>
          <w:p w:rsidR="0000125F" w:rsidRPr="00886123" w:rsidRDefault="0000125F" w:rsidP="00484C34">
            <w:pPr>
              <w:widowControl w:val="0"/>
              <w:jc w:val="center"/>
              <w:rPr>
                <w:sz w:val="24"/>
                <w:szCs w:val="24"/>
                <w:lang w:eastAsia="en-US"/>
              </w:rPr>
            </w:pPr>
            <w:r w:rsidRPr="00886123">
              <w:rPr>
                <w:sz w:val="24"/>
                <w:szCs w:val="24"/>
                <w:lang w:eastAsia="en-US"/>
              </w:rPr>
              <w:t>(ФИО полностью)</w:t>
            </w:r>
          </w:p>
        </w:tc>
      </w:tr>
    </w:tbl>
    <w:p w:rsidR="00501E17" w:rsidRDefault="00501E17" w:rsidP="00EC38CF">
      <w:pPr>
        <w:pStyle w:val="23"/>
        <w:widowControl w:val="0"/>
        <w:ind w:right="567"/>
        <w:jc w:val="center"/>
        <w:rPr>
          <w:b w:val="0"/>
          <w:bCs w:val="0"/>
          <w:sz w:val="22"/>
          <w:szCs w:val="24"/>
        </w:rPr>
      </w:pPr>
    </w:p>
    <w:p w:rsidR="00501E17" w:rsidRDefault="00501E17" w:rsidP="00EC38CF">
      <w:pPr>
        <w:pStyle w:val="23"/>
        <w:widowControl w:val="0"/>
        <w:ind w:right="567"/>
        <w:jc w:val="center"/>
        <w:rPr>
          <w:b w:val="0"/>
          <w:bCs w:val="0"/>
          <w:sz w:val="22"/>
          <w:szCs w:val="24"/>
        </w:rPr>
        <w:sectPr w:rsidR="00501E17" w:rsidSect="00AD179F">
          <w:headerReference w:type="default" r:id="rId10"/>
          <w:footerReference w:type="default" r:id="rId11"/>
          <w:pgSz w:w="11906" w:h="16838"/>
          <w:pgMar w:top="993" w:right="566" w:bottom="284" w:left="993" w:header="426" w:footer="459" w:gutter="0"/>
          <w:cols w:space="708"/>
          <w:docGrid w:linePitch="360"/>
        </w:sectPr>
      </w:pPr>
    </w:p>
    <w:p w:rsidR="004B5801" w:rsidRPr="001F42D5" w:rsidRDefault="004B5801" w:rsidP="00EC38CF">
      <w:pPr>
        <w:pStyle w:val="23"/>
        <w:pageBreakBefore/>
        <w:widowControl w:val="0"/>
        <w:tabs>
          <w:tab w:val="left" w:pos="9638"/>
        </w:tabs>
        <w:ind w:left="4956" w:right="-1"/>
        <w:jc w:val="center"/>
        <w:rPr>
          <w:bCs w:val="0"/>
          <w:sz w:val="24"/>
          <w:szCs w:val="24"/>
        </w:rPr>
      </w:pPr>
      <w:r w:rsidRPr="001F42D5">
        <w:rPr>
          <w:bCs w:val="0"/>
          <w:sz w:val="24"/>
          <w:szCs w:val="24"/>
        </w:rPr>
        <w:lastRenderedPageBreak/>
        <w:t>Приложение №</w:t>
      </w:r>
      <w:r w:rsidR="001D1C87" w:rsidRPr="00EC38CF">
        <w:rPr>
          <w:bCs w:val="0"/>
          <w:sz w:val="24"/>
          <w:szCs w:val="24"/>
        </w:rPr>
        <w:t xml:space="preserve"> </w:t>
      </w:r>
      <w:r w:rsidRPr="001F42D5">
        <w:rPr>
          <w:bCs w:val="0"/>
          <w:sz w:val="24"/>
          <w:szCs w:val="24"/>
        </w:rPr>
        <w:t>1 к Договору уступки прав (требований) № Ц-______</w:t>
      </w:r>
      <w:r w:rsidR="00E730D2" w:rsidRPr="00EC38CF">
        <w:rPr>
          <w:bCs w:val="0"/>
          <w:sz w:val="24"/>
          <w:szCs w:val="24"/>
        </w:rPr>
        <w:t xml:space="preserve"> </w:t>
      </w:r>
      <w:r w:rsidRPr="001F42D5">
        <w:rPr>
          <w:bCs w:val="0"/>
          <w:sz w:val="24"/>
          <w:szCs w:val="24"/>
        </w:rPr>
        <w:t>от ___</w:t>
      </w:r>
      <w:r w:rsidR="002C4D42">
        <w:rPr>
          <w:bCs w:val="0"/>
          <w:sz w:val="24"/>
          <w:szCs w:val="24"/>
          <w:lang w:val="en-US"/>
        </w:rPr>
        <w:t> </w:t>
      </w:r>
      <w:r>
        <w:rPr>
          <w:bCs w:val="0"/>
          <w:sz w:val="24"/>
          <w:szCs w:val="24"/>
        </w:rPr>
        <w:t>___</w:t>
      </w:r>
      <w:r w:rsidRPr="001F42D5">
        <w:rPr>
          <w:bCs w:val="0"/>
          <w:sz w:val="24"/>
          <w:szCs w:val="24"/>
        </w:rPr>
        <w:t>_________2019 г.</w:t>
      </w:r>
    </w:p>
    <w:p w:rsidR="001D1C87" w:rsidRPr="00EC38CF" w:rsidRDefault="001D1C87" w:rsidP="00EC38CF">
      <w:pPr>
        <w:autoSpaceDE/>
        <w:autoSpaceDN/>
        <w:jc w:val="center"/>
        <w:rPr>
          <w:sz w:val="22"/>
          <w:szCs w:val="24"/>
          <w:u w:val="single"/>
        </w:rPr>
      </w:pPr>
    </w:p>
    <w:p w:rsidR="00B014DE" w:rsidRDefault="00B014DE" w:rsidP="00EC38CF">
      <w:pPr>
        <w:pStyle w:val="af6"/>
        <w:spacing w:after="120"/>
        <w:ind w:firstLine="709"/>
        <w:rPr>
          <w:b w:val="0"/>
          <w:bCs w:val="0"/>
          <w:sz w:val="24"/>
          <w:szCs w:val="24"/>
        </w:rPr>
      </w:pPr>
    </w:p>
    <w:p w:rsidR="00B41F2A" w:rsidRPr="00B34251" w:rsidRDefault="00B41F2A" w:rsidP="00B014DE">
      <w:pPr>
        <w:pStyle w:val="af6"/>
        <w:spacing w:after="120"/>
        <w:rPr>
          <w:b w:val="0"/>
          <w:bCs w:val="0"/>
          <w:sz w:val="24"/>
          <w:szCs w:val="24"/>
        </w:rPr>
      </w:pPr>
      <w:r>
        <w:rPr>
          <w:b w:val="0"/>
          <w:bCs w:val="0"/>
          <w:sz w:val="24"/>
          <w:szCs w:val="24"/>
        </w:rPr>
        <w:t xml:space="preserve">ПЕРЕЧЕНЬ </w:t>
      </w:r>
      <w:r w:rsidR="00054A6A">
        <w:rPr>
          <w:b w:val="0"/>
          <w:bCs w:val="0"/>
          <w:sz w:val="24"/>
          <w:szCs w:val="24"/>
        </w:rPr>
        <w:t>ОБЕСПЕЧИТЕЛЬНЫХ ДОГОВОРОВ</w:t>
      </w:r>
    </w:p>
    <w:p w:rsidR="00054A6A" w:rsidRDefault="00054A6A" w:rsidP="00C808B3">
      <w:pPr>
        <w:pStyle w:val="af6"/>
        <w:tabs>
          <w:tab w:val="left" w:pos="675"/>
          <w:tab w:val="left" w:pos="7196"/>
          <w:tab w:val="left" w:pos="8188"/>
        </w:tabs>
        <w:ind w:left="108"/>
        <w:jc w:val="left"/>
        <w:rPr>
          <w:b w:val="0"/>
          <w:bCs w:val="0"/>
          <w:sz w:val="22"/>
          <w:szCs w:val="22"/>
        </w:rPr>
      </w:pPr>
    </w:p>
    <w:p w:rsidR="00054A6A" w:rsidRPr="001A0D08" w:rsidRDefault="00054A6A" w:rsidP="00C808B3">
      <w:pPr>
        <w:pStyle w:val="af6"/>
        <w:tabs>
          <w:tab w:val="left" w:pos="675"/>
          <w:tab w:val="left" w:pos="7196"/>
          <w:tab w:val="left" w:pos="8188"/>
        </w:tabs>
        <w:ind w:left="108"/>
        <w:jc w:val="left"/>
        <w:rPr>
          <w:b w:val="0"/>
          <w:bCs w:val="0"/>
          <w:color w:val="C00000"/>
          <w:sz w:val="22"/>
          <w:szCs w:val="22"/>
        </w:rPr>
      </w:pPr>
      <w:r>
        <w:rPr>
          <w:b w:val="0"/>
          <w:bCs w:val="0"/>
          <w:sz w:val="22"/>
          <w:szCs w:val="22"/>
        </w:rPr>
        <w:t>1.</w:t>
      </w:r>
      <w:r w:rsidRPr="001A0D08">
        <w:rPr>
          <w:b w:val="0"/>
          <w:bCs w:val="0"/>
          <w:sz w:val="22"/>
          <w:szCs w:val="22"/>
        </w:rPr>
        <w:tab/>
      </w:r>
      <w:r w:rsidR="00B014DE">
        <w:rPr>
          <w:b w:val="0"/>
          <w:bCs w:val="0"/>
          <w:sz w:val="22"/>
          <w:szCs w:val="22"/>
        </w:rPr>
        <w:t xml:space="preserve">Договор залога № </w:t>
      </w:r>
      <w:r w:rsidR="00B014DE" w:rsidRPr="00B014DE">
        <w:rPr>
          <w:b w:val="0"/>
          <w:bCs w:val="0"/>
          <w:sz w:val="22"/>
          <w:szCs w:val="22"/>
        </w:rPr>
        <w:t>1221/7954/0000/073/13З01</w:t>
      </w:r>
      <w:r w:rsidR="00B014DE">
        <w:rPr>
          <w:b w:val="0"/>
          <w:bCs w:val="0"/>
          <w:sz w:val="22"/>
          <w:szCs w:val="22"/>
        </w:rPr>
        <w:t xml:space="preserve"> от </w:t>
      </w:r>
      <w:r w:rsidR="00B014DE" w:rsidRPr="00B014DE">
        <w:rPr>
          <w:b w:val="0"/>
          <w:bCs w:val="0"/>
          <w:sz w:val="22"/>
          <w:szCs w:val="22"/>
        </w:rPr>
        <w:t>05.12.2013</w:t>
      </w:r>
      <w:r w:rsidR="00B014DE">
        <w:rPr>
          <w:b w:val="0"/>
          <w:bCs w:val="0"/>
          <w:sz w:val="22"/>
          <w:szCs w:val="22"/>
        </w:rPr>
        <w:t>, заключенный с ООО «Интер-Кит»;</w:t>
      </w:r>
      <w:r w:rsidRPr="001A0D08">
        <w:rPr>
          <w:b w:val="0"/>
          <w:bCs w:val="0"/>
          <w:color w:val="C00000"/>
          <w:sz w:val="22"/>
          <w:szCs w:val="22"/>
        </w:rPr>
        <w:tab/>
      </w:r>
    </w:p>
    <w:p w:rsidR="00054A6A" w:rsidRDefault="00054A6A" w:rsidP="00EC38CF">
      <w:pPr>
        <w:pStyle w:val="af6"/>
        <w:tabs>
          <w:tab w:val="left" w:pos="675"/>
          <w:tab w:val="left" w:pos="7196"/>
          <w:tab w:val="left" w:pos="8188"/>
        </w:tabs>
        <w:ind w:left="108"/>
        <w:jc w:val="left"/>
        <w:rPr>
          <w:b w:val="0"/>
          <w:bCs w:val="0"/>
          <w:sz w:val="22"/>
          <w:szCs w:val="22"/>
        </w:rPr>
      </w:pPr>
      <w:r w:rsidRPr="001A0D08">
        <w:rPr>
          <w:b w:val="0"/>
          <w:bCs w:val="0"/>
          <w:sz w:val="22"/>
          <w:szCs w:val="22"/>
        </w:rPr>
        <w:t>2</w:t>
      </w:r>
      <w:r>
        <w:rPr>
          <w:b w:val="0"/>
          <w:bCs w:val="0"/>
          <w:sz w:val="22"/>
          <w:szCs w:val="22"/>
        </w:rPr>
        <w:t>.</w:t>
      </w:r>
      <w:r w:rsidR="00B014DE">
        <w:rPr>
          <w:b w:val="0"/>
          <w:bCs w:val="0"/>
          <w:sz w:val="22"/>
          <w:szCs w:val="22"/>
        </w:rPr>
        <w:t xml:space="preserve"> Договор поручительства № </w:t>
      </w:r>
      <w:r w:rsidR="00B014DE" w:rsidRPr="00B014DE">
        <w:rPr>
          <w:b w:val="0"/>
          <w:bCs w:val="0"/>
          <w:sz w:val="22"/>
          <w:szCs w:val="22"/>
        </w:rPr>
        <w:t>1221/7954/0000/073/13П01</w:t>
      </w:r>
      <w:r w:rsidR="00B014DE">
        <w:rPr>
          <w:b w:val="0"/>
          <w:bCs w:val="0"/>
          <w:sz w:val="22"/>
          <w:szCs w:val="22"/>
        </w:rPr>
        <w:t xml:space="preserve"> от </w:t>
      </w:r>
      <w:r w:rsidR="00B014DE" w:rsidRPr="00B014DE">
        <w:rPr>
          <w:b w:val="0"/>
          <w:bCs w:val="0"/>
          <w:sz w:val="22"/>
          <w:szCs w:val="22"/>
        </w:rPr>
        <w:t>05.12.2013</w:t>
      </w:r>
      <w:r w:rsidR="00B014DE">
        <w:rPr>
          <w:b w:val="0"/>
          <w:bCs w:val="0"/>
          <w:sz w:val="22"/>
          <w:szCs w:val="22"/>
        </w:rPr>
        <w:t xml:space="preserve">, заключенный с </w:t>
      </w:r>
      <w:r w:rsidR="00B014DE" w:rsidRPr="00B014DE">
        <w:rPr>
          <w:b w:val="0"/>
          <w:bCs w:val="0"/>
          <w:sz w:val="22"/>
          <w:szCs w:val="22"/>
        </w:rPr>
        <w:t>Гаврин</w:t>
      </w:r>
      <w:r w:rsidR="00B014DE">
        <w:rPr>
          <w:b w:val="0"/>
          <w:bCs w:val="0"/>
          <w:sz w:val="22"/>
          <w:szCs w:val="22"/>
        </w:rPr>
        <w:t>ым</w:t>
      </w:r>
      <w:r w:rsidR="00B014DE" w:rsidRPr="00B014DE">
        <w:rPr>
          <w:b w:val="0"/>
          <w:bCs w:val="0"/>
          <w:sz w:val="22"/>
          <w:szCs w:val="22"/>
        </w:rPr>
        <w:t xml:space="preserve"> Серге</w:t>
      </w:r>
      <w:r w:rsidR="00B014DE">
        <w:rPr>
          <w:b w:val="0"/>
          <w:bCs w:val="0"/>
          <w:sz w:val="22"/>
          <w:szCs w:val="22"/>
        </w:rPr>
        <w:t>ем</w:t>
      </w:r>
      <w:r w:rsidR="00B014DE" w:rsidRPr="00B014DE">
        <w:rPr>
          <w:b w:val="0"/>
          <w:bCs w:val="0"/>
          <w:sz w:val="22"/>
          <w:szCs w:val="22"/>
        </w:rPr>
        <w:t xml:space="preserve"> Александрович</w:t>
      </w:r>
      <w:r w:rsidR="00B014DE">
        <w:rPr>
          <w:b w:val="0"/>
          <w:bCs w:val="0"/>
          <w:sz w:val="22"/>
          <w:szCs w:val="22"/>
        </w:rPr>
        <w:t>ем.</w:t>
      </w:r>
    </w:p>
    <w:p w:rsidR="00B41F2A" w:rsidRPr="00EC38CF" w:rsidRDefault="00B41F2A" w:rsidP="00EC38CF">
      <w:pPr>
        <w:pStyle w:val="af6"/>
        <w:tabs>
          <w:tab w:val="left" w:pos="675"/>
          <w:tab w:val="left" w:pos="7196"/>
          <w:tab w:val="left" w:pos="8188"/>
        </w:tabs>
        <w:ind w:left="108"/>
        <w:jc w:val="left"/>
        <w:rPr>
          <w:sz w:val="22"/>
          <w:szCs w:val="24"/>
          <w:u w:val="single"/>
        </w:rPr>
      </w:pPr>
    </w:p>
    <w:p w:rsidR="000A464C" w:rsidRPr="001F42D5" w:rsidRDefault="000A464C" w:rsidP="007C29B2">
      <w:pPr>
        <w:pStyle w:val="23"/>
        <w:pageBreakBefore/>
        <w:widowControl w:val="0"/>
        <w:tabs>
          <w:tab w:val="left" w:pos="9638"/>
        </w:tabs>
        <w:ind w:left="3969" w:right="-1"/>
        <w:jc w:val="center"/>
        <w:rPr>
          <w:bCs w:val="0"/>
          <w:sz w:val="24"/>
          <w:szCs w:val="24"/>
        </w:rPr>
      </w:pPr>
      <w:r w:rsidRPr="001F42D5">
        <w:rPr>
          <w:bCs w:val="0"/>
          <w:sz w:val="24"/>
          <w:szCs w:val="24"/>
        </w:rPr>
        <w:lastRenderedPageBreak/>
        <w:t>Приложение №</w:t>
      </w:r>
      <w:r w:rsidR="00B41F2A">
        <w:rPr>
          <w:bCs w:val="0"/>
          <w:sz w:val="24"/>
          <w:szCs w:val="24"/>
        </w:rPr>
        <w:t xml:space="preserve"> 2</w:t>
      </w:r>
      <w:r w:rsidR="00B41F2A" w:rsidRPr="001F42D5">
        <w:rPr>
          <w:bCs w:val="0"/>
          <w:sz w:val="24"/>
          <w:szCs w:val="24"/>
        </w:rPr>
        <w:t xml:space="preserve"> </w:t>
      </w:r>
      <w:r w:rsidRPr="001F42D5">
        <w:rPr>
          <w:bCs w:val="0"/>
          <w:sz w:val="24"/>
          <w:szCs w:val="24"/>
        </w:rPr>
        <w:t>к Договору уступки прав (требований) № Ц-</w:t>
      </w:r>
      <w:r w:rsidR="001F42D5" w:rsidRPr="001F42D5">
        <w:rPr>
          <w:bCs w:val="0"/>
          <w:sz w:val="24"/>
          <w:szCs w:val="24"/>
        </w:rPr>
        <w:t>______</w:t>
      </w:r>
      <w:r w:rsidR="00350B19" w:rsidRPr="001F42D5">
        <w:rPr>
          <w:bCs w:val="0"/>
          <w:sz w:val="24"/>
          <w:szCs w:val="24"/>
        </w:rPr>
        <w:t xml:space="preserve"> </w:t>
      </w:r>
      <w:r w:rsidR="002C4D42" w:rsidRPr="00EC38CF">
        <w:rPr>
          <w:bCs w:val="0"/>
          <w:sz w:val="24"/>
          <w:szCs w:val="24"/>
        </w:rPr>
        <w:t xml:space="preserve"> </w:t>
      </w:r>
      <w:r w:rsidRPr="001F42D5">
        <w:rPr>
          <w:bCs w:val="0"/>
          <w:sz w:val="24"/>
          <w:szCs w:val="24"/>
        </w:rPr>
        <w:t xml:space="preserve">от </w:t>
      </w:r>
      <w:r w:rsidR="002F0BBB" w:rsidRPr="001F42D5">
        <w:rPr>
          <w:bCs w:val="0"/>
          <w:sz w:val="24"/>
          <w:szCs w:val="24"/>
        </w:rPr>
        <w:t>___</w:t>
      </w:r>
      <w:r w:rsidR="002C4D42" w:rsidRPr="00EC38CF">
        <w:rPr>
          <w:bCs w:val="0"/>
          <w:sz w:val="24"/>
          <w:szCs w:val="24"/>
        </w:rPr>
        <w:t xml:space="preserve"> </w:t>
      </w:r>
      <w:r w:rsidR="001F42D5">
        <w:rPr>
          <w:bCs w:val="0"/>
          <w:sz w:val="24"/>
          <w:szCs w:val="24"/>
        </w:rPr>
        <w:t>___</w:t>
      </w:r>
      <w:r w:rsidR="002F0BBB" w:rsidRPr="001F42D5">
        <w:rPr>
          <w:bCs w:val="0"/>
          <w:sz w:val="24"/>
          <w:szCs w:val="24"/>
        </w:rPr>
        <w:t>_________</w:t>
      </w:r>
      <w:r w:rsidRPr="001F42D5">
        <w:rPr>
          <w:bCs w:val="0"/>
          <w:sz w:val="24"/>
          <w:szCs w:val="24"/>
        </w:rPr>
        <w:t>201</w:t>
      </w:r>
      <w:r w:rsidR="003A0E34" w:rsidRPr="001F42D5">
        <w:rPr>
          <w:bCs w:val="0"/>
          <w:sz w:val="24"/>
          <w:szCs w:val="24"/>
        </w:rPr>
        <w:t>9</w:t>
      </w:r>
      <w:r w:rsidRPr="001F42D5">
        <w:rPr>
          <w:bCs w:val="0"/>
          <w:sz w:val="24"/>
          <w:szCs w:val="24"/>
        </w:rPr>
        <w:t xml:space="preserve"> г.</w:t>
      </w:r>
    </w:p>
    <w:p w:rsidR="000505EC" w:rsidRPr="00B34251" w:rsidRDefault="000505EC" w:rsidP="007C29B2">
      <w:pPr>
        <w:autoSpaceDE/>
        <w:autoSpaceDN/>
        <w:spacing w:after="200" w:line="276" w:lineRule="auto"/>
        <w:ind w:left="3686"/>
        <w:jc w:val="center"/>
        <w:rPr>
          <w:sz w:val="24"/>
          <w:szCs w:val="24"/>
          <w:u w:val="single"/>
        </w:rPr>
      </w:pPr>
    </w:p>
    <w:p w:rsidR="001031B0" w:rsidRPr="00B34251" w:rsidRDefault="001031B0" w:rsidP="001A0D08">
      <w:pPr>
        <w:pStyle w:val="af6"/>
        <w:spacing w:after="120"/>
        <w:ind w:firstLine="709"/>
        <w:jc w:val="both"/>
        <w:rPr>
          <w:b w:val="0"/>
          <w:bCs w:val="0"/>
          <w:sz w:val="24"/>
          <w:szCs w:val="24"/>
        </w:rPr>
      </w:pPr>
      <w:r w:rsidRPr="00B34251">
        <w:rPr>
          <w:b w:val="0"/>
          <w:bCs w:val="0"/>
          <w:sz w:val="24"/>
          <w:szCs w:val="24"/>
        </w:rPr>
        <w:t xml:space="preserve">Публичное акционерное общество «Сбербанк России», именуемое в дальнейшем «ЦЕДЕНТ», в лице </w:t>
      </w:r>
      <w:r w:rsidR="003A0E34" w:rsidRPr="00B34251">
        <w:rPr>
          <w:b w:val="0"/>
          <w:bCs w:val="0"/>
          <w:sz w:val="24"/>
          <w:szCs w:val="24"/>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w:t>
      </w:r>
      <w:r w:rsidR="002E3BFF" w:rsidRPr="00B34251">
        <w:rPr>
          <w:b w:val="0"/>
          <w:bCs w:val="0"/>
          <w:sz w:val="24"/>
          <w:szCs w:val="24"/>
        </w:rPr>
        <w:t>МБ/5845-Д от 19 декабря 2018 г</w:t>
      </w:r>
      <w:r w:rsidR="003A0E34" w:rsidRPr="00B34251">
        <w:rPr>
          <w:b w:val="0"/>
          <w:bCs w:val="0"/>
          <w:sz w:val="24"/>
          <w:szCs w:val="24"/>
        </w:rPr>
        <w:t>.</w:t>
      </w:r>
      <w:r w:rsidRPr="00B34251">
        <w:rPr>
          <w:b w:val="0"/>
          <w:bCs w:val="0"/>
          <w:sz w:val="24"/>
          <w:szCs w:val="24"/>
        </w:rPr>
        <w:t xml:space="preserve">, с одной стороны, и </w:t>
      </w:r>
      <w:r w:rsidR="001A5EF3" w:rsidRPr="00B34251">
        <w:rPr>
          <w:b w:val="0"/>
          <w:bCs w:val="0"/>
          <w:sz w:val="24"/>
          <w:szCs w:val="24"/>
          <w:highlight w:val="yellow"/>
        </w:rPr>
        <w:t>Иванов Иван Иванович</w:t>
      </w:r>
      <w:r w:rsidRPr="00B34251">
        <w:rPr>
          <w:b w:val="0"/>
          <w:bCs w:val="0"/>
          <w:sz w:val="24"/>
          <w:szCs w:val="24"/>
        </w:rPr>
        <w:t>, именуемый в дальнейшем «ЦЕССИОНАРИЙ», 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992"/>
        <w:gridCol w:w="2268"/>
      </w:tblGrid>
      <w:tr w:rsidR="001031B0" w:rsidRPr="001A0D08" w:rsidTr="007C29B2">
        <w:trPr>
          <w:trHeight w:val="560"/>
        </w:trPr>
        <w:tc>
          <w:tcPr>
            <w:tcW w:w="567" w:type="dxa"/>
          </w:tcPr>
          <w:p w:rsidR="001031B0" w:rsidRPr="001A0D08" w:rsidRDefault="001031B0" w:rsidP="00295C68">
            <w:pPr>
              <w:pStyle w:val="af6"/>
              <w:rPr>
                <w:b w:val="0"/>
                <w:bCs w:val="0"/>
                <w:sz w:val="22"/>
                <w:szCs w:val="22"/>
              </w:rPr>
            </w:pPr>
            <w:r w:rsidRPr="001A0D08">
              <w:rPr>
                <w:b w:val="0"/>
                <w:bCs w:val="0"/>
                <w:sz w:val="22"/>
                <w:szCs w:val="22"/>
              </w:rPr>
              <w:t>№ п/п</w:t>
            </w:r>
          </w:p>
        </w:tc>
        <w:tc>
          <w:tcPr>
            <w:tcW w:w="6521" w:type="dxa"/>
          </w:tcPr>
          <w:p w:rsidR="001031B0" w:rsidRPr="001A0D08" w:rsidRDefault="001031B0" w:rsidP="00295C68">
            <w:pPr>
              <w:pStyle w:val="af6"/>
              <w:rPr>
                <w:b w:val="0"/>
                <w:bCs w:val="0"/>
                <w:sz w:val="22"/>
                <w:szCs w:val="22"/>
              </w:rPr>
            </w:pPr>
            <w:r w:rsidRPr="001A0D08">
              <w:rPr>
                <w:b w:val="0"/>
                <w:bCs w:val="0"/>
                <w:sz w:val="22"/>
                <w:szCs w:val="22"/>
              </w:rPr>
              <w:t>Наименование документа</w:t>
            </w:r>
          </w:p>
        </w:tc>
        <w:tc>
          <w:tcPr>
            <w:tcW w:w="992" w:type="dxa"/>
          </w:tcPr>
          <w:p w:rsidR="001031B0" w:rsidRPr="001A0D08" w:rsidRDefault="001031B0" w:rsidP="00295C68">
            <w:pPr>
              <w:pStyle w:val="af6"/>
              <w:rPr>
                <w:b w:val="0"/>
                <w:bCs w:val="0"/>
                <w:sz w:val="22"/>
                <w:szCs w:val="22"/>
              </w:rPr>
            </w:pPr>
            <w:r w:rsidRPr="001A0D08">
              <w:rPr>
                <w:b w:val="0"/>
                <w:bCs w:val="0"/>
                <w:sz w:val="22"/>
                <w:szCs w:val="22"/>
              </w:rPr>
              <w:t>Кол-во листов</w:t>
            </w:r>
          </w:p>
        </w:tc>
        <w:tc>
          <w:tcPr>
            <w:tcW w:w="2268" w:type="dxa"/>
          </w:tcPr>
          <w:p w:rsidR="001031B0" w:rsidRPr="001A0D08" w:rsidRDefault="001031B0" w:rsidP="00295C68">
            <w:pPr>
              <w:pStyle w:val="af6"/>
              <w:rPr>
                <w:b w:val="0"/>
                <w:bCs w:val="0"/>
                <w:sz w:val="22"/>
                <w:szCs w:val="22"/>
              </w:rPr>
            </w:pPr>
            <w:r w:rsidRPr="001A0D08">
              <w:rPr>
                <w:b w:val="0"/>
                <w:bCs w:val="0"/>
                <w:sz w:val="22"/>
                <w:szCs w:val="22"/>
              </w:rPr>
              <w:t>Примечание</w:t>
            </w:r>
          </w:p>
        </w:tc>
      </w:tr>
      <w:tr w:rsidR="0027312D" w:rsidRPr="001A0D08" w:rsidTr="007C29B2">
        <w:trPr>
          <w:trHeight w:val="281"/>
        </w:trPr>
        <w:tc>
          <w:tcPr>
            <w:tcW w:w="567" w:type="dxa"/>
          </w:tcPr>
          <w:p w:rsidR="0027312D" w:rsidRPr="001A0D08" w:rsidRDefault="0027312D" w:rsidP="0027312D">
            <w:pPr>
              <w:pStyle w:val="af6"/>
              <w:rPr>
                <w:b w:val="0"/>
                <w:bCs w:val="0"/>
                <w:sz w:val="22"/>
                <w:szCs w:val="22"/>
              </w:rPr>
            </w:pPr>
            <w:r w:rsidRPr="001A0D08">
              <w:rPr>
                <w:b w:val="0"/>
                <w:bCs w:val="0"/>
                <w:sz w:val="22"/>
                <w:szCs w:val="22"/>
              </w:rPr>
              <w:t>1</w:t>
            </w:r>
          </w:p>
        </w:tc>
        <w:tc>
          <w:tcPr>
            <w:tcW w:w="6521" w:type="dxa"/>
          </w:tcPr>
          <w:p w:rsidR="0027312D" w:rsidRPr="001A0D08" w:rsidRDefault="0027312D" w:rsidP="0027312D">
            <w:pPr>
              <w:tabs>
                <w:tab w:val="left" w:pos="-142"/>
                <w:tab w:val="left" w:pos="360"/>
              </w:tabs>
              <w:jc w:val="both"/>
              <w:rPr>
                <w:sz w:val="22"/>
                <w:szCs w:val="22"/>
              </w:rPr>
            </w:pPr>
          </w:p>
        </w:tc>
        <w:tc>
          <w:tcPr>
            <w:tcW w:w="992" w:type="dxa"/>
          </w:tcPr>
          <w:p w:rsidR="0027312D" w:rsidRPr="001A0D08" w:rsidRDefault="0027312D" w:rsidP="0027312D">
            <w:pPr>
              <w:pStyle w:val="af6"/>
              <w:jc w:val="both"/>
              <w:rPr>
                <w:b w:val="0"/>
                <w:bCs w:val="0"/>
                <w:color w:val="C00000"/>
                <w:sz w:val="22"/>
                <w:szCs w:val="22"/>
              </w:rPr>
            </w:pPr>
          </w:p>
        </w:tc>
        <w:tc>
          <w:tcPr>
            <w:tcW w:w="2268" w:type="dxa"/>
          </w:tcPr>
          <w:p w:rsidR="0027312D" w:rsidRPr="001A0D08" w:rsidRDefault="0027312D" w:rsidP="0027312D">
            <w:pPr>
              <w:pStyle w:val="af6"/>
              <w:jc w:val="both"/>
              <w:rPr>
                <w:b w:val="0"/>
                <w:bCs w:val="0"/>
                <w:color w:val="C00000"/>
                <w:sz w:val="22"/>
                <w:szCs w:val="22"/>
              </w:rPr>
            </w:pPr>
          </w:p>
        </w:tc>
      </w:tr>
      <w:tr w:rsidR="0027312D" w:rsidRPr="001A0D08" w:rsidTr="007C29B2">
        <w:trPr>
          <w:trHeight w:val="211"/>
        </w:trPr>
        <w:tc>
          <w:tcPr>
            <w:tcW w:w="567" w:type="dxa"/>
          </w:tcPr>
          <w:p w:rsidR="0027312D" w:rsidRPr="001A0D08" w:rsidRDefault="0027312D" w:rsidP="0027312D">
            <w:pPr>
              <w:pStyle w:val="af6"/>
              <w:rPr>
                <w:b w:val="0"/>
                <w:bCs w:val="0"/>
                <w:sz w:val="22"/>
                <w:szCs w:val="22"/>
              </w:rPr>
            </w:pPr>
            <w:r w:rsidRPr="001A0D08">
              <w:rPr>
                <w:b w:val="0"/>
                <w:bCs w:val="0"/>
                <w:sz w:val="22"/>
                <w:szCs w:val="22"/>
              </w:rPr>
              <w:t>2</w:t>
            </w:r>
          </w:p>
        </w:tc>
        <w:tc>
          <w:tcPr>
            <w:tcW w:w="6521" w:type="dxa"/>
          </w:tcPr>
          <w:p w:rsidR="0027312D" w:rsidRPr="001A0D08" w:rsidRDefault="0027312D" w:rsidP="0027312D">
            <w:pPr>
              <w:tabs>
                <w:tab w:val="left" w:pos="-142"/>
                <w:tab w:val="left" w:pos="360"/>
              </w:tabs>
              <w:jc w:val="both"/>
              <w:rPr>
                <w:sz w:val="22"/>
                <w:szCs w:val="22"/>
                <w:highlight w:val="yellow"/>
              </w:rPr>
            </w:pPr>
          </w:p>
        </w:tc>
        <w:tc>
          <w:tcPr>
            <w:tcW w:w="992" w:type="dxa"/>
          </w:tcPr>
          <w:p w:rsidR="0027312D" w:rsidRPr="001A0D08" w:rsidRDefault="0027312D" w:rsidP="0027312D">
            <w:pPr>
              <w:pStyle w:val="af6"/>
              <w:jc w:val="both"/>
              <w:rPr>
                <w:b w:val="0"/>
                <w:bCs w:val="0"/>
                <w:color w:val="C00000"/>
                <w:sz w:val="22"/>
                <w:szCs w:val="22"/>
              </w:rPr>
            </w:pPr>
          </w:p>
        </w:tc>
        <w:tc>
          <w:tcPr>
            <w:tcW w:w="2268" w:type="dxa"/>
          </w:tcPr>
          <w:p w:rsidR="0027312D" w:rsidRPr="001A0D08" w:rsidRDefault="0027312D" w:rsidP="0027312D">
            <w:pPr>
              <w:pStyle w:val="af6"/>
              <w:jc w:val="both"/>
              <w:rPr>
                <w:b w:val="0"/>
                <w:bCs w:val="0"/>
                <w:color w:val="C00000"/>
                <w:sz w:val="22"/>
                <w:szCs w:val="22"/>
              </w:rPr>
            </w:pPr>
          </w:p>
        </w:tc>
      </w:tr>
      <w:tr w:rsidR="0027312D" w:rsidRPr="001A0D08" w:rsidTr="007C29B2">
        <w:trPr>
          <w:trHeight w:val="215"/>
        </w:trPr>
        <w:tc>
          <w:tcPr>
            <w:tcW w:w="567" w:type="dxa"/>
          </w:tcPr>
          <w:p w:rsidR="0027312D" w:rsidRPr="001A0D08" w:rsidRDefault="0027312D" w:rsidP="0027312D">
            <w:pPr>
              <w:pStyle w:val="af6"/>
              <w:rPr>
                <w:b w:val="0"/>
                <w:bCs w:val="0"/>
                <w:sz w:val="22"/>
                <w:szCs w:val="22"/>
              </w:rPr>
            </w:pPr>
            <w:r w:rsidRPr="001A0D08">
              <w:rPr>
                <w:b w:val="0"/>
                <w:bCs w:val="0"/>
                <w:sz w:val="22"/>
                <w:szCs w:val="22"/>
              </w:rPr>
              <w:t>3</w:t>
            </w:r>
          </w:p>
        </w:tc>
        <w:tc>
          <w:tcPr>
            <w:tcW w:w="6521" w:type="dxa"/>
          </w:tcPr>
          <w:p w:rsidR="0027312D" w:rsidRPr="001A0D08" w:rsidRDefault="0027312D" w:rsidP="0027312D">
            <w:pPr>
              <w:tabs>
                <w:tab w:val="left" w:pos="-142"/>
                <w:tab w:val="left" w:pos="360"/>
              </w:tabs>
              <w:jc w:val="both"/>
              <w:rPr>
                <w:sz w:val="22"/>
                <w:szCs w:val="22"/>
              </w:rPr>
            </w:pPr>
          </w:p>
        </w:tc>
        <w:tc>
          <w:tcPr>
            <w:tcW w:w="992" w:type="dxa"/>
          </w:tcPr>
          <w:p w:rsidR="0027312D" w:rsidRPr="001A0D08" w:rsidRDefault="0027312D" w:rsidP="0027312D">
            <w:pPr>
              <w:pStyle w:val="af6"/>
              <w:jc w:val="both"/>
              <w:rPr>
                <w:b w:val="0"/>
                <w:bCs w:val="0"/>
                <w:color w:val="C00000"/>
                <w:sz w:val="22"/>
                <w:szCs w:val="22"/>
              </w:rPr>
            </w:pPr>
          </w:p>
        </w:tc>
        <w:tc>
          <w:tcPr>
            <w:tcW w:w="2268" w:type="dxa"/>
          </w:tcPr>
          <w:p w:rsidR="0027312D" w:rsidRPr="001A0D08" w:rsidRDefault="0027312D" w:rsidP="0027312D">
            <w:pPr>
              <w:pStyle w:val="af6"/>
              <w:jc w:val="both"/>
              <w:rPr>
                <w:b w:val="0"/>
                <w:bCs w:val="0"/>
                <w:color w:val="C00000"/>
                <w:sz w:val="22"/>
                <w:szCs w:val="22"/>
              </w:rPr>
            </w:pPr>
          </w:p>
        </w:tc>
      </w:tr>
      <w:tr w:rsidR="0027312D" w:rsidRPr="001A0D08" w:rsidTr="007C29B2">
        <w:trPr>
          <w:trHeight w:val="219"/>
        </w:trPr>
        <w:tc>
          <w:tcPr>
            <w:tcW w:w="567" w:type="dxa"/>
          </w:tcPr>
          <w:p w:rsidR="0027312D" w:rsidRPr="001A0D08" w:rsidRDefault="0027312D" w:rsidP="0027312D">
            <w:pPr>
              <w:pStyle w:val="af6"/>
              <w:rPr>
                <w:b w:val="0"/>
                <w:bCs w:val="0"/>
                <w:sz w:val="22"/>
                <w:szCs w:val="22"/>
              </w:rPr>
            </w:pPr>
            <w:r w:rsidRPr="001A0D08">
              <w:rPr>
                <w:b w:val="0"/>
                <w:bCs w:val="0"/>
                <w:sz w:val="22"/>
                <w:szCs w:val="22"/>
              </w:rPr>
              <w:t>4</w:t>
            </w:r>
          </w:p>
        </w:tc>
        <w:tc>
          <w:tcPr>
            <w:tcW w:w="6521" w:type="dxa"/>
          </w:tcPr>
          <w:p w:rsidR="0027312D" w:rsidRPr="001A0D08" w:rsidRDefault="0027312D" w:rsidP="0027312D">
            <w:pPr>
              <w:tabs>
                <w:tab w:val="left" w:pos="-142"/>
                <w:tab w:val="left" w:pos="360"/>
              </w:tabs>
              <w:jc w:val="both"/>
              <w:rPr>
                <w:sz w:val="22"/>
                <w:szCs w:val="22"/>
              </w:rPr>
            </w:pPr>
          </w:p>
        </w:tc>
        <w:tc>
          <w:tcPr>
            <w:tcW w:w="992" w:type="dxa"/>
          </w:tcPr>
          <w:p w:rsidR="0027312D" w:rsidRPr="001A0D08" w:rsidRDefault="0027312D" w:rsidP="0027312D">
            <w:pPr>
              <w:pStyle w:val="af6"/>
              <w:jc w:val="both"/>
              <w:rPr>
                <w:b w:val="0"/>
                <w:bCs w:val="0"/>
                <w:color w:val="C00000"/>
                <w:sz w:val="22"/>
                <w:szCs w:val="22"/>
              </w:rPr>
            </w:pPr>
          </w:p>
        </w:tc>
        <w:tc>
          <w:tcPr>
            <w:tcW w:w="2268" w:type="dxa"/>
          </w:tcPr>
          <w:p w:rsidR="0027312D" w:rsidRPr="001A0D08" w:rsidRDefault="0027312D" w:rsidP="0027312D">
            <w:pPr>
              <w:pStyle w:val="af6"/>
              <w:jc w:val="both"/>
              <w:rPr>
                <w:b w:val="0"/>
                <w:bCs w:val="0"/>
                <w:color w:val="C00000"/>
                <w:sz w:val="22"/>
                <w:szCs w:val="22"/>
              </w:rPr>
            </w:pPr>
          </w:p>
        </w:tc>
      </w:tr>
      <w:tr w:rsidR="001031B0" w:rsidRPr="001A0D08" w:rsidTr="007C29B2">
        <w:trPr>
          <w:trHeight w:val="281"/>
        </w:trPr>
        <w:tc>
          <w:tcPr>
            <w:tcW w:w="567" w:type="dxa"/>
          </w:tcPr>
          <w:p w:rsidR="001031B0" w:rsidRPr="001A0D08" w:rsidRDefault="001031B0" w:rsidP="00295C68">
            <w:pPr>
              <w:pStyle w:val="af6"/>
              <w:rPr>
                <w:b w:val="0"/>
                <w:bCs w:val="0"/>
                <w:sz w:val="22"/>
                <w:szCs w:val="22"/>
              </w:rPr>
            </w:pPr>
            <w:r w:rsidRPr="001A0D08">
              <w:rPr>
                <w:b w:val="0"/>
                <w:bCs w:val="0"/>
                <w:sz w:val="22"/>
                <w:szCs w:val="22"/>
              </w:rPr>
              <w:t>5</w:t>
            </w:r>
          </w:p>
        </w:tc>
        <w:tc>
          <w:tcPr>
            <w:tcW w:w="6521" w:type="dxa"/>
          </w:tcPr>
          <w:p w:rsidR="001031B0" w:rsidRPr="001A0D08" w:rsidRDefault="001031B0" w:rsidP="007729DB">
            <w:pPr>
              <w:tabs>
                <w:tab w:val="left" w:pos="-142"/>
                <w:tab w:val="left" w:pos="360"/>
              </w:tabs>
              <w:jc w:val="both"/>
              <w:rPr>
                <w:sz w:val="22"/>
                <w:szCs w:val="22"/>
              </w:rPr>
            </w:pPr>
          </w:p>
        </w:tc>
        <w:tc>
          <w:tcPr>
            <w:tcW w:w="992" w:type="dxa"/>
          </w:tcPr>
          <w:p w:rsidR="001031B0" w:rsidRPr="001A0D08" w:rsidRDefault="001031B0" w:rsidP="00295C68">
            <w:pPr>
              <w:pStyle w:val="af6"/>
              <w:jc w:val="both"/>
              <w:rPr>
                <w:b w:val="0"/>
                <w:bCs w:val="0"/>
                <w:color w:val="C00000"/>
                <w:sz w:val="22"/>
                <w:szCs w:val="22"/>
              </w:rPr>
            </w:pPr>
          </w:p>
        </w:tc>
        <w:tc>
          <w:tcPr>
            <w:tcW w:w="2268" w:type="dxa"/>
          </w:tcPr>
          <w:p w:rsidR="001031B0" w:rsidRPr="001A0D08" w:rsidRDefault="001031B0" w:rsidP="00295C68">
            <w:pPr>
              <w:pStyle w:val="af6"/>
              <w:jc w:val="both"/>
              <w:rPr>
                <w:b w:val="0"/>
                <w:bCs w:val="0"/>
                <w:color w:val="C00000"/>
                <w:sz w:val="22"/>
                <w:szCs w:val="22"/>
              </w:rPr>
            </w:pPr>
          </w:p>
        </w:tc>
      </w:tr>
      <w:tr w:rsidR="001031B0" w:rsidRPr="001A0D08" w:rsidTr="007C29B2">
        <w:trPr>
          <w:trHeight w:val="281"/>
        </w:trPr>
        <w:tc>
          <w:tcPr>
            <w:tcW w:w="567" w:type="dxa"/>
          </w:tcPr>
          <w:p w:rsidR="001031B0" w:rsidRPr="001A0D08" w:rsidRDefault="001031B0" w:rsidP="00295C68">
            <w:pPr>
              <w:pStyle w:val="af6"/>
              <w:rPr>
                <w:b w:val="0"/>
                <w:bCs w:val="0"/>
                <w:sz w:val="22"/>
                <w:szCs w:val="22"/>
              </w:rPr>
            </w:pPr>
            <w:r w:rsidRPr="001A0D08">
              <w:rPr>
                <w:b w:val="0"/>
                <w:bCs w:val="0"/>
                <w:sz w:val="22"/>
                <w:szCs w:val="22"/>
              </w:rPr>
              <w:t>6</w:t>
            </w:r>
          </w:p>
        </w:tc>
        <w:tc>
          <w:tcPr>
            <w:tcW w:w="6521" w:type="dxa"/>
          </w:tcPr>
          <w:p w:rsidR="001031B0" w:rsidRPr="001A0D08" w:rsidRDefault="001031B0" w:rsidP="007729DB">
            <w:pPr>
              <w:tabs>
                <w:tab w:val="left" w:pos="-142"/>
                <w:tab w:val="left" w:pos="360"/>
              </w:tabs>
              <w:jc w:val="both"/>
              <w:rPr>
                <w:sz w:val="22"/>
                <w:szCs w:val="22"/>
              </w:rPr>
            </w:pPr>
          </w:p>
        </w:tc>
        <w:tc>
          <w:tcPr>
            <w:tcW w:w="992" w:type="dxa"/>
          </w:tcPr>
          <w:p w:rsidR="001031B0" w:rsidRPr="001A0D08" w:rsidRDefault="001031B0" w:rsidP="00295C68">
            <w:pPr>
              <w:pStyle w:val="af6"/>
              <w:jc w:val="both"/>
              <w:rPr>
                <w:b w:val="0"/>
                <w:bCs w:val="0"/>
                <w:color w:val="C00000"/>
                <w:sz w:val="22"/>
                <w:szCs w:val="22"/>
              </w:rPr>
            </w:pPr>
          </w:p>
        </w:tc>
        <w:tc>
          <w:tcPr>
            <w:tcW w:w="2268" w:type="dxa"/>
          </w:tcPr>
          <w:p w:rsidR="001031B0" w:rsidRPr="001A0D08" w:rsidRDefault="001031B0" w:rsidP="00295C68">
            <w:pPr>
              <w:pStyle w:val="af6"/>
              <w:jc w:val="both"/>
              <w:rPr>
                <w:b w:val="0"/>
                <w:bCs w:val="0"/>
                <w:color w:val="C00000"/>
                <w:sz w:val="22"/>
                <w:szCs w:val="22"/>
              </w:rPr>
            </w:pPr>
          </w:p>
        </w:tc>
      </w:tr>
      <w:tr w:rsidR="001031B0" w:rsidRPr="001A0D08" w:rsidTr="007C29B2">
        <w:trPr>
          <w:trHeight w:val="281"/>
        </w:trPr>
        <w:tc>
          <w:tcPr>
            <w:tcW w:w="567" w:type="dxa"/>
          </w:tcPr>
          <w:p w:rsidR="001031B0" w:rsidRPr="001A0D08" w:rsidRDefault="001031B0" w:rsidP="00295C68">
            <w:pPr>
              <w:pStyle w:val="af6"/>
              <w:rPr>
                <w:b w:val="0"/>
                <w:bCs w:val="0"/>
                <w:sz w:val="22"/>
                <w:szCs w:val="22"/>
              </w:rPr>
            </w:pPr>
            <w:r w:rsidRPr="001A0D08">
              <w:rPr>
                <w:b w:val="0"/>
                <w:bCs w:val="0"/>
                <w:sz w:val="22"/>
                <w:szCs w:val="22"/>
              </w:rPr>
              <w:t>7</w:t>
            </w:r>
          </w:p>
        </w:tc>
        <w:tc>
          <w:tcPr>
            <w:tcW w:w="6521" w:type="dxa"/>
          </w:tcPr>
          <w:p w:rsidR="001031B0" w:rsidRPr="001A0D08" w:rsidRDefault="001031B0" w:rsidP="007729DB">
            <w:pPr>
              <w:tabs>
                <w:tab w:val="left" w:pos="-142"/>
                <w:tab w:val="left" w:pos="360"/>
              </w:tabs>
              <w:jc w:val="both"/>
              <w:rPr>
                <w:sz w:val="22"/>
                <w:szCs w:val="22"/>
              </w:rPr>
            </w:pPr>
          </w:p>
        </w:tc>
        <w:tc>
          <w:tcPr>
            <w:tcW w:w="992" w:type="dxa"/>
          </w:tcPr>
          <w:p w:rsidR="001031B0" w:rsidRPr="001A0D08" w:rsidRDefault="001031B0" w:rsidP="00295C68">
            <w:pPr>
              <w:pStyle w:val="af6"/>
              <w:jc w:val="both"/>
              <w:rPr>
                <w:b w:val="0"/>
                <w:bCs w:val="0"/>
                <w:color w:val="C00000"/>
                <w:sz w:val="22"/>
                <w:szCs w:val="22"/>
              </w:rPr>
            </w:pPr>
          </w:p>
        </w:tc>
        <w:tc>
          <w:tcPr>
            <w:tcW w:w="2268" w:type="dxa"/>
          </w:tcPr>
          <w:p w:rsidR="001031B0" w:rsidRPr="001A0D08" w:rsidRDefault="001031B0" w:rsidP="00295C68">
            <w:pPr>
              <w:pStyle w:val="af6"/>
              <w:jc w:val="both"/>
              <w:rPr>
                <w:b w:val="0"/>
                <w:bCs w:val="0"/>
                <w:color w:val="C00000"/>
                <w:sz w:val="22"/>
                <w:szCs w:val="22"/>
              </w:rPr>
            </w:pPr>
          </w:p>
        </w:tc>
      </w:tr>
      <w:tr w:rsidR="001031B0" w:rsidRPr="001A0D08" w:rsidTr="007C29B2">
        <w:trPr>
          <w:trHeight w:val="281"/>
        </w:trPr>
        <w:tc>
          <w:tcPr>
            <w:tcW w:w="567" w:type="dxa"/>
          </w:tcPr>
          <w:p w:rsidR="001031B0" w:rsidRPr="001A0D08" w:rsidRDefault="001031B0" w:rsidP="00295C68">
            <w:pPr>
              <w:pStyle w:val="af6"/>
              <w:rPr>
                <w:b w:val="0"/>
                <w:bCs w:val="0"/>
                <w:sz w:val="22"/>
                <w:szCs w:val="22"/>
              </w:rPr>
            </w:pPr>
            <w:r w:rsidRPr="001A0D08">
              <w:rPr>
                <w:b w:val="0"/>
                <w:bCs w:val="0"/>
                <w:sz w:val="22"/>
                <w:szCs w:val="22"/>
              </w:rPr>
              <w:t>8</w:t>
            </w:r>
          </w:p>
        </w:tc>
        <w:tc>
          <w:tcPr>
            <w:tcW w:w="6521" w:type="dxa"/>
          </w:tcPr>
          <w:p w:rsidR="001031B0" w:rsidRPr="001A0D08" w:rsidRDefault="001031B0" w:rsidP="007729DB">
            <w:pPr>
              <w:tabs>
                <w:tab w:val="left" w:pos="-142"/>
                <w:tab w:val="left" w:pos="360"/>
              </w:tabs>
              <w:jc w:val="both"/>
              <w:rPr>
                <w:sz w:val="22"/>
                <w:szCs w:val="22"/>
              </w:rPr>
            </w:pPr>
          </w:p>
        </w:tc>
        <w:tc>
          <w:tcPr>
            <w:tcW w:w="992" w:type="dxa"/>
          </w:tcPr>
          <w:p w:rsidR="001031B0" w:rsidRPr="001A0D08" w:rsidRDefault="001031B0" w:rsidP="00295C68">
            <w:pPr>
              <w:pStyle w:val="af6"/>
              <w:jc w:val="both"/>
              <w:rPr>
                <w:b w:val="0"/>
                <w:bCs w:val="0"/>
                <w:color w:val="C00000"/>
                <w:sz w:val="22"/>
                <w:szCs w:val="22"/>
              </w:rPr>
            </w:pPr>
          </w:p>
        </w:tc>
        <w:tc>
          <w:tcPr>
            <w:tcW w:w="2268" w:type="dxa"/>
          </w:tcPr>
          <w:p w:rsidR="001031B0" w:rsidRPr="001A0D08" w:rsidRDefault="001031B0" w:rsidP="00295C68">
            <w:pPr>
              <w:pStyle w:val="af6"/>
              <w:jc w:val="both"/>
              <w:rPr>
                <w:b w:val="0"/>
                <w:bCs w:val="0"/>
                <w:color w:val="C00000"/>
                <w:sz w:val="22"/>
                <w:szCs w:val="22"/>
              </w:rPr>
            </w:pPr>
          </w:p>
        </w:tc>
      </w:tr>
      <w:tr w:rsidR="001031B0" w:rsidRPr="001A0D08" w:rsidTr="007C29B2">
        <w:trPr>
          <w:trHeight w:val="157"/>
        </w:trPr>
        <w:tc>
          <w:tcPr>
            <w:tcW w:w="567" w:type="dxa"/>
          </w:tcPr>
          <w:p w:rsidR="001031B0" w:rsidRPr="001A0D08" w:rsidRDefault="001031B0" w:rsidP="00295C68">
            <w:pPr>
              <w:pStyle w:val="af6"/>
              <w:rPr>
                <w:b w:val="0"/>
                <w:bCs w:val="0"/>
                <w:sz w:val="22"/>
                <w:szCs w:val="22"/>
              </w:rPr>
            </w:pPr>
            <w:r w:rsidRPr="001A0D08">
              <w:rPr>
                <w:b w:val="0"/>
                <w:bCs w:val="0"/>
                <w:sz w:val="22"/>
                <w:szCs w:val="22"/>
              </w:rPr>
              <w:t>9</w:t>
            </w:r>
          </w:p>
        </w:tc>
        <w:tc>
          <w:tcPr>
            <w:tcW w:w="6521" w:type="dxa"/>
          </w:tcPr>
          <w:p w:rsidR="001031B0" w:rsidRPr="001A0D08" w:rsidRDefault="001031B0" w:rsidP="007729DB">
            <w:pPr>
              <w:tabs>
                <w:tab w:val="left" w:pos="-142"/>
                <w:tab w:val="left" w:pos="360"/>
              </w:tabs>
              <w:jc w:val="both"/>
              <w:rPr>
                <w:sz w:val="22"/>
                <w:szCs w:val="22"/>
              </w:rPr>
            </w:pPr>
          </w:p>
        </w:tc>
        <w:tc>
          <w:tcPr>
            <w:tcW w:w="992" w:type="dxa"/>
          </w:tcPr>
          <w:p w:rsidR="001031B0" w:rsidRPr="001A0D08" w:rsidRDefault="001031B0" w:rsidP="00295C68">
            <w:pPr>
              <w:pStyle w:val="af6"/>
              <w:jc w:val="both"/>
              <w:rPr>
                <w:b w:val="0"/>
                <w:bCs w:val="0"/>
                <w:color w:val="C00000"/>
                <w:sz w:val="22"/>
                <w:szCs w:val="22"/>
              </w:rPr>
            </w:pPr>
          </w:p>
        </w:tc>
        <w:tc>
          <w:tcPr>
            <w:tcW w:w="2268" w:type="dxa"/>
          </w:tcPr>
          <w:p w:rsidR="001031B0" w:rsidRPr="001A0D08" w:rsidRDefault="001031B0" w:rsidP="00295C68">
            <w:pPr>
              <w:pStyle w:val="af6"/>
              <w:jc w:val="both"/>
              <w:rPr>
                <w:b w:val="0"/>
                <w:bCs w:val="0"/>
                <w:color w:val="C00000"/>
                <w:sz w:val="22"/>
                <w:szCs w:val="22"/>
              </w:rPr>
            </w:pPr>
          </w:p>
        </w:tc>
      </w:tr>
      <w:tr w:rsidR="0027312D" w:rsidRPr="001A0D08" w:rsidTr="007C29B2">
        <w:trPr>
          <w:trHeight w:val="363"/>
        </w:trPr>
        <w:tc>
          <w:tcPr>
            <w:tcW w:w="567" w:type="dxa"/>
          </w:tcPr>
          <w:p w:rsidR="0027312D" w:rsidRPr="001A0D08" w:rsidRDefault="0027312D" w:rsidP="0027312D">
            <w:pPr>
              <w:pStyle w:val="af6"/>
              <w:rPr>
                <w:b w:val="0"/>
                <w:bCs w:val="0"/>
                <w:sz w:val="22"/>
                <w:szCs w:val="22"/>
              </w:rPr>
            </w:pPr>
            <w:r w:rsidRPr="001A0D08">
              <w:rPr>
                <w:b w:val="0"/>
                <w:bCs w:val="0"/>
                <w:sz w:val="22"/>
                <w:szCs w:val="22"/>
              </w:rPr>
              <w:t>10</w:t>
            </w:r>
          </w:p>
        </w:tc>
        <w:tc>
          <w:tcPr>
            <w:tcW w:w="6521" w:type="dxa"/>
          </w:tcPr>
          <w:p w:rsidR="0027312D" w:rsidRPr="001A0D08" w:rsidRDefault="0027312D" w:rsidP="0027312D">
            <w:pPr>
              <w:tabs>
                <w:tab w:val="left" w:pos="-142"/>
                <w:tab w:val="left" w:pos="360"/>
              </w:tabs>
              <w:jc w:val="both"/>
              <w:rPr>
                <w:sz w:val="22"/>
                <w:szCs w:val="22"/>
              </w:rPr>
            </w:pPr>
          </w:p>
        </w:tc>
        <w:tc>
          <w:tcPr>
            <w:tcW w:w="992" w:type="dxa"/>
          </w:tcPr>
          <w:p w:rsidR="0027312D" w:rsidRPr="001A0D08" w:rsidRDefault="0027312D" w:rsidP="0027312D">
            <w:pPr>
              <w:pStyle w:val="af6"/>
              <w:jc w:val="both"/>
              <w:rPr>
                <w:b w:val="0"/>
                <w:bCs w:val="0"/>
                <w:color w:val="C00000"/>
                <w:sz w:val="22"/>
                <w:szCs w:val="22"/>
              </w:rPr>
            </w:pPr>
          </w:p>
        </w:tc>
        <w:tc>
          <w:tcPr>
            <w:tcW w:w="2268" w:type="dxa"/>
          </w:tcPr>
          <w:p w:rsidR="0027312D" w:rsidRPr="001A0D08" w:rsidRDefault="0027312D" w:rsidP="0027312D">
            <w:pPr>
              <w:pStyle w:val="af6"/>
              <w:jc w:val="both"/>
              <w:rPr>
                <w:b w:val="0"/>
                <w:bCs w:val="0"/>
                <w:color w:val="C00000"/>
                <w:sz w:val="22"/>
                <w:szCs w:val="22"/>
              </w:rPr>
            </w:pPr>
          </w:p>
        </w:tc>
      </w:tr>
      <w:tr w:rsidR="0027312D" w:rsidRPr="001A0D08" w:rsidTr="007C29B2">
        <w:trPr>
          <w:trHeight w:val="281"/>
        </w:trPr>
        <w:tc>
          <w:tcPr>
            <w:tcW w:w="567" w:type="dxa"/>
          </w:tcPr>
          <w:p w:rsidR="0027312D" w:rsidRPr="001A0D08" w:rsidRDefault="0027312D" w:rsidP="0027312D">
            <w:pPr>
              <w:pStyle w:val="af6"/>
              <w:rPr>
                <w:b w:val="0"/>
                <w:bCs w:val="0"/>
                <w:sz w:val="22"/>
                <w:szCs w:val="22"/>
              </w:rPr>
            </w:pPr>
            <w:r w:rsidRPr="001A0D08">
              <w:rPr>
                <w:b w:val="0"/>
                <w:bCs w:val="0"/>
                <w:sz w:val="22"/>
                <w:szCs w:val="22"/>
              </w:rPr>
              <w:t>11</w:t>
            </w:r>
          </w:p>
        </w:tc>
        <w:tc>
          <w:tcPr>
            <w:tcW w:w="6521" w:type="dxa"/>
          </w:tcPr>
          <w:p w:rsidR="0027312D" w:rsidRPr="001A0D08" w:rsidRDefault="0027312D" w:rsidP="0027312D">
            <w:pPr>
              <w:tabs>
                <w:tab w:val="left" w:pos="-142"/>
                <w:tab w:val="left" w:pos="360"/>
              </w:tabs>
              <w:jc w:val="both"/>
              <w:rPr>
                <w:sz w:val="22"/>
                <w:szCs w:val="22"/>
              </w:rPr>
            </w:pPr>
          </w:p>
        </w:tc>
        <w:tc>
          <w:tcPr>
            <w:tcW w:w="992" w:type="dxa"/>
          </w:tcPr>
          <w:p w:rsidR="0027312D" w:rsidRPr="001A0D08" w:rsidRDefault="0027312D" w:rsidP="0027312D">
            <w:pPr>
              <w:pStyle w:val="af6"/>
              <w:jc w:val="both"/>
              <w:rPr>
                <w:b w:val="0"/>
                <w:bCs w:val="0"/>
                <w:color w:val="C00000"/>
                <w:sz w:val="22"/>
                <w:szCs w:val="22"/>
              </w:rPr>
            </w:pPr>
          </w:p>
        </w:tc>
        <w:tc>
          <w:tcPr>
            <w:tcW w:w="2268" w:type="dxa"/>
          </w:tcPr>
          <w:p w:rsidR="0027312D" w:rsidRPr="001A0D08" w:rsidRDefault="0027312D" w:rsidP="0027312D">
            <w:pPr>
              <w:pStyle w:val="af6"/>
              <w:jc w:val="both"/>
              <w:rPr>
                <w:b w:val="0"/>
                <w:bCs w:val="0"/>
                <w:color w:val="C00000"/>
                <w:sz w:val="22"/>
                <w:szCs w:val="22"/>
              </w:rPr>
            </w:pPr>
          </w:p>
        </w:tc>
      </w:tr>
      <w:tr w:rsidR="0027312D" w:rsidRPr="001A0D08" w:rsidTr="007C29B2">
        <w:trPr>
          <w:trHeight w:val="281"/>
        </w:trPr>
        <w:tc>
          <w:tcPr>
            <w:tcW w:w="567" w:type="dxa"/>
          </w:tcPr>
          <w:p w:rsidR="0027312D" w:rsidRPr="001A0D08" w:rsidRDefault="0027312D" w:rsidP="0027312D">
            <w:pPr>
              <w:pStyle w:val="af6"/>
              <w:rPr>
                <w:b w:val="0"/>
                <w:bCs w:val="0"/>
                <w:sz w:val="22"/>
                <w:szCs w:val="22"/>
              </w:rPr>
            </w:pPr>
            <w:r w:rsidRPr="001A0D08">
              <w:rPr>
                <w:b w:val="0"/>
                <w:bCs w:val="0"/>
                <w:sz w:val="22"/>
                <w:szCs w:val="22"/>
              </w:rPr>
              <w:t>12</w:t>
            </w:r>
          </w:p>
        </w:tc>
        <w:tc>
          <w:tcPr>
            <w:tcW w:w="6521" w:type="dxa"/>
          </w:tcPr>
          <w:p w:rsidR="0027312D" w:rsidRPr="001A0D08" w:rsidRDefault="0027312D" w:rsidP="00DD7C6F">
            <w:pPr>
              <w:tabs>
                <w:tab w:val="left" w:pos="-142"/>
                <w:tab w:val="left" w:pos="360"/>
              </w:tabs>
              <w:jc w:val="both"/>
              <w:rPr>
                <w:sz w:val="22"/>
                <w:szCs w:val="22"/>
              </w:rPr>
            </w:pPr>
          </w:p>
        </w:tc>
        <w:tc>
          <w:tcPr>
            <w:tcW w:w="992" w:type="dxa"/>
          </w:tcPr>
          <w:p w:rsidR="0027312D" w:rsidRPr="001A0D08" w:rsidRDefault="0027312D" w:rsidP="0027312D">
            <w:pPr>
              <w:pStyle w:val="af6"/>
              <w:jc w:val="both"/>
              <w:rPr>
                <w:b w:val="0"/>
                <w:bCs w:val="0"/>
                <w:color w:val="C00000"/>
                <w:sz w:val="22"/>
                <w:szCs w:val="22"/>
              </w:rPr>
            </w:pPr>
          </w:p>
        </w:tc>
        <w:tc>
          <w:tcPr>
            <w:tcW w:w="2268" w:type="dxa"/>
          </w:tcPr>
          <w:p w:rsidR="0027312D" w:rsidRPr="001A0D08" w:rsidRDefault="0027312D" w:rsidP="0027312D">
            <w:pPr>
              <w:pStyle w:val="af6"/>
              <w:jc w:val="both"/>
              <w:rPr>
                <w:b w:val="0"/>
                <w:bCs w:val="0"/>
                <w:color w:val="C00000"/>
                <w:sz w:val="22"/>
                <w:szCs w:val="22"/>
              </w:rPr>
            </w:pPr>
          </w:p>
        </w:tc>
      </w:tr>
      <w:tr w:rsidR="0027312D" w:rsidRPr="001A0D08" w:rsidTr="007C29B2">
        <w:trPr>
          <w:trHeight w:val="281"/>
        </w:trPr>
        <w:tc>
          <w:tcPr>
            <w:tcW w:w="567" w:type="dxa"/>
          </w:tcPr>
          <w:p w:rsidR="0027312D" w:rsidRPr="001A0D08" w:rsidRDefault="0027312D" w:rsidP="0027312D">
            <w:pPr>
              <w:pStyle w:val="af6"/>
              <w:rPr>
                <w:b w:val="0"/>
                <w:bCs w:val="0"/>
                <w:sz w:val="22"/>
                <w:szCs w:val="22"/>
              </w:rPr>
            </w:pPr>
            <w:r w:rsidRPr="001A0D08">
              <w:rPr>
                <w:b w:val="0"/>
                <w:bCs w:val="0"/>
                <w:sz w:val="22"/>
                <w:szCs w:val="22"/>
              </w:rPr>
              <w:t>13</w:t>
            </w:r>
          </w:p>
        </w:tc>
        <w:tc>
          <w:tcPr>
            <w:tcW w:w="6521" w:type="dxa"/>
          </w:tcPr>
          <w:p w:rsidR="0027312D" w:rsidRPr="001A0D08" w:rsidRDefault="0027312D" w:rsidP="0027312D">
            <w:pPr>
              <w:tabs>
                <w:tab w:val="left" w:pos="-142"/>
                <w:tab w:val="left" w:pos="360"/>
              </w:tabs>
              <w:jc w:val="both"/>
              <w:rPr>
                <w:sz w:val="22"/>
                <w:szCs w:val="22"/>
              </w:rPr>
            </w:pPr>
          </w:p>
        </w:tc>
        <w:tc>
          <w:tcPr>
            <w:tcW w:w="992" w:type="dxa"/>
          </w:tcPr>
          <w:p w:rsidR="0027312D" w:rsidRPr="001A0D08" w:rsidRDefault="0027312D" w:rsidP="0027312D">
            <w:pPr>
              <w:pStyle w:val="af6"/>
              <w:jc w:val="both"/>
              <w:rPr>
                <w:b w:val="0"/>
                <w:bCs w:val="0"/>
                <w:color w:val="C00000"/>
                <w:sz w:val="22"/>
                <w:szCs w:val="22"/>
              </w:rPr>
            </w:pPr>
          </w:p>
        </w:tc>
        <w:tc>
          <w:tcPr>
            <w:tcW w:w="2268" w:type="dxa"/>
          </w:tcPr>
          <w:p w:rsidR="0027312D" w:rsidRPr="001A0D08" w:rsidRDefault="0027312D" w:rsidP="0027312D">
            <w:pPr>
              <w:pStyle w:val="af6"/>
              <w:jc w:val="both"/>
              <w:rPr>
                <w:b w:val="0"/>
                <w:bCs w:val="0"/>
                <w:color w:val="C00000"/>
                <w:sz w:val="22"/>
                <w:szCs w:val="22"/>
              </w:rPr>
            </w:pPr>
          </w:p>
        </w:tc>
      </w:tr>
      <w:tr w:rsidR="0027312D" w:rsidRPr="001A0D08" w:rsidTr="007C29B2">
        <w:trPr>
          <w:trHeight w:val="294"/>
        </w:trPr>
        <w:tc>
          <w:tcPr>
            <w:tcW w:w="567" w:type="dxa"/>
          </w:tcPr>
          <w:p w:rsidR="0027312D" w:rsidRPr="001A0D08" w:rsidRDefault="0027312D" w:rsidP="0027312D">
            <w:pPr>
              <w:pStyle w:val="af6"/>
              <w:rPr>
                <w:b w:val="0"/>
                <w:bCs w:val="0"/>
                <w:sz w:val="22"/>
                <w:szCs w:val="22"/>
              </w:rPr>
            </w:pPr>
          </w:p>
        </w:tc>
        <w:tc>
          <w:tcPr>
            <w:tcW w:w="6521" w:type="dxa"/>
          </w:tcPr>
          <w:p w:rsidR="0027312D" w:rsidRPr="001A0D08" w:rsidRDefault="0027312D" w:rsidP="0027312D">
            <w:pPr>
              <w:tabs>
                <w:tab w:val="left" w:pos="-142"/>
              </w:tabs>
              <w:ind w:right="-765"/>
              <w:jc w:val="both"/>
              <w:rPr>
                <w:sz w:val="22"/>
                <w:szCs w:val="22"/>
              </w:rPr>
            </w:pPr>
            <w:r w:rsidRPr="001A0D08">
              <w:rPr>
                <w:sz w:val="22"/>
                <w:szCs w:val="22"/>
              </w:rPr>
              <w:t>Общее количество листов</w:t>
            </w:r>
          </w:p>
        </w:tc>
        <w:tc>
          <w:tcPr>
            <w:tcW w:w="992" w:type="dxa"/>
          </w:tcPr>
          <w:p w:rsidR="0027312D" w:rsidRPr="001A0D08" w:rsidRDefault="0027312D" w:rsidP="0027312D">
            <w:pPr>
              <w:pStyle w:val="af6"/>
              <w:jc w:val="both"/>
              <w:rPr>
                <w:b w:val="0"/>
                <w:bCs w:val="0"/>
                <w:sz w:val="22"/>
                <w:szCs w:val="22"/>
              </w:rPr>
            </w:pPr>
          </w:p>
        </w:tc>
        <w:tc>
          <w:tcPr>
            <w:tcW w:w="2268" w:type="dxa"/>
          </w:tcPr>
          <w:p w:rsidR="0027312D" w:rsidRPr="001A0D08" w:rsidRDefault="0027312D" w:rsidP="0027312D">
            <w:pPr>
              <w:pStyle w:val="af6"/>
              <w:jc w:val="both"/>
              <w:rPr>
                <w:b w:val="0"/>
                <w:bCs w:val="0"/>
                <w:sz w:val="22"/>
                <w:szCs w:val="22"/>
              </w:rPr>
            </w:pPr>
          </w:p>
        </w:tc>
      </w:tr>
    </w:tbl>
    <w:p w:rsidR="00DD7C6F" w:rsidRDefault="00DD7C6F" w:rsidP="00780D75">
      <w:pPr>
        <w:pStyle w:val="3"/>
        <w:rPr>
          <w:sz w:val="24"/>
          <w:szCs w:val="24"/>
        </w:rPr>
      </w:pPr>
    </w:p>
    <w:p w:rsidR="00994107" w:rsidRPr="00994107" w:rsidRDefault="00994107" w:rsidP="00994107"/>
    <w:p w:rsidR="00AE6571" w:rsidRPr="00B34251" w:rsidRDefault="00AE6571" w:rsidP="00780D75">
      <w:pPr>
        <w:pStyle w:val="3"/>
        <w:rPr>
          <w:sz w:val="24"/>
          <w:szCs w:val="24"/>
        </w:rPr>
      </w:pPr>
      <w:r w:rsidRPr="00B34251">
        <w:rPr>
          <w:sz w:val="24"/>
          <w:szCs w:val="24"/>
        </w:rPr>
        <w:t>ПОДПИСИ СТОРОН</w:t>
      </w:r>
      <w:r w:rsidR="00DD7C6F" w:rsidRPr="00B34251">
        <w:rPr>
          <w:sz w:val="24"/>
          <w:szCs w:val="24"/>
        </w:rPr>
        <w:t>,</w:t>
      </w:r>
    </w:p>
    <w:p w:rsidR="00DD7C6F" w:rsidRPr="00B34251" w:rsidRDefault="00DD7C6F" w:rsidP="00DD7C6F">
      <w:pPr>
        <w:rPr>
          <w:sz w:val="24"/>
          <w:szCs w:val="24"/>
        </w:rPr>
      </w:pPr>
    </w:p>
    <w:tbl>
      <w:tblPr>
        <w:tblW w:w="9639" w:type="dxa"/>
        <w:tblInd w:w="108" w:type="dxa"/>
        <w:tblLook w:val="01E0" w:firstRow="1" w:lastRow="1" w:firstColumn="1" w:lastColumn="1" w:noHBand="0" w:noVBand="0"/>
      </w:tblPr>
      <w:tblGrid>
        <w:gridCol w:w="4383"/>
        <w:gridCol w:w="5256"/>
      </w:tblGrid>
      <w:tr w:rsidR="00DE512D" w:rsidRPr="00B34251" w:rsidTr="00780D75">
        <w:tc>
          <w:tcPr>
            <w:tcW w:w="4678" w:type="dxa"/>
            <w:shd w:val="clear" w:color="auto" w:fill="auto"/>
          </w:tcPr>
          <w:p w:rsidR="00AE6571" w:rsidRPr="00B34251" w:rsidRDefault="00AE6571" w:rsidP="0099427F">
            <w:pPr>
              <w:pStyle w:val="23"/>
              <w:jc w:val="both"/>
              <w:rPr>
                <w:sz w:val="24"/>
                <w:szCs w:val="24"/>
              </w:rPr>
            </w:pPr>
            <w:r w:rsidRPr="00B34251">
              <w:rPr>
                <w:sz w:val="24"/>
                <w:szCs w:val="24"/>
              </w:rPr>
              <w:t>ЦЕДЕНТ</w:t>
            </w:r>
          </w:p>
        </w:tc>
        <w:tc>
          <w:tcPr>
            <w:tcW w:w="4961" w:type="dxa"/>
            <w:shd w:val="clear" w:color="auto" w:fill="auto"/>
          </w:tcPr>
          <w:p w:rsidR="00AE6571" w:rsidRPr="00B34251" w:rsidRDefault="00AE6571" w:rsidP="0099427F">
            <w:pPr>
              <w:pStyle w:val="23"/>
              <w:rPr>
                <w:b w:val="0"/>
                <w:sz w:val="24"/>
                <w:szCs w:val="24"/>
              </w:rPr>
            </w:pPr>
            <w:r w:rsidRPr="00B34251">
              <w:rPr>
                <w:bCs w:val="0"/>
                <w:sz w:val="24"/>
                <w:szCs w:val="24"/>
              </w:rPr>
              <w:t>ЦЕССИОНАРИЙ</w:t>
            </w:r>
          </w:p>
        </w:tc>
      </w:tr>
      <w:tr w:rsidR="00DE512D" w:rsidRPr="00B34251" w:rsidTr="00780D75">
        <w:tblPrEx>
          <w:tblLook w:val="04A0" w:firstRow="1" w:lastRow="0" w:firstColumn="1" w:lastColumn="0" w:noHBand="0" w:noVBand="1"/>
        </w:tblPrEx>
        <w:trPr>
          <w:trHeight w:val="990"/>
        </w:trPr>
        <w:tc>
          <w:tcPr>
            <w:tcW w:w="4678" w:type="dxa"/>
            <w:hideMark/>
          </w:tcPr>
          <w:p w:rsidR="003A0E34" w:rsidRPr="00B34251" w:rsidRDefault="003A0E34" w:rsidP="0099427F">
            <w:pPr>
              <w:widowControl w:val="0"/>
              <w:jc w:val="both"/>
              <w:rPr>
                <w:sz w:val="24"/>
                <w:szCs w:val="24"/>
              </w:rPr>
            </w:pPr>
            <w:r w:rsidRPr="00B34251">
              <w:rPr>
                <w:sz w:val="24"/>
                <w:szCs w:val="24"/>
              </w:rPr>
              <w:t xml:space="preserve">Директор </w:t>
            </w:r>
            <w:r w:rsidR="002977A6" w:rsidRPr="00B34251">
              <w:rPr>
                <w:sz w:val="24"/>
                <w:szCs w:val="24"/>
              </w:rPr>
              <w:t xml:space="preserve">Управления </w:t>
            </w:r>
          </w:p>
          <w:p w:rsidR="002977A6" w:rsidRPr="00B34251" w:rsidRDefault="002977A6" w:rsidP="0099427F">
            <w:pPr>
              <w:widowControl w:val="0"/>
              <w:jc w:val="both"/>
              <w:rPr>
                <w:sz w:val="24"/>
                <w:szCs w:val="24"/>
              </w:rPr>
            </w:pPr>
            <w:r w:rsidRPr="00B34251">
              <w:rPr>
                <w:sz w:val="24"/>
                <w:szCs w:val="24"/>
              </w:rPr>
              <w:t xml:space="preserve">сопровождения процедур банкротства и исполнительных производств </w:t>
            </w:r>
          </w:p>
          <w:p w:rsidR="002977A6" w:rsidRPr="00B34251" w:rsidRDefault="002977A6" w:rsidP="00780D75">
            <w:pPr>
              <w:widowControl w:val="0"/>
              <w:jc w:val="both"/>
              <w:rPr>
                <w:sz w:val="24"/>
                <w:szCs w:val="24"/>
              </w:rPr>
            </w:pPr>
            <w:r w:rsidRPr="00B34251">
              <w:rPr>
                <w:sz w:val="24"/>
                <w:szCs w:val="24"/>
              </w:rPr>
              <w:t xml:space="preserve">Московского банка ПАО Сбербанк </w:t>
            </w:r>
          </w:p>
        </w:tc>
        <w:tc>
          <w:tcPr>
            <w:tcW w:w="4961" w:type="dxa"/>
          </w:tcPr>
          <w:p w:rsidR="002977A6" w:rsidRPr="00B34251" w:rsidRDefault="002977A6" w:rsidP="00EC38CF">
            <w:pPr>
              <w:pBdr>
                <w:bottom w:val="single" w:sz="4" w:space="1" w:color="auto"/>
              </w:pBdr>
              <w:rPr>
                <w:sz w:val="24"/>
                <w:szCs w:val="24"/>
              </w:rPr>
            </w:pPr>
          </w:p>
          <w:p w:rsidR="002977A6" w:rsidRPr="00B34251" w:rsidRDefault="002977A6" w:rsidP="0099427F">
            <w:pPr>
              <w:rPr>
                <w:sz w:val="24"/>
                <w:szCs w:val="24"/>
              </w:rPr>
            </w:pPr>
          </w:p>
          <w:p w:rsidR="002977A6" w:rsidRPr="00B34251" w:rsidRDefault="002977A6" w:rsidP="0099427F">
            <w:pPr>
              <w:widowControl w:val="0"/>
              <w:jc w:val="both"/>
              <w:rPr>
                <w:sz w:val="24"/>
                <w:szCs w:val="24"/>
              </w:rPr>
            </w:pPr>
          </w:p>
          <w:p w:rsidR="002977A6" w:rsidRPr="00B34251" w:rsidRDefault="002977A6" w:rsidP="0099427F">
            <w:pPr>
              <w:widowControl w:val="0"/>
              <w:jc w:val="both"/>
              <w:rPr>
                <w:sz w:val="24"/>
                <w:szCs w:val="24"/>
              </w:rPr>
            </w:pPr>
            <w:r w:rsidRPr="00B34251">
              <w:rPr>
                <w:sz w:val="24"/>
                <w:szCs w:val="24"/>
              </w:rPr>
              <w:t>__________________________________________</w:t>
            </w:r>
          </w:p>
        </w:tc>
      </w:tr>
      <w:tr w:rsidR="00C212A6" w:rsidRPr="00B34251" w:rsidTr="00780D75">
        <w:tblPrEx>
          <w:tblLook w:val="04A0" w:firstRow="1" w:lastRow="0" w:firstColumn="1" w:lastColumn="0" w:noHBand="0" w:noVBand="1"/>
        </w:tblPrEx>
        <w:trPr>
          <w:trHeight w:val="74"/>
        </w:trPr>
        <w:tc>
          <w:tcPr>
            <w:tcW w:w="4678" w:type="dxa"/>
            <w:hideMark/>
          </w:tcPr>
          <w:p w:rsidR="00DF1992" w:rsidRDefault="002977A6" w:rsidP="0099427F">
            <w:pPr>
              <w:widowControl w:val="0"/>
              <w:rPr>
                <w:sz w:val="24"/>
                <w:szCs w:val="24"/>
                <w:lang w:eastAsia="en-US"/>
              </w:rPr>
            </w:pPr>
            <w:r w:rsidRPr="00B34251">
              <w:rPr>
                <w:sz w:val="24"/>
                <w:szCs w:val="24"/>
                <w:lang w:eastAsia="en-US"/>
              </w:rPr>
              <w:t>_____________</w:t>
            </w:r>
            <w:r w:rsidR="003A0E34" w:rsidRPr="00B34251">
              <w:rPr>
                <w:sz w:val="24"/>
                <w:szCs w:val="24"/>
                <w:lang w:eastAsia="en-US"/>
              </w:rPr>
              <w:t>______________</w:t>
            </w:r>
            <w:r w:rsidRPr="00B34251">
              <w:rPr>
                <w:sz w:val="24"/>
                <w:szCs w:val="24"/>
                <w:lang w:eastAsia="en-US"/>
              </w:rPr>
              <w:t xml:space="preserve">__ </w:t>
            </w:r>
          </w:p>
          <w:p w:rsidR="002977A6" w:rsidRPr="00B34251" w:rsidRDefault="003A0E34" w:rsidP="0099427F">
            <w:pPr>
              <w:widowControl w:val="0"/>
              <w:rPr>
                <w:sz w:val="24"/>
                <w:szCs w:val="24"/>
                <w:lang w:eastAsia="en-US"/>
              </w:rPr>
            </w:pPr>
            <w:r w:rsidRPr="00B34251">
              <w:rPr>
                <w:sz w:val="24"/>
                <w:szCs w:val="24"/>
                <w:lang w:eastAsia="en-US"/>
              </w:rPr>
              <w:t>В.И. Дудин</w:t>
            </w:r>
            <w:r w:rsidR="002977A6" w:rsidRPr="00B34251">
              <w:rPr>
                <w:sz w:val="24"/>
                <w:szCs w:val="24"/>
                <w:lang w:eastAsia="en-US"/>
              </w:rPr>
              <w:t xml:space="preserve"> </w:t>
            </w:r>
          </w:p>
          <w:p w:rsidR="002977A6" w:rsidRPr="00B34251" w:rsidRDefault="002977A6" w:rsidP="0099427F">
            <w:pPr>
              <w:widowControl w:val="0"/>
              <w:rPr>
                <w:sz w:val="24"/>
                <w:szCs w:val="24"/>
                <w:lang w:eastAsia="en-US"/>
              </w:rPr>
            </w:pPr>
            <w:r w:rsidRPr="00B34251">
              <w:rPr>
                <w:sz w:val="24"/>
                <w:szCs w:val="24"/>
                <w:lang w:eastAsia="en-US"/>
              </w:rPr>
              <w:t>М.П.</w:t>
            </w:r>
          </w:p>
        </w:tc>
        <w:tc>
          <w:tcPr>
            <w:tcW w:w="4961" w:type="dxa"/>
          </w:tcPr>
          <w:p w:rsidR="002977A6" w:rsidRPr="00B34251" w:rsidRDefault="002977A6" w:rsidP="005B46D9">
            <w:pPr>
              <w:widowControl w:val="0"/>
              <w:pBdr>
                <w:bottom w:val="single" w:sz="4" w:space="1" w:color="auto"/>
              </w:pBdr>
              <w:rPr>
                <w:sz w:val="24"/>
                <w:szCs w:val="24"/>
                <w:lang w:eastAsia="en-US"/>
              </w:rPr>
            </w:pPr>
          </w:p>
          <w:p w:rsidR="002977A6" w:rsidRPr="00B34251" w:rsidRDefault="002977A6" w:rsidP="0099427F">
            <w:pPr>
              <w:widowControl w:val="0"/>
              <w:jc w:val="center"/>
              <w:rPr>
                <w:sz w:val="24"/>
                <w:szCs w:val="24"/>
                <w:lang w:eastAsia="en-US"/>
              </w:rPr>
            </w:pPr>
            <w:r w:rsidRPr="00B34251">
              <w:rPr>
                <w:sz w:val="24"/>
                <w:szCs w:val="24"/>
                <w:lang w:eastAsia="en-US"/>
              </w:rPr>
              <w:t>(ФИО полностью)</w:t>
            </w:r>
          </w:p>
        </w:tc>
      </w:tr>
    </w:tbl>
    <w:p w:rsidR="000C7A69" w:rsidRDefault="000C7A69" w:rsidP="001031B0">
      <w:pPr>
        <w:pStyle w:val="23"/>
        <w:widowControl w:val="0"/>
        <w:ind w:right="567" w:firstLine="720"/>
        <w:jc w:val="center"/>
        <w:rPr>
          <w:b w:val="0"/>
          <w:bCs w:val="0"/>
          <w:sz w:val="22"/>
          <w:szCs w:val="24"/>
        </w:rPr>
        <w:sectPr w:rsidR="000C7A69" w:rsidSect="008106DD">
          <w:footerReference w:type="default" r:id="rId12"/>
          <w:pgSz w:w="11906" w:h="16838"/>
          <w:pgMar w:top="993" w:right="566" w:bottom="284" w:left="993" w:header="426" w:footer="459" w:gutter="0"/>
          <w:cols w:space="708"/>
          <w:docGrid w:linePitch="360"/>
        </w:sectPr>
      </w:pPr>
    </w:p>
    <w:p w:rsidR="00E730D2" w:rsidRPr="001F42D5" w:rsidRDefault="00E730D2" w:rsidP="00E730D2">
      <w:pPr>
        <w:pStyle w:val="23"/>
        <w:pageBreakBefore/>
        <w:widowControl w:val="0"/>
        <w:tabs>
          <w:tab w:val="left" w:pos="9638"/>
        </w:tabs>
        <w:ind w:left="3544" w:right="-1"/>
        <w:jc w:val="center"/>
        <w:rPr>
          <w:bCs w:val="0"/>
          <w:sz w:val="24"/>
          <w:szCs w:val="24"/>
        </w:rPr>
      </w:pPr>
      <w:r w:rsidRPr="001F42D5">
        <w:rPr>
          <w:bCs w:val="0"/>
          <w:sz w:val="24"/>
          <w:szCs w:val="24"/>
        </w:rPr>
        <w:lastRenderedPageBreak/>
        <w:t>Приложение №</w:t>
      </w:r>
      <w:r>
        <w:rPr>
          <w:bCs w:val="0"/>
          <w:sz w:val="24"/>
          <w:szCs w:val="24"/>
        </w:rPr>
        <w:t xml:space="preserve"> </w:t>
      </w:r>
      <w:r w:rsidRPr="00EC38CF">
        <w:rPr>
          <w:bCs w:val="0"/>
          <w:sz w:val="24"/>
          <w:szCs w:val="24"/>
        </w:rPr>
        <w:t>3</w:t>
      </w:r>
      <w:r w:rsidRPr="001F42D5">
        <w:rPr>
          <w:bCs w:val="0"/>
          <w:sz w:val="24"/>
          <w:szCs w:val="24"/>
        </w:rPr>
        <w:t xml:space="preserve"> к Договору уступки прав (требований) № Ц-______ </w:t>
      </w:r>
      <w:r w:rsidRPr="00C808B3">
        <w:rPr>
          <w:bCs w:val="0"/>
          <w:sz w:val="24"/>
          <w:szCs w:val="24"/>
        </w:rPr>
        <w:t xml:space="preserve"> </w:t>
      </w:r>
      <w:r w:rsidRPr="001F42D5">
        <w:rPr>
          <w:bCs w:val="0"/>
          <w:sz w:val="24"/>
          <w:szCs w:val="24"/>
        </w:rPr>
        <w:t>от ___</w:t>
      </w:r>
      <w:r w:rsidRPr="00C808B3">
        <w:rPr>
          <w:bCs w:val="0"/>
          <w:sz w:val="24"/>
          <w:szCs w:val="24"/>
        </w:rPr>
        <w:t xml:space="preserve"> </w:t>
      </w:r>
      <w:r>
        <w:rPr>
          <w:bCs w:val="0"/>
          <w:sz w:val="24"/>
          <w:szCs w:val="24"/>
        </w:rPr>
        <w:t>___</w:t>
      </w:r>
      <w:r w:rsidRPr="001F42D5">
        <w:rPr>
          <w:bCs w:val="0"/>
          <w:sz w:val="24"/>
          <w:szCs w:val="24"/>
        </w:rPr>
        <w:t>_________2019 г.</w:t>
      </w:r>
    </w:p>
    <w:p w:rsidR="00E730D2" w:rsidRDefault="00E730D2" w:rsidP="000C7A69">
      <w:pPr>
        <w:pStyle w:val="23"/>
        <w:widowControl w:val="0"/>
        <w:ind w:right="567" w:firstLine="720"/>
        <w:jc w:val="center"/>
        <w:rPr>
          <w:b w:val="0"/>
          <w:bCs w:val="0"/>
          <w:sz w:val="24"/>
          <w:szCs w:val="24"/>
        </w:rPr>
      </w:pPr>
    </w:p>
    <w:p w:rsidR="00252804" w:rsidRDefault="001031B0" w:rsidP="000C7A69">
      <w:pPr>
        <w:pStyle w:val="23"/>
        <w:widowControl w:val="0"/>
        <w:ind w:right="567" w:firstLine="720"/>
        <w:jc w:val="center"/>
        <w:rPr>
          <w:sz w:val="24"/>
          <w:szCs w:val="24"/>
        </w:rPr>
      </w:pPr>
      <w:r w:rsidRPr="00EC38CF">
        <w:rPr>
          <w:bCs w:val="0"/>
          <w:sz w:val="24"/>
          <w:szCs w:val="24"/>
        </w:rPr>
        <w:t>ФОРМА</w:t>
      </w:r>
      <w:r w:rsidR="00252804" w:rsidRPr="00EC38CF">
        <w:rPr>
          <w:sz w:val="24"/>
          <w:szCs w:val="24"/>
        </w:rPr>
        <w:t xml:space="preserve"> </w:t>
      </w:r>
      <w:r w:rsidRPr="00DD7C6F">
        <w:rPr>
          <w:sz w:val="24"/>
          <w:szCs w:val="24"/>
        </w:rPr>
        <w:t>АКТ</w:t>
      </w:r>
      <w:r w:rsidR="00252804">
        <w:rPr>
          <w:sz w:val="24"/>
          <w:szCs w:val="24"/>
        </w:rPr>
        <w:t>А</w:t>
      </w:r>
      <w:r w:rsidRPr="00DD7C6F">
        <w:rPr>
          <w:sz w:val="24"/>
          <w:szCs w:val="24"/>
        </w:rPr>
        <w:t xml:space="preserve"> </w:t>
      </w:r>
    </w:p>
    <w:p w:rsidR="001031B0" w:rsidRPr="00DD7C6F" w:rsidRDefault="001031B0" w:rsidP="000C7A69">
      <w:pPr>
        <w:pStyle w:val="23"/>
        <w:widowControl w:val="0"/>
        <w:ind w:right="567" w:firstLine="720"/>
        <w:jc w:val="center"/>
        <w:rPr>
          <w:b w:val="0"/>
          <w:sz w:val="24"/>
          <w:szCs w:val="24"/>
        </w:rPr>
      </w:pPr>
      <w:r w:rsidRPr="00DD7C6F">
        <w:rPr>
          <w:sz w:val="24"/>
          <w:szCs w:val="24"/>
        </w:rPr>
        <w:t>приема - передачи документов</w:t>
      </w:r>
    </w:p>
    <w:p w:rsidR="001031B0" w:rsidRPr="00DD7C6F" w:rsidRDefault="001031B0" w:rsidP="000C7A69">
      <w:pPr>
        <w:jc w:val="center"/>
        <w:rPr>
          <w:color w:val="FF0000"/>
          <w:sz w:val="24"/>
          <w:szCs w:val="24"/>
        </w:rPr>
      </w:pPr>
      <w:r w:rsidRPr="00DD7C6F">
        <w:rPr>
          <w:sz w:val="24"/>
          <w:szCs w:val="24"/>
        </w:rPr>
        <w:t>по Договору уступки прав (требований) № Ц-</w:t>
      </w:r>
      <w:r w:rsidR="00DD7C6F" w:rsidRPr="00DD7C6F">
        <w:rPr>
          <w:sz w:val="24"/>
          <w:szCs w:val="24"/>
        </w:rPr>
        <w:t>______</w:t>
      </w:r>
      <w:r w:rsidRPr="00DD7C6F">
        <w:rPr>
          <w:sz w:val="24"/>
          <w:szCs w:val="24"/>
        </w:rPr>
        <w:t xml:space="preserve"> от </w:t>
      </w:r>
      <w:r w:rsidR="00DD7C6F" w:rsidRPr="00DD7C6F">
        <w:rPr>
          <w:sz w:val="24"/>
          <w:szCs w:val="24"/>
        </w:rPr>
        <w:t>___</w:t>
      </w:r>
      <w:r w:rsidRPr="00DD7C6F">
        <w:rPr>
          <w:sz w:val="24"/>
          <w:szCs w:val="24"/>
        </w:rPr>
        <w:t xml:space="preserve"> </w:t>
      </w:r>
      <w:r w:rsidR="00DD7C6F" w:rsidRPr="00DD7C6F">
        <w:rPr>
          <w:sz w:val="24"/>
          <w:szCs w:val="24"/>
        </w:rPr>
        <w:t>____________</w:t>
      </w:r>
      <w:r w:rsidR="003A0E34" w:rsidRPr="00DD7C6F">
        <w:rPr>
          <w:sz w:val="24"/>
          <w:szCs w:val="24"/>
        </w:rPr>
        <w:t xml:space="preserve"> 2019</w:t>
      </w:r>
      <w:r w:rsidRPr="00DD7C6F">
        <w:rPr>
          <w:sz w:val="24"/>
          <w:szCs w:val="24"/>
        </w:rPr>
        <w:t xml:space="preserve"> г.</w:t>
      </w:r>
    </w:p>
    <w:p w:rsidR="000B4752" w:rsidRDefault="00DD7C6F" w:rsidP="00EC38CF">
      <w:pPr>
        <w:pStyle w:val="23"/>
        <w:widowControl w:val="0"/>
        <w:pBdr>
          <w:bottom w:val="single" w:sz="4" w:space="1" w:color="auto"/>
        </w:pBdr>
        <w:ind w:right="567" w:firstLine="720"/>
        <w:jc w:val="center"/>
        <w:rPr>
          <w:sz w:val="24"/>
          <w:szCs w:val="24"/>
        </w:rPr>
      </w:pPr>
      <w:r w:rsidRPr="00DD7C6F">
        <w:rPr>
          <w:sz w:val="24"/>
          <w:szCs w:val="24"/>
        </w:rPr>
        <w:tab/>
      </w:r>
      <w:r w:rsidRPr="00DD7C6F">
        <w:rPr>
          <w:sz w:val="24"/>
          <w:szCs w:val="24"/>
        </w:rPr>
        <w:tab/>
      </w:r>
      <w:r w:rsidRPr="00DD7C6F">
        <w:rPr>
          <w:sz w:val="24"/>
          <w:szCs w:val="24"/>
        </w:rPr>
        <w:tab/>
      </w:r>
      <w:r w:rsidRPr="00DD7C6F">
        <w:rPr>
          <w:sz w:val="24"/>
          <w:szCs w:val="24"/>
        </w:rPr>
        <w:tab/>
      </w:r>
    </w:p>
    <w:p w:rsidR="00252804" w:rsidRDefault="00DD7C6F" w:rsidP="00EC38CF">
      <w:pPr>
        <w:pStyle w:val="23"/>
        <w:widowControl w:val="0"/>
        <w:pBdr>
          <w:bottom w:val="single" w:sz="4" w:space="1" w:color="auto"/>
        </w:pBdr>
        <w:ind w:right="567" w:firstLine="720"/>
        <w:jc w:val="center"/>
        <w:rPr>
          <w:sz w:val="24"/>
          <w:szCs w:val="24"/>
        </w:rPr>
      </w:pPr>
      <w:r w:rsidRPr="00DD7C6F">
        <w:rPr>
          <w:sz w:val="24"/>
          <w:szCs w:val="24"/>
        </w:rPr>
        <w:tab/>
        <w:t xml:space="preserve">      </w:t>
      </w:r>
      <w:r w:rsidRPr="00DD7C6F">
        <w:rPr>
          <w:sz w:val="24"/>
          <w:szCs w:val="24"/>
        </w:rPr>
        <w:tab/>
      </w:r>
      <w:r w:rsidRPr="00DD7C6F">
        <w:rPr>
          <w:sz w:val="24"/>
          <w:szCs w:val="24"/>
        </w:rPr>
        <w:tab/>
      </w:r>
    </w:p>
    <w:p w:rsidR="00D2631D" w:rsidRDefault="00D2631D" w:rsidP="00EC38CF">
      <w:pPr>
        <w:pStyle w:val="23"/>
        <w:widowControl w:val="0"/>
        <w:ind w:right="567" w:firstLine="720"/>
        <w:jc w:val="center"/>
        <w:rPr>
          <w:sz w:val="24"/>
          <w:szCs w:val="24"/>
        </w:rPr>
      </w:pPr>
    </w:p>
    <w:p w:rsidR="00252804" w:rsidRPr="00DD7C6F" w:rsidRDefault="00252804" w:rsidP="00EC38CF">
      <w:pPr>
        <w:pStyle w:val="23"/>
        <w:widowControl w:val="0"/>
        <w:ind w:right="567" w:firstLine="720"/>
        <w:jc w:val="center"/>
        <w:rPr>
          <w:b w:val="0"/>
          <w:sz w:val="24"/>
          <w:szCs w:val="24"/>
        </w:rPr>
      </w:pPr>
      <w:r>
        <w:rPr>
          <w:sz w:val="24"/>
          <w:szCs w:val="24"/>
        </w:rPr>
        <w:t xml:space="preserve">Акт </w:t>
      </w:r>
      <w:r w:rsidRPr="00DD7C6F">
        <w:rPr>
          <w:sz w:val="24"/>
          <w:szCs w:val="24"/>
        </w:rPr>
        <w:t>приема - передачи документов</w:t>
      </w:r>
    </w:p>
    <w:p w:rsidR="001031B0" w:rsidRDefault="00252804" w:rsidP="00EC38CF">
      <w:pPr>
        <w:jc w:val="center"/>
        <w:rPr>
          <w:sz w:val="24"/>
          <w:szCs w:val="24"/>
        </w:rPr>
      </w:pPr>
      <w:r w:rsidRPr="00DD7C6F">
        <w:rPr>
          <w:sz w:val="24"/>
          <w:szCs w:val="24"/>
        </w:rPr>
        <w:t>по Договору уступки прав (требований) № Ц-______ от ___ ____________ 2019 г</w:t>
      </w:r>
      <w:r>
        <w:rPr>
          <w:sz w:val="24"/>
          <w:szCs w:val="24"/>
        </w:rPr>
        <w:t>.</w:t>
      </w:r>
    </w:p>
    <w:p w:rsidR="00252804" w:rsidRPr="00DD7C6F" w:rsidRDefault="00252804" w:rsidP="00252804">
      <w:pPr>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63"/>
      </w:tblGrid>
      <w:tr w:rsidR="00DD7C6F" w:rsidRPr="00DD7C6F" w:rsidTr="00DD7C6F">
        <w:tc>
          <w:tcPr>
            <w:tcW w:w="4927" w:type="dxa"/>
          </w:tcPr>
          <w:p w:rsidR="00DD7C6F" w:rsidRPr="00DD7C6F" w:rsidRDefault="00DD7C6F" w:rsidP="000C7A69">
            <w:pPr>
              <w:tabs>
                <w:tab w:val="left" w:pos="709"/>
              </w:tabs>
              <w:rPr>
                <w:sz w:val="24"/>
                <w:szCs w:val="24"/>
              </w:rPr>
            </w:pPr>
            <w:r w:rsidRPr="00DD7C6F">
              <w:rPr>
                <w:sz w:val="24"/>
                <w:szCs w:val="24"/>
              </w:rPr>
              <w:t>г. Москва</w:t>
            </w:r>
            <w:r w:rsidRPr="00DD7C6F">
              <w:rPr>
                <w:sz w:val="24"/>
                <w:szCs w:val="24"/>
              </w:rPr>
              <w:tab/>
            </w:r>
          </w:p>
        </w:tc>
        <w:tc>
          <w:tcPr>
            <w:tcW w:w="4927" w:type="dxa"/>
          </w:tcPr>
          <w:p w:rsidR="00DD7C6F" w:rsidRPr="00DD7C6F" w:rsidRDefault="00DD7C6F" w:rsidP="00EC38CF">
            <w:pPr>
              <w:tabs>
                <w:tab w:val="left" w:pos="709"/>
              </w:tabs>
              <w:jc w:val="right"/>
              <w:rPr>
                <w:sz w:val="24"/>
                <w:szCs w:val="24"/>
              </w:rPr>
            </w:pPr>
            <w:r w:rsidRPr="00DD7C6F">
              <w:rPr>
                <w:sz w:val="24"/>
                <w:szCs w:val="24"/>
              </w:rPr>
              <w:t>___ ____________ 2019 г.</w:t>
            </w:r>
          </w:p>
        </w:tc>
      </w:tr>
    </w:tbl>
    <w:p w:rsidR="001031B0" w:rsidRPr="00DD7C6F" w:rsidRDefault="001031B0" w:rsidP="003768FA">
      <w:pPr>
        <w:spacing w:before="120"/>
        <w:ind w:firstLine="425"/>
        <w:jc w:val="both"/>
        <w:rPr>
          <w:sz w:val="24"/>
          <w:szCs w:val="24"/>
        </w:rPr>
      </w:pPr>
      <w:r w:rsidRPr="00DD7C6F">
        <w:rPr>
          <w:sz w:val="24"/>
          <w:szCs w:val="24"/>
        </w:rPr>
        <w:t xml:space="preserve">Публичное акционерное общество «Сбербанк России», именуемое в дальнейшем «ЦЕДЕНТ», в лице </w:t>
      </w:r>
      <w:r w:rsidR="003A0E34" w:rsidRPr="00DD7C6F">
        <w:rPr>
          <w:sz w:val="24"/>
          <w:szCs w:val="24"/>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w:t>
      </w:r>
      <w:r w:rsidR="003A0E34" w:rsidRPr="001F42D5">
        <w:rPr>
          <w:sz w:val="24"/>
          <w:szCs w:val="24"/>
        </w:rPr>
        <w:t xml:space="preserve">№ </w:t>
      </w:r>
      <w:r w:rsidR="00B34251" w:rsidRPr="001F42D5">
        <w:rPr>
          <w:bCs/>
          <w:sz w:val="24"/>
          <w:szCs w:val="24"/>
        </w:rPr>
        <w:t>МБ/5845-Д от 19</w:t>
      </w:r>
      <w:r w:rsidR="009F1E97">
        <w:rPr>
          <w:bCs/>
          <w:sz w:val="24"/>
          <w:szCs w:val="24"/>
        </w:rPr>
        <w:t>.12.</w:t>
      </w:r>
      <w:r w:rsidR="00B34251" w:rsidRPr="001F42D5">
        <w:rPr>
          <w:sz w:val="24"/>
          <w:szCs w:val="24"/>
        </w:rPr>
        <w:t>2018</w:t>
      </w:r>
      <w:r w:rsidRPr="001F42D5">
        <w:rPr>
          <w:sz w:val="24"/>
          <w:szCs w:val="24"/>
        </w:rPr>
        <w:t>, с</w:t>
      </w:r>
      <w:r w:rsidRPr="00DD7C6F">
        <w:rPr>
          <w:sz w:val="24"/>
          <w:szCs w:val="24"/>
        </w:rPr>
        <w:t xml:space="preserve"> одной стороны, и </w:t>
      </w:r>
      <w:r w:rsidR="001A5EF3" w:rsidRPr="00DD7C6F">
        <w:rPr>
          <w:sz w:val="24"/>
          <w:szCs w:val="24"/>
        </w:rPr>
        <w:t>Иванов Иван Иванович</w:t>
      </w:r>
      <w:r w:rsidRPr="00DD7C6F">
        <w:rPr>
          <w:sz w:val="24"/>
          <w:szCs w:val="24"/>
        </w:rPr>
        <w:t>, с другой стороны, в дальнейшем совместно именуемые «Стороны», составили настоящий Акт о нижеследующем:</w:t>
      </w:r>
    </w:p>
    <w:p w:rsidR="001031B0" w:rsidRPr="00DD7C6F" w:rsidRDefault="001031B0" w:rsidP="003768FA">
      <w:pPr>
        <w:numPr>
          <w:ilvl w:val="0"/>
          <w:numId w:val="3"/>
        </w:numPr>
        <w:tabs>
          <w:tab w:val="left" w:pos="0"/>
        </w:tabs>
        <w:spacing w:after="120"/>
        <w:ind w:left="0" w:firstLine="0"/>
        <w:jc w:val="both"/>
        <w:rPr>
          <w:sz w:val="24"/>
          <w:szCs w:val="24"/>
        </w:rPr>
      </w:pPr>
      <w:r w:rsidRPr="00DD7C6F">
        <w:rPr>
          <w:sz w:val="24"/>
          <w:szCs w:val="24"/>
        </w:rPr>
        <w:t>В соответствии с условиями Договора уступки прав (требований) № Ц-</w:t>
      </w:r>
      <w:r w:rsidR="00B34251">
        <w:rPr>
          <w:bCs/>
          <w:sz w:val="24"/>
          <w:szCs w:val="24"/>
        </w:rPr>
        <w:t>_______</w:t>
      </w:r>
      <w:r w:rsidRPr="00DD7C6F">
        <w:rPr>
          <w:sz w:val="24"/>
          <w:szCs w:val="24"/>
        </w:rPr>
        <w:t xml:space="preserve"> от </w:t>
      </w:r>
      <w:r w:rsidR="00454248">
        <w:rPr>
          <w:sz w:val="24"/>
          <w:szCs w:val="24"/>
        </w:rPr>
        <w:t>00.00.</w:t>
      </w:r>
      <w:r w:rsidRPr="00DD7C6F">
        <w:rPr>
          <w:sz w:val="24"/>
          <w:szCs w:val="24"/>
        </w:rPr>
        <w:t>201</w:t>
      </w:r>
      <w:r w:rsidR="003A0E34" w:rsidRPr="00DD7C6F">
        <w:rPr>
          <w:sz w:val="24"/>
          <w:szCs w:val="24"/>
        </w:rPr>
        <w:t>9</w:t>
      </w:r>
      <w:r w:rsidRPr="00DD7C6F">
        <w:rPr>
          <w:sz w:val="24"/>
          <w:szCs w:val="24"/>
        </w:rPr>
        <w:t>, ЦЕДЕНТ передает, а ЦЕССИОНАРИЙ принимает следующие документы, подтверждающие права (требования) к ООО «</w:t>
      </w:r>
      <w:r w:rsidR="00B67BE7" w:rsidRPr="00EE7D9B">
        <w:rPr>
          <w:sz w:val="24"/>
          <w:szCs w:val="24"/>
        </w:rPr>
        <w:t>Интер-Кит</w:t>
      </w:r>
      <w:r w:rsidRPr="00DD7C6F">
        <w:rPr>
          <w:sz w:val="24"/>
          <w:szCs w:val="24"/>
        </w:rPr>
        <w:t xml:space="preserve">» по </w:t>
      </w:r>
      <w:r w:rsidR="00B67BE7" w:rsidRPr="00EE7D9B">
        <w:rPr>
          <w:sz w:val="24"/>
          <w:szCs w:val="24"/>
        </w:rPr>
        <w:t>Договор</w:t>
      </w:r>
      <w:r w:rsidR="00B67BE7">
        <w:rPr>
          <w:sz w:val="24"/>
          <w:szCs w:val="24"/>
        </w:rPr>
        <w:t>у</w:t>
      </w:r>
      <w:r w:rsidR="00B67BE7" w:rsidRPr="00EE7D9B">
        <w:rPr>
          <w:sz w:val="24"/>
          <w:szCs w:val="24"/>
        </w:rPr>
        <w:t xml:space="preserve"> об открытии невозобновляемой кредитной линии № 1221/7954/0000/073/13 от 05.12.2013</w:t>
      </w:r>
      <w:r w:rsidRPr="00DD7C6F">
        <w:rPr>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2926"/>
      </w:tblGrid>
      <w:tr w:rsidR="001031B0" w:rsidRPr="00994107" w:rsidTr="00AC11D7">
        <w:tc>
          <w:tcPr>
            <w:tcW w:w="567" w:type="dxa"/>
            <w:vAlign w:val="center"/>
          </w:tcPr>
          <w:p w:rsidR="001031B0" w:rsidRPr="00994107" w:rsidRDefault="001031B0" w:rsidP="000C7A69">
            <w:pPr>
              <w:pStyle w:val="af6"/>
              <w:numPr>
                <w:ilvl w:val="12"/>
                <w:numId w:val="0"/>
              </w:numPr>
              <w:rPr>
                <w:b w:val="0"/>
                <w:bCs w:val="0"/>
                <w:sz w:val="22"/>
                <w:szCs w:val="22"/>
              </w:rPr>
            </w:pPr>
            <w:r w:rsidRPr="00994107">
              <w:rPr>
                <w:b w:val="0"/>
                <w:bCs w:val="0"/>
                <w:sz w:val="22"/>
                <w:szCs w:val="22"/>
              </w:rPr>
              <w:t>№ п/п</w:t>
            </w:r>
          </w:p>
        </w:tc>
        <w:tc>
          <w:tcPr>
            <w:tcW w:w="5013" w:type="dxa"/>
            <w:vAlign w:val="center"/>
          </w:tcPr>
          <w:p w:rsidR="001031B0" w:rsidRPr="00994107" w:rsidRDefault="001031B0" w:rsidP="000C7A69">
            <w:pPr>
              <w:pStyle w:val="af6"/>
              <w:numPr>
                <w:ilvl w:val="12"/>
                <w:numId w:val="0"/>
              </w:numPr>
              <w:rPr>
                <w:b w:val="0"/>
                <w:bCs w:val="0"/>
                <w:sz w:val="22"/>
                <w:szCs w:val="22"/>
              </w:rPr>
            </w:pPr>
            <w:r w:rsidRPr="00994107">
              <w:rPr>
                <w:b w:val="0"/>
                <w:bCs w:val="0"/>
                <w:sz w:val="22"/>
                <w:szCs w:val="22"/>
              </w:rPr>
              <w:t>Наименование документа</w:t>
            </w:r>
          </w:p>
        </w:tc>
        <w:tc>
          <w:tcPr>
            <w:tcW w:w="992" w:type="dxa"/>
            <w:vAlign w:val="center"/>
          </w:tcPr>
          <w:p w:rsidR="001031B0" w:rsidRPr="00994107" w:rsidRDefault="001031B0" w:rsidP="000C7A69">
            <w:pPr>
              <w:pStyle w:val="af6"/>
              <w:numPr>
                <w:ilvl w:val="12"/>
                <w:numId w:val="0"/>
              </w:numPr>
              <w:rPr>
                <w:b w:val="0"/>
                <w:bCs w:val="0"/>
                <w:sz w:val="22"/>
                <w:szCs w:val="22"/>
              </w:rPr>
            </w:pPr>
            <w:r w:rsidRPr="00994107">
              <w:rPr>
                <w:b w:val="0"/>
                <w:bCs w:val="0"/>
                <w:sz w:val="22"/>
                <w:szCs w:val="22"/>
              </w:rPr>
              <w:t>Кол-во листов</w:t>
            </w:r>
          </w:p>
        </w:tc>
        <w:tc>
          <w:tcPr>
            <w:tcW w:w="2926" w:type="dxa"/>
            <w:vAlign w:val="center"/>
          </w:tcPr>
          <w:p w:rsidR="001031B0" w:rsidRPr="00994107" w:rsidRDefault="001031B0" w:rsidP="000C7A69">
            <w:pPr>
              <w:pStyle w:val="af6"/>
              <w:numPr>
                <w:ilvl w:val="12"/>
                <w:numId w:val="0"/>
              </w:numPr>
              <w:rPr>
                <w:b w:val="0"/>
                <w:bCs w:val="0"/>
                <w:sz w:val="22"/>
                <w:szCs w:val="22"/>
              </w:rPr>
            </w:pPr>
            <w:r w:rsidRPr="00994107">
              <w:rPr>
                <w:b w:val="0"/>
                <w:bCs w:val="0"/>
                <w:sz w:val="22"/>
                <w:szCs w:val="22"/>
              </w:rPr>
              <w:t>Примечание</w:t>
            </w: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1</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2</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3</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4</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5</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6</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7</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8</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9</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10</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11</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12</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DD7C6F" w:rsidRPr="00994107" w:rsidTr="00AC11D7">
        <w:tc>
          <w:tcPr>
            <w:tcW w:w="567"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r w:rsidRPr="00994107">
              <w:rPr>
                <w:b w:val="0"/>
                <w:bCs w:val="0"/>
                <w:sz w:val="22"/>
                <w:szCs w:val="22"/>
              </w:rPr>
              <w:t>13</w:t>
            </w:r>
          </w:p>
        </w:tc>
        <w:tc>
          <w:tcPr>
            <w:tcW w:w="5013"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rsidR="00DD7C6F" w:rsidRPr="00994107" w:rsidRDefault="00DD7C6F" w:rsidP="00DD7C6F">
            <w:pPr>
              <w:pStyle w:val="af6"/>
              <w:numPr>
                <w:ilvl w:val="12"/>
                <w:numId w:val="0"/>
              </w:numPr>
              <w:rPr>
                <w:b w:val="0"/>
                <w:bCs w:val="0"/>
                <w:sz w:val="22"/>
                <w:szCs w:val="22"/>
              </w:rPr>
            </w:pPr>
          </w:p>
        </w:tc>
      </w:tr>
      <w:tr w:rsidR="001031B0" w:rsidRPr="00994107" w:rsidTr="00AC11D7">
        <w:tc>
          <w:tcPr>
            <w:tcW w:w="567" w:type="dxa"/>
          </w:tcPr>
          <w:p w:rsidR="001031B0" w:rsidRPr="00994107" w:rsidRDefault="001031B0" w:rsidP="000C7A69">
            <w:pPr>
              <w:pStyle w:val="af6"/>
              <w:numPr>
                <w:ilvl w:val="12"/>
                <w:numId w:val="0"/>
              </w:numPr>
              <w:rPr>
                <w:b w:val="0"/>
                <w:bCs w:val="0"/>
                <w:sz w:val="22"/>
                <w:szCs w:val="22"/>
              </w:rPr>
            </w:pPr>
          </w:p>
        </w:tc>
        <w:tc>
          <w:tcPr>
            <w:tcW w:w="5013" w:type="dxa"/>
          </w:tcPr>
          <w:p w:rsidR="001031B0" w:rsidRPr="00994107" w:rsidRDefault="001031B0" w:rsidP="000C7A69">
            <w:pPr>
              <w:numPr>
                <w:ilvl w:val="12"/>
                <w:numId w:val="0"/>
              </w:numPr>
              <w:tabs>
                <w:tab w:val="left" w:pos="-142"/>
              </w:tabs>
              <w:ind w:right="-765"/>
              <w:jc w:val="both"/>
              <w:rPr>
                <w:sz w:val="22"/>
                <w:szCs w:val="22"/>
              </w:rPr>
            </w:pPr>
            <w:r w:rsidRPr="00994107">
              <w:rPr>
                <w:sz w:val="22"/>
                <w:szCs w:val="22"/>
              </w:rPr>
              <w:t>Общее количество листов</w:t>
            </w:r>
          </w:p>
        </w:tc>
        <w:tc>
          <w:tcPr>
            <w:tcW w:w="992" w:type="dxa"/>
          </w:tcPr>
          <w:p w:rsidR="001031B0" w:rsidRPr="00994107" w:rsidRDefault="001031B0" w:rsidP="000C7A69">
            <w:pPr>
              <w:pStyle w:val="af6"/>
              <w:numPr>
                <w:ilvl w:val="12"/>
                <w:numId w:val="0"/>
              </w:numPr>
              <w:rPr>
                <w:b w:val="0"/>
                <w:bCs w:val="0"/>
                <w:sz w:val="22"/>
                <w:szCs w:val="22"/>
              </w:rPr>
            </w:pPr>
          </w:p>
        </w:tc>
        <w:tc>
          <w:tcPr>
            <w:tcW w:w="2926" w:type="dxa"/>
          </w:tcPr>
          <w:p w:rsidR="001031B0" w:rsidRPr="00994107" w:rsidRDefault="001031B0" w:rsidP="000C7A69">
            <w:pPr>
              <w:pStyle w:val="af6"/>
              <w:numPr>
                <w:ilvl w:val="12"/>
                <w:numId w:val="0"/>
              </w:numPr>
              <w:jc w:val="both"/>
              <w:rPr>
                <w:b w:val="0"/>
                <w:bCs w:val="0"/>
                <w:sz w:val="22"/>
                <w:szCs w:val="22"/>
              </w:rPr>
            </w:pPr>
          </w:p>
        </w:tc>
      </w:tr>
    </w:tbl>
    <w:p w:rsidR="001031B0" w:rsidRPr="00994107" w:rsidRDefault="001031B0" w:rsidP="00994107">
      <w:pPr>
        <w:pStyle w:val="32"/>
        <w:numPr>
          <w:ilvl w:val="0"/>
          <w:numId w:val="3"/>
        </w:numPr>
        <w:tabs>
          <w:tab w:val="left" w:pos="360"/>
        </w:tabs>
        <w:spacing w:before="120"/>
        <w:ind w:left="357" w:right="0" w:hanging="357"/>
        <w:rPr>
          <w:b w:val="0"/>
          <w:bCs w:val="0"/>
        </w:rPr>
      </w:pPr>
      <w:r w:rsidRPr="00994107">
        <w:rPr>
          <w:b w:val="0"/>
          <w:bCs w:val="0"/>
        </w:rPr>
        <w:t>ЦЕССИОНАРИЙ подтверждает, что все документы, подлежащие передаче в соответствии с условиями Договора уступки прав (требований) № Ц-</w:t>
      </w:r>
      <w:r w:rsidR="00DD7C6F" w:rsidRPr="00994107">
        <w:rPr>
          <w:b w:val="0"/>
          <w:bCs w:val="0"/>
        </w:rPr>
        <w:t>______</w:t>
      </w:r>
      <w:r w:rsidRPr="00994107">
        <w:rPr>
          <w:b w:val="0"/>
          <w:bCs w:val="0"/>
        </w:rPr>
        <w:t xml:space="preserve"> от </w:t>
      </w:r>
      <w:r w:rsidR="00104639" w:rsidRPr="00994107">
        <w:rPr>
          <w:b w:val="0"/>
          <w:bCs w:val="0"/>
        </w:rPr>
        <w:t>00</w:t>
      </w:r>
      <w:r w:rsidR="003A0E34" w:rsidRPr="00994107">
        <w:rPr>
          <w:b w:val="0"/>
          <w:bCs w:val="0"/>
        </w:rPr>
        <w:t>.0</w:t>
      </w:r>
      <w:r w:rsidR="00104639" w:rsidRPr="00994107">
        <w:rPr>
          <w:b w:val="0"/>
          <w:bCs w:val="0"/>
        </w:rPr>
        <w:t>0</w:t>
      </w:r>
      <w:r w:rsidR="003A0E34" w:rsidRPr="00994107">
        <w:rPr>
          <w:b w:val="0"/>
          <w:bCs w:val="0"/>
        </w:rPr>
        <w:t>.2019</w:t>
      </w:r>
      <w:r w:rsidRPr="00994107">
        <w:rPr>
          <w:b w:val="0"/>
          <w:bCs w:val="0"/>
        </w:rPr>
        <w:t xml:space="preserve">, получены </w:t>
      </w:r>
      <w:r w:rsidR="00F414E0">
        <w:rPr>
          <w:b w:val="0"/>
          <w:bCs w:val="0"/>
        </w:rPr>
        <w:t>ЦЕССИОНАРИЕМ</w:t>
      </w:r>
      <w:r w:rsidR="00F414E0" w:rsidRPr="00994107">
        <w:rPr>
          <w:b w:val="0"/>
          <w:bCs w:val="0"/>
        </w:rPr>
        <w:t xml:space="preserve"> </w:t>
      </w:r>
      <w:r w:rsidRPr="00994107">
        <w:rPr>
          <w:b w:val="0"/>
          <w:bCs w:val="0"/>
        </w:rPr>
        <w:t>полностью.</w:t>
      </w:r>
    </w:p>
    <w:p w:rsidR="001031B0" w:rsidRPr="00994107" w:rsidRDefault="001031B0" w:rsidP="000C7A69">
      <w:pPr>
        <w:pStyle w:val="32"/>
        <w:numPr>
          <w:ilvl w:val="0"/>
          <w:numId w:val="3"/>
        </w:numPr>
        <w:tabs>
          <w:tab w:val="left" w:pos="360"/>
        </w:tabs>
        <w:ind w:right="-1"/>
        <w:rPr>
          <w:b w:val="0"/>
          <w:bCs w:val="0"/>
        </w:rPr>
      </w:pPr>
      <w:r w:rsidRPr="00994107">
        <w:rPr>
          <w:b w:val="0"/>
          <w:bCs w:val="0"/>
        </w:rPr>
        <w:t>Стороны подтверждают отсутствие претензий друг к другу по полноте и качеству документов.</w:t>
      </w:r>
    </w:p>
    <w:p w:rsidR="001031B0" w:rsidRDefault="001031B0" w:rsidP="000C7A69">
      <w:pPr>
        <w:pStyle w:val="32"/>
        <w:numPr>
          <w:ilvl w:val="0"/>
          <w:numId w:val="3"/>
        </w:numPr>
        <w:tabs>
          <w:tab w:val="left" w:pos="360"/>
        </w:tabs>
        <w:ind w:right="-1"/>
        <w:rPr>
          <w:b w:val="0"/>
          <w:bCs w:val="0"/>
        </w:rPr>
      </w:pPr>
      <w:r w:rsidRPr="00994107">
        <w:rPr>
          <w:b w:val="0"/>
          <w:bCs w:val="0"/>
        </w:rPr>
        <w:t>Настоящий Акт приема-передачи составлен в двух экземплярах, имеющих равную юридическую силу, по одному для каждой из Сторон.</w:t>
      </w:r>
    </w:p>
    <w:p w:rsidR="00F414E0" w:rsidRPr="00994107" w:rsidRDefault="00F414E0" w:rsidP="00EC38CF">
      <w:pPr>
        <w:pStyle w:val="32"/>
        <w:pBdr>
          <w:bottom w:val="single" w:sz="4" w:space="1" w:color="auto"/>
        </w:pBdr>
        <w:tabs>
          <w:tab w:val="left" w:pos="360"/>
        </w:tabs>
        <w:ind w:right="-1"/>
        <w:rPr>
          <w:b w:val="0"/>
          <w:bCs w:val="0"/>
        </w:rPr>
      </w:pPr>
    </w:p>
    <w:p w:rsidR="000B4752" w:rsidRDefault="000B4752" w:rsidP="003768FA">
      <w:pPr>
        <w:pStyle w:val="3"/>
        <w:spacing w:before="120"/>
        <w:rPr>
          <w:rFonts w:ascii="Times New Roman" w:hAnsi="Times New Roman" w:cs="Times New Roman"/>
          <w:sz w:val="24"/>
          <w:szCs w:val="24"/>
        </w:rPr>
        <w:sectPr w:rsidR="000B4752" w:rsidSect="003768FA">
          <w:pgSz w:w="11906" w:h="16838"/>
          <w:pgMar w:top="709" w:right="991" w:bottom="851" w:left="1418" w:header="708" w:footer="708" w:gutter="0"/>
          <w:cols w:space="708"/>
          <w:docGrid w:linePitch="360"/>
        </w:sectPr>
      </w:pPr>
    </w:p>
    <w:p w:rsidR="001031B0" w:rsidRPr="00994107" w:rsidRDefault="001031B0" w:rsidP="003768FA">
      <w:pPr>
        <w:pStyle w:val="3"/>
        <w:spacing w:before="120"/>
        <w:rPr>
          <w:rFonts w:ascii="Times New Roman" w:hAnsi="Times New Roman" w:cs="Times New Roman"/>
          <w:sz w:val="24"/>
          <w:szCs w:val="24"/>
        </w:rPr>
      </w:pPr>
      <w:r w:rsidRPr="00994107">
        <w:rPr>
          <w:rFonts w:ascii="Times New Roman" w:hAnsi="Times New Roman" w:cs="Times New Roman"/>
          <w:sz w:val="24"/>
          <w:szCs w:val="24"/>
        </w:rPr>
        <w:lastRenderedPageBreak/>
        <w:t>ПОДПИСИ СТОРОН</w:t>
      </w:r>
    </w:p>
    <w:tbl>
      <w:tblPr>
        <w:tblW w:w="9713" w:type="dxa"/>
        <w:tblLook w:val="01E0" w:firstRow="1" w:lastRow="1" w:firstColumn="1" w:lastColumn="1" w:noHBand="0" w:noVBand="0"/>
      </w:tblPr>
      <w:tblGrid>
        <w:gridCol w:w="3791"/>
        <w:gridCol w:w="853"/>
        <w:gridCol w:w="142"/>
        <w:gridCol w:w="4820"/>
        <w:gridCol w:w="107"/>
      </w:tblGrid>
      <w:tr w:rsidR="001031B0" w:rsidRPr="00994107" w:rsidTr="00994107">
        <w:tc>
          <w:tcPr>
            <w:tcW w:w="3791" w:type="dxa"/>
            <w:shd w:val="clear" w:color="auto" w:fill="auto"/>
          </w:tcPr>
          <w:p w:rsidR="001031B0" w:rsidRPr="00994107" w:rsidRDefault="001031B0" w:rsidP="00994107">
            <w:pPr>
              <w:pStyle w:val="23"/>
              <w:spacing w:before="120"/>
              <w:ind w:firstLine="993"/>
              <w:jc w:val="both"/>
              <w:rPr>
                <w:sz w:val="24"/>
                <w:szCs w:val="24"/>
              </w:rPr>
            </w:pPr>
            <w:r w:rsidRPr="00994107">
              <w:rPr>
                <w:sz w:val="24"/>
                <w:szCs w:val="24"/>
              </w:rPr>
              <w:t>ЦЕДЕНТ</w:t>
            </w:r>
          </w:p>
        </w:tc>
        <w:tc>
          <w:tcPr>
            <w:tcW w:w="5922" w:type="dxa"/>
            <w:gridSpan w:val="4"/>
            <w:shd w:val="clear" w:color="auto" w:fill="auto"/>
          </w:tcPr>
          <w:p w:rsidR="001031B0" w:rsidRPr="00994107" w:rsidRDefault="001031B0" w:rsidP="00994107">
            <w:pPr>
              <w:pStyle w:val="23"/>
              <w:spacing w:before="120"/>
              <w:ind w:left="-62" w:firstLine="2500"/>
              <w:rPr>
                <w:b w:val="0"/>
                <w:sz w:val="24"/>
                <w:szCs w:val="24"/>
              </w:rPr>
            </w:pPr>
            <w:r w:rsidRPr="00994107">
              <w:rPr>
                <w:bCs w:val="0"/>
                <w:sz w:val="24"/>
                <w:szCs w:val="24"/>
              </w:rPr>
              <w:t>ЦЕССИОНАРИЙ</w:t>
            </w:r>
          </w:p>
        </w:tc>
      </w:tr>
      <w:tr w:rsidR="001031B0" w:rsidRPr="00994107" w:rsidTr="00994107">
        <w:tblPrEx>
          <w:tblLook w:val="04A0" w:firstRow="1" w:lastRow="0" w:firstColumn="1" w:lastColumn="0" w:noHBand="0" w:noVBand="1"/>
        </w:tblPrEx>
        <w:trPr>
          <w:gridAfter w:val="1"/>
          <w:wAfter w:w="107" w:type="dxa"/>
        </w:trPr>
        <w:tc>
          <w:tcPr>
            <w:tcW w:w="4786" w:type="dxa"/>
            <w:gridSpan w:val="3"/>
            <w:hideMark/>
          </w:tcPr>
          <w:p w:rsidR="001031B0" w:rsidRPr="00994107" w:rsidRDefault="001031B0" w:rsidP="00994107">
            <w:pPr>
              <w:widowControl w:val="0"/>
              <w:ind w:right="134"/>
              <w:jc w:val="both"/>
              <w:rPr>
                <w:sz w:val="24"/>
                <w:szCs w:val="24"/>
              </w:rPr>
            </w:pPr>
          </w:p>
          <w:p w:rsidR="003A0E34" w:rsidRPr="00994107" w:rsidRDefault="003A0E34" w:rsidP="00994107">
            <w:pPr>
              <w:widowControl w:val="0"/>
              <w:ind w:right="134"/>
              <w:jc w:val="both"/>
              <w:rPr>
                <w:sz w:val="24"/>
                <w:szCs w:val="24"/>
              </w:rPr>
            </w:pPr>
            <w:r w:rsidRPr="00994107">
              <w:rPr>
                <w:sz w:val="24"/>
                <w:szCs w:val="24"/>
              </w:rPr>
              <w:t xml:space="preserve">Директор </w:t>
            </w:r>
            <w:r w:rsidR="001031B0" w:rsidRPr="00994107">
              <w:rPr>
                <w:sz w:val="24"/>
                <w:szCs w:val="24"/>
              </w:rPr>
              <w:t xml:space="preserve">Управления </w:t>
            </w:r>
          </w:p>
          <w:p w:rsidR="001031B0" w:rsidRPr="00994107" w:rsidRDefault="001031B0" w:rsidP="00994107">
            <w:pPr>
              <w:widowControl w:val="0"/>
              <w:ind w:right="134"/>
              <w:jc w:val="both"/>
              <w:rPr>
                <w:sz w:val="24"/>
                <w:szCs w:val="24"/>
              </w:rPr>
            </w:pPr>
            <w:r w:rsidRPr="00994107">
              <w:rPr>
                <w:sz w:val="24"/>
                <w:szCs w:val="24"/>
              </w:rPr>
              <w:t xml:space="preserve">сопровождения процедур банкротства и исполнительных производств </w:t>
            </w:r>
          </w:p>
          <w:p w:rsidR="001031B0" w:rsidRPr="00994107" w:rsidRDefault="001031B0" w:rsidP="00994107">
            <w:pPr>
              <w:widowControl w:val="0"/>
              <w:ind w:right="134"/>
              <w:jc w:val="both"/>
              <w:rPr>
                <w:sz w:val="24"/>
                <w:szCs w:val="24"/>
              </w:rPr>
            </w:pPr>
            <w:r w:rsidRPr="00994107">
              <w:rPr>
                <w:sz w:val="24"/>
                <w:szCs w:val="24"/>
              </w:rPr>
              <w:t xml:space="preserve">Московского банка ПАО Сбербанк </w:t>
            </w:r>
          </w:p>
          <w:p w:rsidR="001031B0" w:rsidRPr="00994107" w:rsidRDefault="001031B0" w:rsidP="00994107">
            <w:pPr>
              <w:widowControl w:val="0"/>
              <w:ind w:right="134"/>
              <w:jc w:val="both"/>
              <w:rPr>
                <w:sz w:val="24"/>
                <w:szCs w:val="24"/>
              </w:rPr>
            </w:pPr>
          </w:p>
        </w:tc>
        <w:tc>
          <w:tcPr>
            <w:tcW w:w="4820" w:type="dxa"/>
          </w:tcPr>
          <w:p w:rsidR="001031B0" w:rsidRPr="00994107" w:rsidRDefault="001031B0" w:rsidP="00994107">
            <w:pPr>
              <w:widowControl w:val="0"/>
              <w:ind w:left="365"/>
              <w:jc w:val="both"/>
              <w:rPr>
                <w:sz w:val="24"/>
                <w:szCs w:val="24"/>
              </w:rPr>
            </w:pPr>
          </w:p>
        </w:tc>
      </w:tr>
      <w:tr w:rsidR="001031B0" w:rsidRPr="00994107" w:rsidTr="00994107">
        <w:tblPrEx>
          <w:tblLook w:val="04A0" w:firstRow="1" w:lastRow="0" w:firstColumn="1" w:lastColumn="0" w:noHBand="0" w:noVBand="1"/>
        </w:tblPrEx>
        <w:trPr>
          <w:gridAfter w:val="1"/>
          <w:wAfter w:w="107" w:type="dxa"/>
          <w:trHeight w:val="74"/>
        </w:trPr>
        <w:tc>
          <w:tcPr>
            <w:tcW w:w="4786" w:type="dxa"/>
            <w:gridSpan w:val="3"/>
            <w:hideMark/>
          </w:tcPr>
          <w:p w:rsidR="001031B0" w:rsidRPr="00994107" w:rsidRDefault="001031B0" w:rsidP="00994107">
            <w:pPr>
              <w:widowControl w:val="0"/>
              <w:ind w:right="134"/>
              <w:rPr>
                <w:sz w:val="24"/>
                <w:szCs w:val="24"/>
                <w:lang w:eastAsia="en-US"/>
              </w:rPr>
            </w:pPr>
            <w:r w:rsidRPr="00994107">
              <w:rPr>
                <w:sz w:val="24"/>
                <w:szCs w:val="24"/>
                <w:lang w:eastAsia="en-US"/>
              </w:rPr>
              <w:t>_____________</w:t>
            </w:r>
            <w:r w:rsidR="00994107">
              <w:rPr>
                <w:sz w:val="24"/>
                <w:szCs w:val="24"/>
                <w:lang w:eastAsia="en-US"/>
              </w:rPr>
              <w:t>___________</w:t>
            </w:r>
            <w:r w:rsidRPr="00994107">
              <w:rPr>
                <w:sz w:val="24"/>
                <w:szCs w:val="24"/>
                <w:lang w:eastAsia="en-US"/>
              </w:rPr>
              <w:t xml:space="preserve"> </w:t>
            </w:r>
            <w:r w:rsidR="003A0E34" w:rsidRPr="00994107">
              <w:rPr>
                <w:sz w:val="24"/>
                <w:szCs w:val="24"/>
                <w:lang w:eastAsia="en-US"/>
              </w:rPr>
              <w:t>В.И. Дудин</w:t>
            </w:r>
            <w:r w:rsidRPr="00994107">
              <w:rPr>
                <w:sz w:val="24"/>
                <w:szCs w:val="24"/>
                <w:lang w:eastAsia="en-US"/>
              </w:rPr>
              <w:t xml:space="preserve"> </w:t>
            </w:r>
          </w:p>
          <w:p w:rsidR="001031B0" w:rsidRPr="00994107" w:rsidRDefault="001031B0" w:rsidP="00994107">
            <w:pPr>
              <w:widowControl w:val="0"/>
              <w:ind w:right="134"/>
              <w:rPr>
                <w:sz w:val="24"/>
                <w:szCs w:val="24"/>
                <w:lang w:eastAsia="en-US"/>
              </w:rPr>
            </w:pPr>
            <w:r w:rsidRPr="00994107">
              <w:rPr>
                <w:sz w:val="24"/>
                <w:szCs w:val="24"/>
                <w:lang w:eastAsia="en-US"/>
              </w:rPr>
              <w:t>М.П.</w:t>
            </w:r>
          </w:p>
        </w:tc>
        <w:tc>
          <w:tcPr>
            <w:tcW w:w="4820" w:type="dxa"/>
          </w:tcPr>
          <w:p w:rsidR="00994107" w:rsidRDefault="00994107" w:rsidP="00994107">
            <w:pPr>
              <w:widowControl w:val="0"/>
              <w:ind w:left="365" w:right="-108"/>
              <w:rPr>
                <w:sz w:val="24"/>
                <w:szCs w:val="24"/>
                <w:lang w:eastAsia="en-US"/>
              </w:rPr>
            </w:pPr>
            <w:r>
              <w:rPr>
                <w:sz w:val="24"/>
                <w:szCs w:val="24"/>
                <w:lang w:eastAsia="en-US"/>
              </w:rPr>
              <w:t>____________________________________</w:t>
            </w:r>
          </w:p>
          <w:p w:rsidR="001031B0" w:rsidRPr="00994107" w:rsidRDefault="001031B0" w:rsidP="00994107">
            <w:pPr>
              <w:widowControl w:val="0"/>
              <w:ind w:left="365"/>
              <w:jc w:val="center"/>
              <w:rPr>
                <w:sz w:val="24"/>
                <w:szCs w:val="24"/>
                <w:lang w:eastAsia="en-US"/>
              </w:rPr>
            </w:pPr>
            <w:r w:rsidRPr="00994107">
              <w:rPr>
                <w:sz w:val="24"/>
                <w:szCs w:val="24"/>
                <w:lang w:eastAsia="en-US"/>
              </w:rPr>
              <w:t>(ФИО полностью)</w:t>
            </w:r>
          </w:p>
        </w:tc>
      </w:tr>
      <w:tr w:rsidR="001031B0" w:rsidRPr="000C7A69" w:rsidTr="00994107">
        <w:tblPrEx>
          <w:tblCellMar>
            <w:left w:w="70" w:type="dxa"/>
            <w:right w:w="70" w:type="dxa"/>
          </w:tblCellMar>
          <w:tblLook w:val="0000" w:firstRow="0" w:lastRow="0" w:firstColumn="0" w:lastColumn="0" w:noHBand="0" w:noVBand="0"/>
        </w:tblPrEx>
        <w:trPr>
          <w:gridAfter w:val="3"/>
          <w:wAfter w:w="5069" w:type="dxa"/>
        </w:trPr>
        <w:tc>
          <w:tcPr>
            <w:tcW w:w="4644" w:type="dxa"/>
            <w:gridSpan w:val="2"/>
          </w:tcPr>
          <w:p w:rsidR="00994107" w:rsidRDefault="00994107" w:rsidP="000C7A69">
            <w:pPr>
              <w:pStyle w:val="4"/>
              <w:jc w:val="left"/>
              <w:rPr>
                <w:b w:val="0"/>
                <w:bCs w:val="0"/>
                <w:sz w:val="22"/>
                <w:szCs w:val="22"/>
              </w:rPr>
            </w:pPr>
          </w:p>
          <w:p w:rsidR="001031B0" w:rsidRPr="000C7A69" w:rsidRDefault="001031B0" w:rsidP="000C7A69">
            <w:pPr>
              <w:pStyle w:val="4"/>
              <w:jc w:val="left"/>
              <w:rPr>
                <w:b w:val="0"/>
                <w:bCs w:val="0"/>
                <w:sz w:val="22"/>
                <w:szCs w:val="22"/>
              </w:rPr>
            </w:pPr>
            <w:r w:rsidRPr="000C7A69">
              <w:rPr>
                <w:b w:val="0"/>
                <w:bCs w:val="0"/>
                <w:sz w:val="22"/>
                <w:szCs w:val="22"/>
              </w:rPr>
              <w:t>Документы по доверенности получил</w:t>
            </w:r>
          </w:p>
          <w:p w:rsidR="001031B0" w:rsidRPr="000C7A69" w:rsidRDefault="001031B0" w:rsidP="000C7A69">
            <w:pPr>
              <w:jc w:val="center"/>
              <w:rPr>
                <w:sz w:val="22"/>
                <w:szCs w:val="22"/>
              </w:rPr>
            </w:pPr>
          </w:p>
        </w:tc>
      </w:tr>
      <w:tr w:rsidR="001031B0" w:rsidRPr="000C7A69" w:rsidTr="00994107">
        <w:tblPrEx>
          <w:tblCellMar>
            <w:left w:w="70" w:type="dxa"/>
            <w:right w:w="70" w:type="dxa"/>
          </w:tblCellMar>
          <w:tblLook w:val="0000" w:firstRow="0" w:lastRow="0" w:firstColumn="0" w:lastColumn="0" w:noHBand="0" w:noVBand="0"/>
        </w:tblPrEx>
        <w:trPr>
          <w:gridAfter w:val="3"/>
          <w:wAfter w:w="5069" w:type="dxa"/>
        </w:trPr>
        <w:tc>
          <w:tcPr>
            <w:tcW w:w="4644" w:type="dxa"/>
            <w:gridSpan w:val="2"/>
          </w:tcPr>
          <w:p w:rsidR="001031B0" w:rsidRPr="000C7A69" w:rsidRDefault="001031B0" w:rsidP="000C7A69">
            <w:pPr>
              <w:rPr>
                <w:sz w:val="22"/>
                <w:szCs w:val="22"/>
              </w:rPr>
            </w:pPr>
            <w:r w:rsidRPr="000C7A69">
              <w:rPr>
                <w:sz w:val="22"/>
                <w:szCs w:val="22"/>
              </w:rPr>
              <w:t>Доверенность № ____ от  «__» _______</w:t>
            </w:r>
            <w:r w:rsidR="000C7A69">
              <w:rPr>
                <w:sz w:val="22"/>
                <w:szCs w:val="22"/>
              </w:rPr>
              <w:t xml:space="preserve"> </w:t>
            </w:r>
            <w:r w:rsidRPr="000C7A69">
              <w:rPr>
                <w:sz w:val="22"/>
                <w:szCs w:val="22"/>
              </w:rPr>
              <w:t>г.</w:t>
            </w:r>
          </w:p>
        </w:tc>
      </w:tr>
    </w:tbl>
    <w:p w:rsidR="00071A67" w:rsidRPr="000C7A69" w:rsidRDefault="00071A67" w:rsidP="00994107">
      <w:pPr>
        <w:pStyle w:val="23"/>
        <w:widowControl w:val="0"/>
        <w:ind w:right="567"/>
        <w:rPr>
          <w:sz w:val="22"/>
          <w:szCs w:val="22"/>
        </w:rPr>
      </w:pPr>
    </w:p>
    <w:sectPr w:rsidR="00071A67" w:rsidRPr="000C7A69" w:rsidSect="003768FA">
      <w:footerReference w:type="default" r:id="rId13"/>
      <w:pgSz w:w="11906" w:h="16838"/>
      <w:pgMar w:top="709"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D2" w:rsidRDefault="001E48D2" w:rsidP="00071A67">
      <w:r>
        <w:separator/>
      </w:r>
    </w:p>
  </w:endnote>
  <w:endnote w:type="continuationSeparator" w:id="0">
    <w:p w:rsidR="001E48D2" w:rsidRDefault="001E48D2" w:rsidP="000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92" w:rsidRDefault="00DF1992" w:rsidP="00EC38CF">
    <w:pPr>
      <w:pStyle w:val="afa"/>
      <w:jc w:val="center"/>
      <w:rPr>
        <w:b w:val="0"/>
        <w:sz w:val="24"/>
        <w:szCs w:val="24"/>
      </w:rPr>
    </w:pPr>
  </w:p>
  <w:p w:rsidR="007D5615" w:rsidRPr="00EC38CF" w:rsidRDefault="007D5615" w:rsidP="00EC38CF">
    <w:pPr>
      <w:pStyle w:val="afa"/>
      <w:jc w:val="center"/>
      <w:rPr>
        <w:b w:val="0"/>
        <w:sz w:val="24"/>
        <w:szCs w:val="24"/>
      </w:rPr>
    </w:pPr>
    <w:r w:rsidRPr="00EC38CF">
      <w:rPr>
        <w:b w:val="0"/>
        <w:sz w:val="24"/>
        <w:szCs w:val="24"/>
      </w:rPr>
      <w:t>ЦЕДЕНТ _______________                                                 ЦЕССИОНАРИЙ 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70" w:rsidRDefault="007B7270" w:rsidP="00EC38CF">
    <w:pPr>
      <w:pStyle w:val="afa"/>
      <w:jc w:val="center"/>
      <w:rPr>
        <w:b w:val="0"/>
      </w:rPr>
    </w:pPr>
  </w:p>
  <w:p w:rsidR="007B7270" w:rsidRPr="00EC38CF" w:rsidRDefault="007B7270" w:rsidP="008106DD">
    <w:pPr>
      <w:pStyle w:val="afa"/>
      <w:jc w:val="center"/>
      <w:rPr>
        <w:b w:val="0"/>
        <w:sz w:val="24"/>
        <w:szCs w:val="24"/>
      </w:rPr>
    </w:pPr>
    <w:r>
      <w:rPr>
        <w:b w:val="0"/>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17" w:rsidRDefault="00501E17" w:rsidP="00EC38CF">
    <w:pPr>
      <w:pStyle w:val="afa"/>
      <w:jc w:val="center"/>
      <w:rPr>
        <w:b w:val="0"/>
      </w:rPr>
    </w:pPr>
  </w:p>
  <w:p w:rsidR="00501E17" w:rsidRPr="00EC38CF" w:rsidRDefault="00501E17" w:rsidP="00501E17">
    <w:pPr>
      <w:pStyle w:val="afa"/>
      <w:jc w:val="center"/>
      <w:rPr>
        <w:b w:val="0"/>
        <w:sz w:val="24"/>
        <w:szCs w:val="24"/>
      </w:rPr>
    </w:pPr>
    <w:r>
      <w:rPr>
        <w:b w:val="0"/>
        <w:sz w:val="24"/>
        <w:szCs w:val="24"/>
      </w:rPr>
      <w:tab/>
    </w:r>
    <w:r w:rsidRPr="00EC38CF">
      <w:rPr>
        <w:b w:val="0"/>
        <w:sz w:val="24"/>
        <w:szCs w:val="24"/>
      </w:rPr>
      <w:t>ЦЕДЕНТ _______________                                                 ЦЕССИОНАРИЙ ______________</w:t>
    </w:r>
  </w:p>
  <w:p w:rsidR="00501E17" w:rsidRPr="00C808B3" w:rsidRDefault="00501E17" w:rsidP="00DF1992">
    <w:pPr>
      <w:pStyle w:val="afa"/>
      <w:jc w:val="center"/>
      <w:rPr>
        <w:b w:val="0"/>
        <w:sz w:val="24"/>
        <w:szCs w:val="24"/>
      </w:rPr>
    </w:pPr>
  </w:p>
  <w:p w:rsidR="00501E17" w:rsidRPr="00EC38CF" w:rsidRDefault="00501E17" w:rsidP="00EC38CF">
    <w:pPr>
      <w:pStyle w:val="afa"/>
      <w:tabs>
        <w:tab w:val="left" w:pos="1576"/>
      </w:tabs>
      <w:rPr>
        <w:b w:val="0"/>
        <w:sz w:val="24"/>
        <w:szCs w:val="24"/>
      </w:rPr>
    </w:pPr>
    <w:r>
      <w:rPr>
        <w:b w:val="0"/>
        <w:sz w:val="24"/>
        <w:szCs w:val="24"/>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52" w:rsidRDefault="000B4752" w:rsidP="00EC38CF">
    <w:pPr>
      <w:pStyle w:val="afa"/>
      <w:jc w:val="center"/>
      <w:rPr>
        <w:b w:val="0"/>
      </w:rPr>
    </w:pPr>
  </w:p>
  <w:p w:rsidR="000B4752" w:rsidRPr="00C808B3" w:rsidRDefault="000B4752" w:rsidP="00DF1992">
    <w:pPr>
      <w:pStyle w:val="afa"/>
      <w:jc w:val="center"/>
      <w:rPr>
        <w:b w:val="0"/>
        <w:sz w:val="24"/>
        <w:szCs w:val="24"/>
      </w:rPr>
    </w:pPr>
    <w:r>
      <w:rPr>
        <w:b w:val="0"/>
        <w:sz w:val="24"/>
        <w:szCs w:val="24"/>
      </w:rPr>
      <w:tab/>
    </w:r>
  </w:p>
  <w:p w:rsidR="000B4752" w:rsidRPr="00EC38CF" w:rsidRDefault="000B4752" w:rsidP="00EC38CF">
    <w:pPr>
      <w:pStyle w:val="afa"/>
      <w:tabs>
        <w:tab w:val="left" w:pos="1576"/>
      </w:tabs>
      <w:rPr>
        <w:b w:val="0"/>
        <w:sz w:val="24"/>
        <w:szCs w:val="24"/>
      </w:rPr>
    </w:pPr>
    <w:r>
      <w:rPr>
        <w:b w:val="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D2" w:rsidRDefault="001E48D2" w:rsidP="00071A67">
      <w:r>
        <w:separator/>
      </w:r>
    </w:p>
  </w:footnote>
  <w:footnote w:type="continuationSeparator" w:id="0">
    <w:p w:rsidR="001E48D2" w:rsidRDefault="001E48D2" w:rsidP="0007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6774"/>
      <w:docPartObj>
        <w:docPartGallery w:val="Page Numbers (Top of Page)"/>
        <w:docPartUnique/>
      </w:docPartObj>
    </w:sdtPr>
    <w:sdtEndPr>
      <w:rPr>
        <w:sz w:val="24"/>
        <w:szCs w:val="24"/>
      </w:rPr>
    </w:sdtEndPr>
    <w:sdtContent>
      <w:p w:rsidR="007D5615" w:rsidRPr="00EC38CF" w:rsidRDefault="007D5615">
        <w:pPr>
          <w:pStyle w:val="aff"/>
          <w:jc w:val="center"/>
          <w:rPr>
            <w:sz w:val="24"/>
            <w:szCs w:val="24"/>
          </w:rPr>
        </w:pPr>
        <w:r w:rsidRPr="00EC38CF">
          <w:rPr>
            <w:sz w:val="24"/>
            <w:szCs w:val="24"/>
          </w:rPr>
          <w:fldChar w:fldCharType="begin"/>
        </w:r>
        <w:r w:rsidRPr="00EC38CF">
          <w:rPr>
            <w:sz w:val="24"/>
            <w:szCs w:val="24"/>
          </w:rPr>
          <w:instrText>PAGE   \* MERGEFORMAT</w:instrText>
        </w:r>
        <w:r w:rsidRPr="00EC38CF">
          <w:rPr>
            <w:sz w:val="24"/>
            <w:szCs w:val="24"/>
          </w:rPr>
          <w:fldChar w:fldCharType="separate"/>
        </w:r>
        <w:r w:rsidR="006E0C45">
          <w:rPr>
            <w:noProof/>
            <w:sz w:val="24"/>
            <w:szCs w:val="24"/>
          </w:rPr>
          <w:t>1</w:t>
        </w:r>
        <w:r w:rsidRPr="00EC38CF">
          <w:rPr>
            <w:sz w:val="24"/>
            <w:szCs w:val="24"/>
          </w:rPr>
          <w:fldChar w:fldCharType="end"/>
        </w:r>
      </w:p>
    </w:sdtContent>
  </w:sdt>
  <w:p w:rsidR="007D5615" w:rsidRDefault="007D5615">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947235"/>
      <w:docPartObj>
        <w:docPartGallery w:val="Page Numbers (Top of Page)"/>
        <w:docPartUnique/>
      </w:docPartObj>
    </w:sdtPr>
    <w:sdtEndPr>
      <w:rPr>
        <w:sz w:val="24"/>
        <w:szCs w:val="24"/>
      </w:rPr>
    </w:sdtEndPr>
    <w:sdtContent>
      <w:p w:rsidR="00EA69FC" w:rsidRPr="00EC38CF" w:rsidRDefault="00EA69FC">
        <w:pPr>
          <w:pStyle w:val="aff"/>
          <w:jc w:val="center"/>
          <w:rPr>
            <w:sz w:val="24"/>
            <w:szCs w:val="24"/>
          </w:rPr>
        </w:pPr>
        <w:r w:rsidRPr="00EC38CF">
          <w:rPr>
            <w:sz w:val="24"/>
            <w:szCs w:val="24"/>
          </w:rPr>
          <w:fldChar w:fldCharType="begin"/>
        </w:r>
        <w:r w:rsidRPr="00EC38CF">
          <w:rPr>
            <w:sz w:val="24"/>
            <w:szCs w:val="24"/>
          </w:rPr>
          <w:instrText>PAGE   \* MERGEFORMAT</w:instrText>
        </w:r>
        <w:r w:rsidRPr="00EC38CF">
          <w:rPr>
            <w:sz w:val="24"/>
            <w:szCs w:val="24"/>
          </w:rPr>
          <w:fldChar w:fldCharType="separate"/>
        </w:r>
        <w:r w:rsidR="006E0C45">
          <w:rPr>
            <w:noProof/>
            <w:sz w:val="24"/>
            <w:szCs w:val="24"/>
          </w:rPr>
          <w:t>4</w:t>
        </w:r>
        <w:r w:rsidRPr="00EC38CF">
          <w:rPr>
            <w:sz w:val="24"/>
            <w:szCs w:val="24"/>
          </w:rPr>
          <w:fldChar w:fldCharType="end"/>
        </w:r>
      </w:p>
    </w:sdtContent>
  </w:sdt>
  <w:p w:rsidR="00EA69FC" w:rsidRPr="008106DD" w:rsidRDefault="00EA69FC">
    <w:pPr>
      <w:pStyle w:val="aff"/>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AAF2C67"/>
    <w:multiLevelType w:val="hybridMultilevel"/>
    <w:tmpl w:val="4E74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EF27E2"/>
    <w:multiLevelType w:val="hybridMultilevel"/>
    <w:tmpl w:val="8666569C"/>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0"/>
  </w:num>
  <w:num w:numId="4">
    <w:abstractNumId w:val="23"/>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2"/>
  </w:num>
  <w:num w:numId="17">
    <w:abstractNumId w:val="13"/>
  </w:num>
  <w:num w:numId="18">
    <w:abstractNumId w:val="10"/>
  </w:num>
  <w:num w:numId="19">
    <w:abstractNumId w:val="14"/>
  </w:num>
  <w:num w:numId="20">
    <w:abstractNumId w:val="19"/>
  </w:num>
  <w:num w:numId="21">
    <w:abstractNumId w:val="21"/>
  </w:num>
  <w:num w:numId="22">
    <w:abstractNumId w:val="3"/>
  </w:num>
  <w:num w:numId="23">
    <w:abstractNumId w:val="15"/>
  </w:num>
  <w:num w:numId="24">
    <w:abstractNumId w:val="17"/>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7"/>
    <w:rsid w:val="00000384"/>
    <w:rsid w:val="0000125F"/>
    <w:rsid w:val="00005FF4"/>
    <w:rsid w:val="00010801"/>
    <w:rsid w:val="00026125"/>
    <w:rsid w:val="000330FC"/>
    <w:rsid w:val="000505EC"/>
    <w:rsid w:val="00054A6A"/>
    <w:rsid w:val="000635B1"/>
    <w:rsid w:val="00071A67"/>
    <w:rsid w:val="00092D84"/>
    <w:rsid w:val="000A464C"/>
    <w:rsid w:val="000B4752"/>
    <w:rsid w:val="000C7A69"/>
    <w:rsid w:val="001031B0"/>
    <w:rsid w:val="00104639"/>
    <w:rsid w:val="00135311"/>
    <w:rsid w:val="001422DB"/>
    <w:rsid w:val="00145E03"/>
    <w:rsid w:val="001565BD"/>
    <w:rsid w:val="001A0D08"/>
    <w:rsid w:val="001A5EF3"/>
    <w:rsid w:val="001B4FCE"/>
    <w:rsid w:val="001B5E87"/>
    <w:rsid w:val="001B75B9"/>
    <w:rsid w:val="001C3A63"/>
    <w:rsid w:val="001D1C87"/>
    <w:rsid w:val="001D3F45"/>
    <w:rsid w:val="001D4F24"/>
    <w:rsid w:val="001E27DC"/>
    <w:rsid w:val="001E48D2"/>
    <w:rsid w:val="001F42D5"/>
    <w:rsid w:val="001F5650"/>
    <w:rsid w:val="00206C8C"/>
    <w:rsid w:val="002228DE"/>
    <w:rsid w:val="00226848"/>
    <w:rsid w:val="00252804"/>
    <w:rsid w:val="00257DD0"/>
    <w:rsid w:val="00257ED1"/>
    <w:rsid w:val="0027312D"/>
    <w:rsid w:val="002776E3"/>
    <w:rsid w:val="00296854"/>
    <w:rsid w:val="002977A6"/>
    <w:rsid w:val="002B5F0C"/>
    <w:rsid w:val="002C0731"/>
    <w:rsid w:val="002C4D42"/>
    <w:rsid w:val="002C5343"/>
    <w:rsid w:val="002E1FB2"/>
    <w:rsid w:val="002E3BFF"/>
    <w:rsid w:val="002E4E16"/>
    <w:rsid w:val="002F0BBB"/>
    <w:rsid w:val="002F6DB2"/>
    <w:rsid w:val="00300E58"/>
    <w:rsid w:val="0030791C"/>
    <w:rsid w:val="00320130"/>
    <w:rsid w:val="00350B19"/>
    <w:rsid w:val="00356935"/>
    <w:rsid w:val="00374B72"/>
    <w:rsid w:val="003768FA"/>
    <w:rsid w:val="00381B67"/>
    <w:rsid w:val="00386B63"/>
    <w:rsid w:val="00391092"/>
    <w:rsid w:val="003A0E34"/>
    <w:rsid w:val="003B3CB9"/>
    <w:rsid w:val="003D666B"/>
    <w:rsid w:val="003E00A4"/>
    <w:rsid w:val="003F376A"/>
    <w:rsid w:val="004332A9"/>
    <w:rsid w:val="00454248"/>
    <w:rsid w:val="00480B5E"/>
    <w:rsid w:val="00484C34"/>
    <w:rsid w:val="004B5801"/>
    <w:rsid w:val="004F77FC"/>
    <w:rsid w:val="00501E17"/>
    <w:rsid w:val="00502A59"/>
    <w:rsid w:val="00510D2C"/>
    <w:rsid w:val="00513D80"/>
    <w:rsid w:val="0053063E"/>
    <w:rsid w:val="00554298"/>
    <w:rsid w:val="00575E2D"/>
    <w:rsid w:val="005A0B61"/>
    <w:rsid w:val="005B46D9"/>
    <w:rsid w:val="005C234A"/>
    <w:rsid w:val="005C3A89"/>
    <w:rsid w:val="00611781"/>
    <w:rsid w:val="006202A2"/>
    <w:rsid w:val="0062615C"/>
    <w:rsid w:val="006308A3"/>
    <w:rsid w:val="00665623"/>
    <w:rsid w:val="00666472"/>
    <w:rsid w:val="006765AA"/>
    <w:rsid w:val="00697EC8"/>
    <w:rsid w:val="006C0BD5"/>
    <w:rsid w:val="006C7668"/>
    <w:rsid w:val="006E0C45"/>
    <w:rsid w:val="006E2245"/>
    <w:rsid w:val="006F2801"/>
    <w:rsid w:val="00704467"/>
    <w:rsid w:val="00705F15"/>
    <w:rsid w:val="0070744E"/>
    <w:rsid w:val="00720B29"/>
    <w:rsid w:val="007238A0"/>
    <w:rsid w:val="0073753D"/>
    <w:rsid w:val="00743459"/>
    <w:rsid w:val="007536DB"/>
    <w:rsid w:val="007729DB"/>
    <w:rsid w:val="00777CB7"/>
    <w:rsid w:val="00780D75"/>
    <w:rsid w:val="007A27DB"/>
    <w:rsid w:val="007B32B4"/>
    <w:rsid w:val="007B7270"/>
    <w:rsid w:val="007C115D"/>
    <w:rsid w:val="007C29B2"/>
    <w:rsid w:val="007C2A27"/>
    <w:rsid w:val="007D5615"/>
    <w:rsid w:val="007E1226"/>
    <w:rsid w:val="007F1F51"/>
    <w:rsid w:val="007F3B25"/>
    <w:rsid w:val="007F7B1E"/>
    <w:rsid w:val="00805B01"/>
    <w:rsid w:val="008106DD"/>
    <w:rsid w:val="00824399"/>
    <w:rsid w:val="008517F1"/>
    <w:rsid w:val="00853C0D"/>
    <w:rsid w:val="00886123"/>
    <w:rsid w:val="008A0CD9"/>
    <w:rsid w:val="008C7795"/>
    <w:rsid w:val="008D2418"/>
    <w:rsid w:val="008D65AC"/>
    <w:rsid w:val="008D7312"/>
    <w:rsid w:val="008F7D82"/>
    <w:rsid w:val="009035C5"/>
    <w:rsid w:val="009121B5"/>
    <w:rsid w:val="009250C3"/>
    <w:rsid w:val="00925F46"/>
    <w:rsid w:val="00964A7B"/>
    <w:rsid w:val="00965664"/>
    <w:rsid w:val="00971B31"/>
    <w:rsid w:val="00993289"/>
    <w:rsid w:val="00994107"/>
    <w:rsid w:val="009A2D9A"/>
    <w:rsid w:val="009A405A"/>
    <w:rsid w:val="009B64DC"/>
    <w:rsid w:val="009C615D"/>
    <w:rsid w:val="009F0500"/>
    <w:rsid w:val="009F1E97"/>
    <w:rsid w:val="009F2B0D"/>
    <w:rsid w:val="009F31D3"/>
    <w:rsid w:val="00A10979"/>
    <w:rsid w:val="00A31CC4"/>
    <w:rsid w:val="00A4497C"/>
    <w:rsid w:val="00A62A25"/>
    <w:rsid w:val="00A7750F"/>
    <w:rsid w:val="00A951C5"/>
    <w:rsid w:val="00AA5BD7"/>
    <w:rsid w:val="00AA6744"/>
    <w:rsid w:val="00AB17BB"/>
    <w:rsid w:val="00AC11D7"/>
    <w:rsid w:val="00AD179F"/>
    <w:rsid w:val="00AD3537"/>
    <w:rsid w:val="00AE6571"/>
    <w:rsid w:val="00B014DE"/>
    <w:rsid w:val="00B12595"/>
    <w:rsid w:val="00B23F86"/>
    <w:rsid w:val="00B3207D"/>
    <w:rsid w:val="00B34251"/>
    <w:rsid w:val="00B41F2A"/>
    <w:rsid w:val="00B56FC4"/>
    <w:rsid w:val="00B67BE7"/>
    <w:rsid w:val="00B741CB"/>
    <w:rsid w:val="00B80A2B"/>
    <w:rsid w:val="00BA72C5"/>
    <w:rsid w:val="00BB5C0F"/>
    <w:rsid w:val="00BE1FC1"/>
    <w:rsid w:val="00BF7331"/>
    <w:rsid w:val="00C07A3D"/>
    <w:rsid w:val="00C212A6"/>
    <w:rsid w:val="00C27D4D"/>
    <w:rsid w:val="00C27E5E"/>
    <w:rsid w:val="00C43266"/>
    <w:rsid w:val="00C61DB6"/>
    <w:rsid w:val="00C71C9D"/>
    <w:rsid w:val="00CD326B"/>
    <w:rsid w:val="00CD381B"/>
    <w:rsid w:val="00CD3C8C"/>
    <w:rsid w:val="00CD6ABF"/>
    <w:rsid w:val="00CD6DBE"/>
    <w:rsid w:val="00D2631D"/>
    <w:rsid w:val="00D579BB"/>
    <w:rsid w:val="00D77980"/>
    <w:rsid w:val="00DB03A7"/>
    <w:rsid w:val="00DC6DC3"/>
    <w:rsid w:val="00DD7C6F"/>
    <w:rsid w:val="00DE512D"/>
    <w:rsid w:val="00DE5476"/>
    <w:rsid w:val="00DF1992"/>
    <w:rsid w:val="00E16EE0"/>
    <w:rsid w:val="00E337DC"/>
    <w:rsid w:val="00E47D7B"/>
    <w:rsid w:val="00E560CB"/>
    <w:rsid w:val="00E70102"/>
    <w:rsid w:val="00E714E6"/>
    <w:rsid w:val="00E730D2"/>
    <w:rsid w:val="00EA69FC"/>
    <w:rsid w:val="00EB44D3"/>
    <w:rsid w:val="00EC38CF"/>
    <w:rsid w:val="00EE7D9B"/>
    <w:rsid w:val="00F0353F"/>
    <w:rsid w:val="00F10014"/>
    <w:rsid w:val="00F1135A"/>
    <w:rsid w:val="00F3034F"/>
    <w:rsid w:val="00F37E8A"/>
    <w:rsid w:val="00F414E0"/>
    <w:rsid w:val="00F95B38"/>
    <w:rsid w:val="00FB25E7"/>
    <w:rsid w:val="00FB2C74"/>
    <w:rsid w:val="00F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110CAD"/>
  <w15:docId w15:val="{F91BF16D-88EC-47D4-8396-159B8AAA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C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Заголовок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5E9B-586B-42B7-B223-72963FA2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8</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Алабин Владимир Николаевич</dc:creator>
  <cp:lastModifiedBy>Алексеев Валентин Анатольевич</cp:lastModifiedBy>
  <cp:revision>33</cp:revision>
  <cp:lastPrinted>2019-02-11T11:04:00Z</cp:lastPrinted>
  <dcterms:created xsi:type="dcterms:W3CDTF">2019-06-04T09:45:00Z</dcterms:created>
  <dcterms:modified xsi:type="dcterms:W3CDTF">2019-08-01T13:22:00Z</dcterms:modified>
</cp:coreProperties>
</file>