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E0EF" w14:textId="77777777" w:rsidR="00071A67" w:rsidRPr="00886123" w:rsidRDefault="00071A67" w:rsidP="00824399">
      <w:pPr>
        <w:pStyle w:val="23"/>
        <w:widowControl w:val="0"/>
        <w:ind w:right="567" w:firstLine="720"/>
        <w:jc w:val="center"/>
        <w:rPr>
          <w:bCs w:val="0"/>
          <w:sz w:val="24"/>
          <w:szCs w:val="24"/>
        </w:rPr>
      </w:pPr>
      <w:r w:rsidRPr="00886123">
        <w:rPr>
          <w:bCs w:val="0"/>
          <w:sz w:val="24"/>
          <w:szCs w:val="24"/>
        </w:rPr>
        <w:t xml:space="preserve">ДОГОВОР УСТУПКИ ПРАВ (ТРЕБОВАНИЙ) </w:t>
      </w:r>
      <w:r w:rsidRPr="002E3BFF">
        <w:rPr>
          <w:bCs w:val="0"/>
          <w:sz w:val="24"/>
          <w:szCs w:val="24"/>
        </w:rPr>
        <w:t xml:space="preserve">№ </w:t>
      </w:r>
      <w:r w:rsidR="00AE6571" w:rsidRPr="002E3BFF">
        <w:rPr>
          <w:bCs w:val="0"/>
          <w:sz w:val="24"/>
          <w:szCs w:val="24"/>
        </w:rPr>
        <w:t>Ц-</w:t>
      </w:r>
      <w:r w:rsidR="002E3BFF" w:rsidRPr="002E3BFF">
        <w:rPr>
          <w:bCs w:val="0"/>
          <w:sz w:val="24"/>
          <w:szCs w:val="24"/>
        </w:rPr>
        <w:t>______</w:t>
      </w:r>
    </w:p>
    <w:p w14:paraId="46222184" w14:textId="77777777" w:rsidR="00071A67" w:rsidRPr="00886123" w:rsidRDefault="00071A67" w:rsidP="00824399">
      <w:pPr>
        <w:pStyle w:val="af6"/>
        <w:rPr>
          <w:b w:val="0"/>
          <w:bCs w:val="0"/>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14:paraId="7D35CEC3" w14:textId="77777777" w:rsidTr="007536DB">
        <w:tc>
          <w:tcPr>
            <w:tcW w:w="4731" w:type="dxa"/>
          </w:tcPr>
          <w:p w14:paraId="266CA5FD" w14:textId="77777777" w:rsidR="00886123" w:rsidRDefault="00886123" w:rsidP="00886123">
            <w:pPr>
              <w:pStyle w:val="23"/>
              <w:rPr>
                <w:b w:val="0"/>
                <w:bCs w:val="0"/>
                <w:sz w:val="24"/>
                <w:szCs w:val="24"/>
              </w:rPr>
            </w:pPr>
            <w:r w:rsidRPr="00886123">
              <w:rPr>
                <w:b w:val="0"/>
                <w:bCs w:val="0"/>
                <w:sz w:val="24"/>
                <w:szCs w:val="24"/>
              </w:rPr>
              <w:t>г. Москва</w:t>
            </w:r>
            <w:r w:rsidRPr="00886123">
              <w:rPr>
                <w:b w:val="0"/>
                <w:bCs w:val="0"/>
                <w:sz w:val="24"/>
                <w:szCs w:val="24"/>
              </w:rPr>
              <w:tab/>
            </w:r>
            <w:r w:rsidRPr="00886123">
              <w:rPr>
                <w:b w:val="0"/>
                <w:bCs w:val="0"/>
                <w:sz w:val="24"/>
                <w:szCs w:val="24"/>
              </w:rPr>
              <w:tab/>
            </w:r>
            <w:r w:rsidRPr="00886123">
              <w:rPr>
                <w:b w:val="0"/>
                <w:bCs w:val="0"/>
                <w:sz w:val="24"/>
                <w:szCs w:val="24"/>
              </w:rPr>
              <w:tab/>
            </w:r>
            <w:r w:rsidRPr="00886123">
              <w:rPr>
                <w:b w:val="0"/>
                <w:bCs w:val="0"/>
                <w:sz w:val="24"/>
                <w:szCs w:val="24"/>
              </w:rPr>
              <w:tab/>
            </w:r>
            <w:r>
              <w:rPr>
                <w:b w:val="0"/>
                <w:bCs w:val="0"/>
                <w:sz w:val="24"/>
                <w:szCs w:val="24"/>
              </w:rPr>
              <w:tab/>
            </w:r>
          </w:p>
        </w:tc>
        <w:tc>
          <w:tcPr>
            <w:tcW w:w="4732" w:type="dxa"/>
          </w:tcPr>
          <w:p w14:paraId="31289701" w14:textId="77777777" w:rsidR="00886123" w:rsidRDefault="00886123" w:rsidP="007536DB">
            <w:pPr>
              <w:pStyle w:val="23"/>
              <w:ind w:left="2102"/>
              <w:rPr>
                <w:b w:val="0"/>
                <w:bCs w:val="0"/>
                <w:sz w:val="24"/>
                <w:szCs w:val="24"/>
              </w:rPr>
            </w:pPr>
            <w:r w:rsidRPr="00886123">
              <w:rPr>
                <w:b w:val="0"/>
                <w:bCs w:val="0"/>
                <w:sz w:val="24"/>
                <w:szCs w:val="24"/>
              </w:rPr>
              <w:t>«___» сентября 2019 г.</w:t>
            </w:r>
          </w:p>
        </w:tc>
      </w:tr>
    </w:tbl>
    <w:p w14:paraId="144A0109" w14:textId="77777777" w:rsidR="00071A67" w:rsidRPr="00886123" w:rsidRDefault="00071A67" w:rsidP="00824399">
      <w:pPr>
        <w:pStyle w:val="23"/>
        <w:ind w:left="142"/>
        <w:rPr>
          <w:b w:val="0"/>
          <w:bCs w:val="0"/>
          <w:sz w:val="24"/>
          <w:szCs w:val="24"/>
        </w:rPr>
      </w:pPr>
    </w:p>
    <w:p w14:paraId="761662D9" w14:textId="77777777" w:rsidR="00071A67" w:rsidRPr="00886123" w:rsidRDefault="00071A67" w:rsidP="00824399">
      <w:pPr>
        <w:rPr>
          <w:sz w:val="24"/>
          <w:szCs w:val="24"/>
        </w:rPr>
      </w:pPr>
    </w:p>
    <w:p w14:paraId="53DB21F5" w14:textId="77777777" w:rsidR="00071A67" w:rsidRPr="00886123" w:rsidRDefault="00777CB7" w:rsidP="00824399">
      <w:pPr>
        <w:ind w:firstLine="709"/>
        <w:jc w:val="both"/>
        <w:rPr>
          <w:sz w:val="24"/>
          <w:szCs w:val="24"/>
        </w:rPr>
      </w:pPr>
      <w:r w:rsidRPr="00886123">
        <w:rPr>
          <w:sz w:val="24"/>
          <w:szCs w:val="24"/>
        </w:rPr>
        <w:t>Публичное</w:t>
      </w:r>
      <w:r w:rsidR="00071A67" w:rsidRPr="00886123">
        <w:rPr>
          <w:sz w:val="24"/>
          <w:szCs w:val="24"/>
        </w:rPr>
        <w:t xml:space="preserve"> акционерное общество «Сбербанк России», именуемо</w:t>
      </w:r>
      <w:r w:rsidR="003A0E34" w:rsidRPr="00886123">
        <w:rPr>
          <w:sz w:val="24"/>
          <w:szCs w:val="24"/>
        </w:rPr>
        <w:t>е в дальнейшем «ЦЕДЕНТ», в лице Д</w:t>
      </w:r>
      <w:r w:rsidR="00743459" w:rsidRPr="00886123">
        <w:rPr>
          <w:sz w:val="24"/>
          <w:szCs w:val="24"/>
        </w:rPr>
        <w:t>иректора Управления сопровождения процедур банкротства и исполнительных производств Московского банка ПАО Сбербанк</w:t>
      </w:r>
      <w:r w:rsidR="00071A67" w:rsidRPr="00886123">
        <w:rPr>
          <w:sz w:val="24"/>
          <w:szCs w:val="24"/>
        </w:rPr>
        <w:t xml:space="preserve"> </w:t>
      </w:r>
      <w:r w:rsidR="003A0E34" w:rsidRPr="00886123">
        <w:rPr>
          <w:sz w:val="24"/>
          <w:szCs w:val="24"/>
        </w:rPr>
        <w:t>Дудина Василия Ивановича</w:t>
      </w:r>
      <w:r w:rsidR="00071A67" w:rsidRPr="00886123">
        <w:rPr>
          <w:sz w:val="24"/>
          <w:szCs w:val="24"/>
        </w:rPr>
        <w:t>, действующего на основании Устава, Положения о филиале ПАО Сбербанк – Московском банке ПАО Сбербанк и доверенности № МБ</w:t>
      </w:r>
      <w:r w:rsidR="00743459" w:rsidRPr="00886123">
        <w:rPr>
          <w:sz w:val="24"/>
          <w:szCs w:val="24"/>
        </w:rPr>
        <w:t>/</w:t>
      </w:r>
      <w:r w:rsidR="00554298" w:rsidRPr="00886123">
        <w:rPr>
          <w:sz w:val="24"/>
          <w:szCs w:val="24"/>
        </w:rPr>
        <w:t>5845</w:t>
      </w:r>
      <w:r w:rsidR="00743459" w:rsidRPr="00886123">
        <w:rPr>
          <w:sz w:val="24"/>
          <w:szCs w:val="24"/>
        </w:rPr>
        <w:t>-Д</w:t>
      </w:r>
      <w:r w:rsidR="00554298" w:rsidRPr="00886123">
        <w:rPr>
          <w:sz w:val="24"/>
          <w:szCs w:val="24"/>
        </w:rPr>
        <w:t xml:space="preserve"> </w:t>
      </w:r>
      <w:r w:rsidR="002E3BFF">
        <w:rPr>
          <w:sz w:val="24"/>
          <w:szCs w:val="24"/>
        </w:rPr>
        <w:t xml:space="preserve">от </w:t>
      </w:r>
      <w:r w:rsidR="00554298" w:rsidRPr="00886123">
        <w:rPr>
          <w:sz w:val="24"/>
          <w:szCs w:val="24"/>
        </w:rPr>
        <w:t>19</w:t>
      </w:r>
      <w:r w:rsidR="00071A67" w:rsidRPr="00886123">
        <w:rPr>
          <w:sz w:val="24"/>
          <w:szCs w:val="24"/>
        </w:rPr>
        <w:t xml:space="preserve"> </w:t>
      </w:r>
      <w:r w:rsidR="00554298" w:rsidRPr="00886123">
        <w:rPr>
          <w:sz w:val="24"/>
          <w:szCs w:val="24"/>
        </w:rPr>
        <w:t>декабря</w:t>
      </w:r>
      <w:r w:rsidR="00743459" w:rsidRPr="00886123">
        <w:rPr>
          <w:sz w:val="24"/>
          <w:szCs w:val="24"/>
        </w:rPr>
        <w:t xml:space="preserve"> </w:t>
      </w:r>
      <w:r w:rsidR="00071A67" w:rsidRPr="00886123">
        <w:rPr>
          <w:sz w:val="24"/>
          <w:szCs w:val="24"/>
        </w:rPr>
        <w:t>201</w:t>
      </w:r>
      <w:r w:rsidR="00554298" w:rsidRPr="00886123">
        <w:rPr>
          <w:sz w:val="24"/>
          <w:szCs w:val="24"/>
        </w:rPr>
        <w:t>8</w:t>
      </w:r>
      <w:r w:rsidR="00071A67" w:rsidRPr="00886123">
        <w:rPr>
          <w:sz w:val="24"/>
          <w:szCs w:val="24"/>
        </w:rPr>
        <w:t xml:space="preserve"> г., с одной стороны, и </w:t>
      </w:r>
      <w:r w:rsidR="00E3019C">
        <w:rPr>
          <w:sz w:val="24"/>
          <w:szCs w:val="24"/>
        </w:rPr>
        <w:t>_______________________________________</w:t>
      </w:r>
      <w:r w:rsidR="00071A67" w:rsidRPr="00886123">
        <w:rPr>
          <w:sz w:val="24"/>
          <w:szCs w:val="24"/>
        </w:rPr>
        <w:t>, именуемый в дальнейшем «ЦЕССИОНАРИЙ», с другой стороны, далее совместно именуемые «Сторон</w:t>
      </w:r>
      <w:r w:rsidR="009A405A" w:rsidRPr="00886123">
        <w:rPr>
          <w:sz w:val="24"/>
          <w:szCs w:val="24"/>
        </w:rPr>
        <w:t>ы», заключили настоящий договор</w:t>
      </w:r>
      <w:r w:rsidR="00071A67" w:rsidRPr="00886123">
        <w:rPr>
          <w:sz w:val="24"/>
          <w:szCs w:val="24"/>
        </w:rPr>
        <w:t xml:space="preserve"> (именуемый в дальнейшем Договор), о нижеследующем:</w:t>
      </w:r>
    </w:p>
    <w:p w14:paraId="18B2890D" w14:textId="77777777" w:rsidR="00071A67" w:rsidRPr="00886123" w:rsidRDefault="00071A67" w:rsidP="00886123">
      <w:pPr>
        <w:pStyle w:val="23"/>
        <w:spacing w:before="120" w:after="120"/>
        <w:ind w:firstLine="425"/>
        <w:jc w:val="center"/>
        <w:rPr>
          <w:bCs w:val="0"/>
          <w:sz w:val="24"/>
          <w:szCs w:val="24"/>
        </w:rPr>
      </w:pPr>
      <w:r w:rsidRPr="00886123">
        <w:rPr>
          <w:bCs w:val="0"/>
          <w:sz w:val="24"/>
          <w:szCs w:val="24"/>
        </w:rPr>
        <w:t>1. Предмет Договора</w:t>
      </w:r>
    </w:p>
    <w:p w14:paraId="1440716C" w14:textId="77777777" w:rsidR="00071A67" w:rsidRPr="00886123" w:rsidRDefault="00071A67" w:rsidP="00824399">
      <w:pPr>
        <w:pStyle w:val="21"/>
        <w:rPr>
          <w:sz w:val="24"/>
          <w:szCs w:val="24"/>
        </w:rPr>
      </w:pPr>
      <w:r w:rsidRPr="00886123">
        <w:rPr>
          <w:sz w:val="24"/>
          <w:szCs w:val="24"/>
        </w:rPr>
        <w:t>1.1. ЦЕДЕНТ уступает ЦЕССИОНАРИЮ права (требования) к Обществу с ограниченной ответственностью «</w:t>
      </w:r>
      <w:r w:rsidR="00296854" w:rsidRPr="00886123">
        <w:rPr>
          <w:sz w:val="24"/>
          <w:szCs w:val="24"/>
        </w:rPr>
        <w:t>КМСИ</w:t>
      </w:r>
      <w:r w:rsidRPr="00886123">
        <w:rPr>
          <w:sz w:val="24"/>
          <w:szCs w:val="24"/>
        </w:rPr>
        <w:t>»</w:t>
      </w:r>
      <w:r w:rsidR="00964A7B" w:rsidRPr="00886123">
        <w:rPr>
          <w:sz w:val="24"/>
          <w:szCs w:val="24"/>
        </w:rPr>
        <w:t xml:space="preserve"> (ИНН </w:t>
      </w:r>
      <w:r w:rsidR="00296854" w:rsidRPr="00886123">
        <w:rPr>
          <w:sz w:val="24"/>
          <w:szCs w:val="24"/>
        </w:rPr>
        <w:t>7720742665</w:t>
      </w:r>
      <w:r w:rsidRPr="00886123">
        <w:rPr>
          <w:sz w:val="24"/>
          <w:szCs w:val="24"/>
        </w:rPr>
        <w:t>,</w:t>
      </w:r>
      <w:r w:rsidR="00964A7B" w:rsidRPr="00886123">
        <w:rPr>
          <w:sz w:val="24"/>
          <w:szCs w:val="24"/>
        </w:rPr>
        <w:t xml:space="preserve"> адрес: </w:t>
      </w:r>
      <w:r w:rsidR="00296854" w:rsidRPr="00886123">
        <w:rPr>
          <w:sz w:val="24"/>
          <w:szCs w:val="24"/>
        </w:rPr>
        <w:t>115230, г. Москва, проезд. Хлебозаводский, дом 7, стр. 9, пом. VIII, ком. 12</w:t>
      </w:r>
      <w:r w:rsidR="00964A7B" w:rsidRPr="00886123">
        <w:rPr>
          <w:sz w:val="24"/>
          <w:szCs w:val="24"/>
        </w:rPr>
        <w:t>)</w:t>
      </w:r>
      <w:r w:rsidR="009A405A" w:rsidRPr="00886123">
        <w:rPr>
          <w:sz w:val="24"/>
          <w:szCs w:val="24"/>
        </w:rPr>
        <w:t>,</w:t>
      </w:r>
      <w:r w:rsidRPr="00886123">
        <w:rPr>
          <w:sz w:val="24"/>
          <w:szCs w:val="24"/>
        </w:rPr>
        <w:t xml:space="preserve"> именуемому в дальнейшем ДОЛЖНИК, вытекающие из</w:t>
      </w:r>
      <w:r w:rsidR="00964A7B" w:rsidRPr="00886123">
        <w:rPr>
          <w:sz w:val="24"/>
          <w:szCs w:val="24"/>
        </w:rPr>
        <w:t xml:space="preserve"> </w:t>
      </w:r>
      <w:r w:rsidR="00296854" w:rsidRPr="00886123">
        <w:rPr>
          <w:sz w:val="24"/>
          <w:szCs w:val="24"/>
        </w:rPr>
        <w:t xml:space="preserve">договора овердрафтного кредитования №1255 от 09.12.2015 </w:t>
      </w:r>
      <w:r w:rsidRPr="00886123">
        <w:rPr>
          <w:sz w:val="24"/>
          <w:szCs w:val="24"/>
        </w:rPr>
        <w:t>(именуем</w:t>
      </w:r>
      <w:r w:rsidR="006308A3" w:rsidRPr="00886123">
        <w:rPr>
          <w:sz w:val="24"/>
          <w:szCs w:val="24"/>
        </w:rPr>
        <w:t>ы</w:t>
      </w:r>
      <w:r w:rsidR="008C7795" w:rsidRPr="00886123">
        <w:rPr>
          <w:sz w:val="24"/>
          <w:szCs w:val="24"/>
        </w:rPr>
        <w:t>й</w:t>
      </w:r>
      <w:r w:rsidRPr="00886123">
        <w:rPr>
          <w:sz w:val="24"/>
          <w:szCs w:val="24"/>
        </w:rPr>
        <w:t xml:space="preserve"> далее – «Кредитны</w:t>
      </w:r>
      <w:r w:rsidR="00964A7B" w:rsidRPr="00886123">
        <w:rPr>
          <w:sz w:val="24"/>
          <w:szCs w:val="24"/>
        </w:rPr>
        <w:t>й</w:t>
      </w:r>
      <w:r w:rsidRPr="00886123">
        <w:rPr>
          <w:sz w:val="24"/>
          <w:szCs w:val="24"/>
        </w:rPr>
        <w:t xml:space="preserve"> договор»).</w:t>
      </w:r>
    </w:p>
    <w:p w14:paraId="074BEA78" w14:textId="77777777" w:rsidR="00071A67" w:rsidRPr="00886123" w:rsidRDefault="00071A67" w:rsidP="00824399">
      <w:pPr>
        <w:pStyle w:val="21"/>
        <w:rPr>
          <w:sz w:val="24"/>
          <w:szCs w:val="24"/>
        </w:rPr>
      </w:pPr>
      <w:r w:rsidRPr="00886123">
        <w:rPr>
          <w:sz w:val="24"/>
          <w:szCs w:val="24"/>
        </w:rPr>
        <w:t>С учетом частичного погашения ДОЛЖНИКОМ обязательств по Кредитн</w:t>
      </w:r>
      <w:r w:rsidR="009A405A" w:rsidRPr="00886123">
        <w:rPr>
          <w:sz w:val="24"/>
          <w:szCs w:val="24"/>
        </w:rPr>
        <w:t>о</w:t>
      </w:r>
      <w:r w:rsidRPr="00886123">
        <w:rPr>
          <w:sz w:val="24"/>
          <w:szCs w:val="24"/>
        </w:rPr>
        <w:t>м</w:t>
      </w:r>
      <w:r w:rsidR="009A405A" w:rsidRPr="00886123">
        <w:rPr>
          <w:sz w:val="24"/>
          <w:szCs w:val="24"/>
        </w:rPr>
        <w:t>у</w:t>
      </w:r>
      <w:r w:rsidRPr="00886123">
        <w:rPr>
          <w:sz w:val="24"/>
          <w:szCs w:val="24"/>
        </w:rPr>
        <w:t xml:space="preserve"> договор</w:t>
      </w:r>
      <w:r w:rsidR="009A405A" w:rsidRPr="00886123">
        <w:rPr>
          <w:sz w:val="24"/>
          <w:szCs w:val="24"/>
        </w:rPr>
        <w:t>у</w:t>
      </w:r>
      <w:r w:rsidRPr="00886123">
        <w:rPr>
          <w:sz w:val="24"/>
          <w:szCs w:val="24"/>
        </w:rPr>
        <w:t xml:space="preserve">, общая сумма уступаемых ЦЕССИОНАРИЮ прав (требований) к ДОЛЖНИКУ составляет </w:t>
      </w:r>
      <w:r w:rsidR="008C7795" w:rsidRPr="00886123">
        <w:rPr>
          <w:sz w:val="24"/>
          <w:szCs w:val="24"/>
        </w:rPr>
        <w:t xml:space="preserve">22 867 538,61 </w:t>
      </w:r>
      <w:r w:rsidRPr="00886123">
        <w:rPr>
          <w:sz w:val="24"/>
          <w:szCs w:val="24"/>
        </w:rPr>
        <w:t>(</w:t>
      </w:r>
      <w:r w:rsidR="008C7795" w:rsidRPr="00886123">
        <w:rPr>
          <w:sz w:val="24"/>
          <w:szCs w:val="24"/>
        </w:rPr>
        <w:t>двадцать два</w:t>
      </w:r>
      <w:r w:rsidR="006308A3" w:rsidRPr="00886123">
        <w:rPr>
          <w:sz w:val="24"/>
          <w:szCs w:val="24"/>
        </w:rPr>
        <w:t xml:space="preserve"> миллион </w:t>
      </w:r>
      <w:r w:rsidR="008C7795" w:rsidRPr="00886123">
        <w:rPr>
          <w:sz w:val="24"/>
          <w:szCs w:val="24"/>
        </w:rPr>
        <w:t>восемьсот</w:t>
      </w:r>
      <w:r w:rsidR="006308A3" w:rsidRPr="00886123">
        <w:rPr>
          <w:sz w:val="24"/>
          <w:szCs w:val="24"/>
        </w:rPr>
        <w:t xml:space="preserve"> шестьдесят </w:t>
      </w:r>
      <w:r w:rsidR="008C7795" w:rsidRPr="00886123">
        <w:rPr>
          <w:sz w:val="24"/>
          <w:szCs w:val="24"/>
        </w:rPr>
        <w:t>семь</w:t>
      </w:r>
      <w:r w:rsidR="006308A3" w:rsidRPr="00886123">
        <w:rPr>
          <w:sz w:val="24"/>
          <w:szCs w:val="24"/>
        </w:rPr>
        <w:t xml:space="preserve"> тысяч </w:t>
      </w:r>
      <w:r w:rsidR="008C7795" w:rsidRPr="00886123">
        <w:rPr>
          <w:sz w:val="24"/>
          <w:szCs w:val="24"/>
        </w:rPr>
        <w:t>пятьсот</w:t>
      </w:r>
      <w:r w:rsidR="006308A3" w:rsidRPr="00886123">
        <w:rPr>
          <w:sz w:val="24"/>
          <w:szCs w:val="24"/>
        </w:rPr>
        <w:t xml:space="preserve"> </w:t>
      </w:r>
      <w:r w:rsidR="008C7795" w:rsidRPr="00886123">
        <w:rPr>
          <w:sz w:val="24"/>
          <w:szCs w:val="24"/>
        </w:rPr>
        <w:t>тридцать</w:t>
      </w:r>
      <w:r w:rsidR="006308A3" w:rsidRPr="00886123">
        <w:rPr>
          <w:sz w:val="24"/>
          <w:szCs w:val="24"/>
        </w:rPr>
        <w:t xml:space="preserve"> </w:t>
      </w:r>
      <w:r w:rsidR="008C7795" w:rsidRPr="00886123">
        <w:rPr>
          <w:sz w:val="24"/>
          <w:szCs w:val="24"/>
        </w:rPr>
        <w:t>восемь</w:t>
      </w:r>
      <w:r w:rsidRPr="00886123">
        <w:rPr>
          <w:sz w:val="24"/>
          <w:szCs w:val="24"/>
        </w:rPr>
        <w:t>)</w:t>
      </w:r>
      <w:r w:rsidR="00964A7B" w:rsidRPr="00886123">
        <w:rPr>
          <w:sz w:val="24"/>
          <w:szCs w:val="24"/>
        </w:rPr>
        <w:t xml:space="preserve"> рублей </w:t>
      </w:r>
      <w:r w:rsidR="008C7795" w:rsidRPr="00886123">
        <w:rPr>
          <w:sz w:val="24"/>
          <w:szCs w:val="24"/>
        </w:rPr>
        <w:t>61</w:t>
      </w:r>
      <w:r w:rsidR="00964A7B" w:rsidRPr="00886123">
        <w:rPr>
          <w:sz w:val="24"/>
          <w:szCs w:val="24"/>
        </w:rPr>
        <w:t xml:space="preserve"> коп.</w:t>
      </w:r>
      <w:r w:rsidRPr="00886123">
        <w:rPr>
          <w:sz w:val="24"/>
          <w:szCs w:val="24"/>
        </w:rPr>
        <w:t>, в том числе:</w:t>
      </w:r>
    </w:p>
    <w:p w14:paraId="066EB3D8" w14:textId="77777777" w:rsidR="008C7795" w:rsidRPr="00886123" w:rsidRDefault="008C7795" w:rsidP="008C7795">
      <w:pPr>
        <w:pStyle w:val="21"/>
        <w:rPr>
          <w:sz w:val="24"/>
          <w:szCs w:val="24"/>
        </w:rPr>
      </w:pPr>
      <w:r w:rsidRPr="00886123">
        <w:rPr>
          <w:sz w:val="24"/>
          <w:szCs w:val="24"/>
        </w:rPr>
        <w:t>- неустойка за несвоевременную уплату процентов – 16 821,78 руб.;</w:t>
      </w:r>
    </w:p>
    <w:p w14:paraId="5FF62C6D" w14:textId="77777777" w:rsidR="008C7795" w:rsidRPr="00886123" w:rsidRDefault="008C7795" w:rsidP="008C7795">
      <w:pPr>
        <w:pStyle w:val="21"/>
        <w:rPr>
          <w:sz w:val="24"/>
          <w:szCs w:val="24"/>
        </w:rPr>
      </w:pPr>
      <w:r w:rsidRPr="00886123">
        <w:rPr>
          <w:sz w:val="24"/>
          <w:szCs w:val="24"/>
        </w:rPr>
        <w:t>- неустойка за несвоевременное погашение кредита – 1 620 013,02 руб.;</w:t>
      </w:r>
    </w:p>
    <w:p w14:paraId="02132BF7" w14:textId="77777777" w:rsidR="008C7795" w:rsidRPr="00886123" w:rsidRDefault="008C7795" w:rsidP="008C7795">
      <w:pPr>
        <w:pStyle w:val="21"/>
        <w:rPr>
          <w:sz w:val="24"/>
          <w:szCs w:val="24"/>
        </w:rPr>
      </w:pPr>
      <w:r w:rsidRPr="00886123">
        <w:rPr>
          <w:sz w:val="24"/>
          <w:szCs w:val="24"/>
        </w:rPr>
        <w:t>- просроченная задолженность по процентам – 220 461,24 руб.;</w:t>
      </w:r>
    </w:p>
    <w:p w14:paraId="348A5875" w14:textId="77777777" w:rsidR="008C7795" w:rsidRPr="00886123" w:rsidRDefault="008C7795" w:rsidP="008C7795">
      <w:pPr>
        <w:pStyle w:val="21"/>
        <w:rPr>
          <w:sz w:val="24"/>
          <w:szCs w:val="24"/>
        </w:rPr>
      </w:pPr>
      <w:r w:rsidRPr="00886123">
        <w:rPr>
          <w:sz w:val="24"/>
          <w:szCs w:val="24"/>
        </w:rPr>
        <w:t>- просроченная ссудная задолженность – 20 999 863,55 руб.;</w:t>
      </w:r>
    </w:p>
    <w:p w14:paraId="3A703D0D" w14:textId="77777777" w:rsidR="008C7795" w:rsidRPr="00886123" w:rsidRDefault="008C7795" w:rsidP="008C7795">
      <w:pPr>
        <w:pStyle w:val="21"/>
        <w:rPr>
          <w:sz w:val="24"/>
          <w:szCs w:val="24"/>
        </w:rPr>
      </w:pPr>
      <w:r w:rsidRPr="00886123">
        <w:rPr>
          <w:sz w:val="24"/>
          <w:szCs w:val="24"/>
        </w:rPr>
        <w:t>- просроченная комиссия за открытие лимита овердрафта – 9 600,00 руб.;</w:t>
      </w:r>
    </w:p>
    <w:p w14:paraId="7EE2DD35" w14:textId="77777777" w:rsidR="001422DB" w:rsidRPr="00886123" w:rsidRDefault="008C7795" w:rsidP="008C7795">
      <w:pPr>
        <w:pStyle w:val="21"/>
        <w:rPr>
          <w:sz w:val="24"/>
          <w:szCs w:val="24"/>
        </w:rPr>
      </w:pPr>
      <w:r w:rsidRPr="00886123">
        <w:rPr>
          <w:sz w:val="24"/>
          <w:szCs w:val="24"/>
        </w:rPr>
        <w:t>- неустойка за просроченную комиссию за открытие лимита овердрафта - 779,02 руб.</w:t>
      </w:r>
    </w:p>
    <w:p w14:paraId="604D3103" w14:textId="77777777" w:rsidR="00071A67" w:rsidRPr="00886123" w:rsidRDefault="00071A67" w:rsidP="00824399">
      <w:pPr>
        <w:overflowPunct w:val="0"/>
        <w:adjustRightInd w:val="0"/>
        <w:ind w:firstLine="708"/>
        <w:jc w:val="both"/>
        <w:rPr>
          <w:sz w:val="24"/>
          <w:szCs w:val="24"/>
        </w:rPr>
      </w:pPr>
      <w:r w:rsidRPr="00886123">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0C5E3C8D" w14:textId="77777777" w:rsidR="0028227B" w:rsidRPr="0028227B" w:rsidRDefault="00071A67" w:rsidP="0028227B">
      <w:pPr>
        <w:ind w:firstLine="709"/>
        <w:jc w:val="both"/>
        <w:rPr>
          <w:sz w:val="24"/>
          <w:szCs w:val="24"/>
        </w:rPr>
      </w:pPr>
      <w:r w:rsidRPr="00886123">
        <w:rPr>
          <w:sz w:val="24"/>
          <w:szCs w:val="24"/>
        </w:rPr>
        <w:t xml:space="preserve">1.2. </w:t>
      </w:r>
      <w:r w:rsidR="00964A7B" w:rsidRPr="00886123">
        <w:rPr>
          <w:sz w:val="24"/>
          <w:szCs w:val="24"/>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9A405A" w:rsidRPr="00886123">
        <w:rPr>
          <w:sz w:val="24"/>
          <w:szCs w:val="24"/>
        </w:rPr>
        <w:t>ому</w:t>
      </w:r>
      <w:r w:rsidR="00964A7B" w:rsidRPr="00886123">
        <w:rPr>
          <w:sz w:val="24"/>
          <w:szCs w:val="24"/>
        </w:rPr>
        <w:t xml:space="preserve"> договор</w:t>
      </w:r>
      <w:r w:rsidR="009A405A" w:rsidRPr="00886123">
        <w:rPr>
          <w:sz w:val="24"/>
          <w:szCs w:val="24"/>
        </w:rPr>
        <w:t>у</w:t>
      </w:r>
      <w:r w:rsidR="00964A7B" w:rsidRPr="00886123">
        <w:rPr>
          <w:sz w:val="24"/>
          <w:szCs w:val="24"/>
        </w:rPr>
        <w:t>, указанн</w:t>
      </w:r>
      <w:r w:rsidR="009A405A" w:rsidRPr="00886123">
        <w:rPr>
          <w:sz w:val="24"/>
          <w:szCs w:val="24"/>
        </w:rPr>
        <w:t>ому</w:t>
      </w:r>
      <w:r w:rsidR="00964A7B" w:rsidRPr="00886123">
        <w:rPr>
          <w:sz w:val="24"/>
          <w:szCs w:val="24"/>
        </w:rPr>
        <w:t xml:space="preserve"> в п.1.1 (далее – «Обеспечительные договоры»),</w:t>
      </w:r>
      <w:r w:rsidR="0028227B" w:rsidRPr="0028227B">
        <w:rPr>
          <w:rFonts w:asciiTheme="minorHAnsi" w:eastAsiaTheme="minorHAnsi" w:hAnsiTheme="minorHAnsi" w:cstheme="minorBidi"/>
          <w:sz w:val="24"/>
          <w:szCs w:val="24"/>
          <w:lang w:eastAsia="en-US"/>
        </w:rPr>
        <w:t xml:space="preserve"> </w:t>
      </w:r>
      <w:r w:rsidR="0028227B" w:rsidRPr="0028227B">
        <w:rPr>
          <w:sz w:val="24"/>
          <w:szCs w:val="24"/>
        </w:rPr>
        <w:t>а именно права, вытекающие из:</w:t>
      </w:r>
    </w:p>
    <w:p w14:paraId="16459563" w14:textId="6148D40F" w:rsidR="0028227B" w:rsidRDefault="005A4BA0" w:rsidP="0028227B">
      <w:pPr>
        <w:ind w:firstLine="709"/>
        <w:jc w:val="both"/>
        <w:rPr>
          <w:sz w:val="24"/>
          <w:szCs w:val="24"/>
        </w:rPr>
      </w:pPr>
      <w:r>
        <w:rPr>
          <w:sz w:val="24"/>
          <w:szCs w:val="24"/>
        </w:rPr>
        <w:t xml:space="preserve"> </w:t>
      </w:r>
      <w:r w:rsidR="00FD4226">
        <w:rPr>
          <w:sz w:val="24"/>
          <w:szCs w:val="24"/>
        </w:rPr>
        <w:t xml:space="preserve">- </w:t>
      </w:r>
      <w:r>
        <w:rPr>
          <w:sz w:val="24"/>
          <w:szCs w:val="24"/>
        </w:rPr>
        <w:t>д</w:t>
      </w:r>
      <w:r w:rsidRPr="005A4BA0">
        <w:rPr>
          <w:sz w:val="24"/>
          <w:szCs w:val="24"/>
        </w:rPr>
        <w:t>оговор</w:t>
      </w:r>
      <w:r>
        <w:rPr>
          <w:sz w:val="24"/>
          <w:szCs w:val="24"/>
        </w:rPr>
        <w:t>а</w:t>
      </w:r>
      <w:r w:rsidRPr="005A4BA0">
        <w:rPr>
          <w:sz w:val="24"/>
          <w:szCs w:val="24"/>
        </w:rPr>
        <w:t xml:space="preserve"> поручительства № 1/П-1255 от 09.12.2015</w:t>
      </w:r>
      <w:r>
        <w:rPr>
          <w:sz w:val="24"/>
          <w:szCs w:val="24"/>
        </w:rPr>
        <w:t xml:space="preserve">, заключенного с </w:t>
      </w:r>
      <w:r w:rsidRPr="005A4BA0">
        <w:rPr>
          <w:sz w:val="24"/>
          <w:szCs w:val="24"/>
        </w:rPr>
        <w:t>ООО «ОктоАгро</w:t>
      </w:r>
      <w:r>
        <w:rPr>
          <w:sz w:val="24"/>
          <w:szCs w:val="24"/>
        </w:rPr>
        <w:t>;</w:t>
      </w:r>
    </w:p>
    <w:p w14:paraId="0680B83B" w14:textId="77777777" w:rsidR="005A4BA0" w:rsidRDefault="005A4BA0" w:rsidP="0028227B">
      <w:pPr>
        <w:ind w:firstLine="709"/>
        <w:jc w:val="both"/>
        <w:rPr>
          <w:sz w:val="24"/>
          <w:szCs w:val="24"/>
        </w:rPr>
      </w:pPr>
      <w:r>
        <w:rPr>
          <w:sz w:val="24"/>
          <w:szCs w:val="24"/>
        </w:rPr>
        <w:t>- д</w:t>
      </w:r>
      <w:r w:rsidRPr="005A4BA0">
        <w:rPr>
          <w:sz w:val="24"/>
          <w:szCs w:val="24"/>
        </w:rPr>
        <w:t>оговор</w:t>
      </w:r>
      <w:r>
        <w:rPr>
          <w:sz w:val="24"/>
          <w:szCs w:val="24"/>
        </w:rPr>
        <w:t>а</w:t>
      </w:r>
      <w:r w:rsidRPr="005A4BA0">
        <w:rPr>
          <w:sz w:val="24"/>
          <w:szCs w:val="24"/>
        </w:rPr>
        <w:t xml:space="preserve"> поручительства № 2/П-1255 от 09.12.2015</w:t>
      </w:r>
      <w:r>
        <w:rPr>
          <w:sz w:val="24"/>
          <w:szCs w:val="24"/>
        </w:rPr>
        <w:t>, заключенного с</w:t>
      </w:r>
      <w:r w:rsidRPr="005A4BA0">
        <w:rPr>
          <w:sz w:val="24"/>
          <w:szCs w:val="24"/>
        </w:rPr>
        <w:t xml:space="preserve"> </w:t>
      </w:r>
      <w:r>
        <w:rPr>
          <w:sz w:val="24"/>
          <w:szCs w:val="24"/>
        </w:rPr>
        <w:t>ООО «Окто-Логистик»;</w:t>
      </w:r>
    </w:p>
    <w:p w14:paraId="13286AEE" w14:textId="77777777" w:rsidR="00C71C9D" w:rsidRPr="00886123" w:rsidRDefault="005A4BA0" w:rsidP="005A4BA0">
      <w:pPr>
        <w:ind w:firstLine="709"/>
        <w:jc w:val="both"/>
        <w:rPr>
          <w:sz w:val="24"/>
          <w:szCs w:val="24"/>
        </w:rPr>
      </w:pPr>
      <w:r>
        <w:rPr>
          <w:sz w:val="24"/>
          <w:szCs w:val="24"/>
        </w:rPr>
        <w:t>- д</w:t>
      </w:r>
      <w:r w:rsidRPr="005A4BA0">
        <w:rPr>
          <w:sz w:val="24"/>
          <w:szCs w:val="24"/>
        </w:rPr>
        <w:t>оговор</w:t>
      </w:r>
      <w:r>
        <w:rPr>
          <w:sz w:val="24"/>
          <w:szCs w:val="24"/>
        </w:rPr>
        <w:t>а</w:t>
      </w:r>
      <w:r w:rsidRPr="005A4BA0">
        <w:rPr>
          <w:sz w:val="24"/>
          <w:szCs w:val="24"/>
        </w:rPr>
        <w:t xml:space="preserve"> поручительства</w:t>
      </w:r>
      <w:r>
        <w:rPr>
          <w:sz w:val="24"/>
          <w:szCs w:val="24"/>
        </w:rPr>
        <w:t xml:space="preserve"> </w:t>
      </w:r>
      <w:r w:rsidRPr="005A4BA0">
        <w:rPr>
          <w:sz w:val="24"/>
          <w:szCs w:val="24"/>
        </w:rPr>
        <w:t>№ 3/П-1255 от 09.12.2015</w:t>
      </w:r>
      <w:r>
        <w:rPr>
          <w:sz w:val="24"/>
          <w:szCs w:val="24"/>
        </w:rPr>
        <w:t xml:space="preserve">, заключенного с </w:t>
      </w:r>
      <w:r w:rsidRPr="005A4BA0">
        <w:rPr>
          <w:sz w:val="24"/>
          <w:szCs w:val="24"/>
        </w:rPr>
        <w:t>Трофимов</w:t>
      </w:r>
      <w:r>
        <w:rPr>
          <w:sz w:val="24"/>
          <w:szCs w:val="24"/>
        </w:rPr>
        <w:t>ым</w:t>
      </w:r>
      <w:r w:rsidRPr="005A4BA0">
        <w:rPr>
          <w:sz w:val="24"/>
          <w:szCs w:val="24"/>
        </w:rPr>
        <w:t xml:space="preserve"> Владислав</w:t>
      </w:r>
      <w:r>
        <w:rPr>
          <w:sz w:val="24"/>
          <w:szCs w:val="24"/>
        </w:rPr>
        <w:t>ом</w:t>
      </w:r>
      <w:r w:rsidRPr="005A4BA0">
        <w:rPr>
          <w:sz w:val="24"/>
          <w:szCs w:val="24"/>
        </w:rPr>
        <w:t xml:space="preserve"> Евгеньевич</w:t>
      </w:r>
      <w:r>
        <w:rPr>
          <w:sz w:val="24"/>
          <w:szCs w:val="24"/>
        </w:rPr>
        <w:t>ем.</w:t>
      </w:r>
    </w:p>
    <w:p w14:paraId="109AE87B" w14:textId="77777777" w:rsidR="00071A67" w:rsidRPr="00886123" w:rsidRDefault="00071A67" w:rsidP="00886123">
      <w:pPr>
        <w:pStyle w:val="23"/>
        <w:spacing w:before="120" w:after="120"/>
        <w:jc w:val="center"/>
        <w:rPr>
          <w:bCs w:val="0"/>
          <w:sz w:val="24"/>
          <w:szCs w:val="24"/>
        </w:rPr>
      </w:pPr>
      <w:r w:rsidRPr="00886123">
        <w:rPr>
          <w:bCs w:val="0"/>
          <w:sz w:val="24"/>
          <w:szCs w:val="24"/>
        </w:rPr>
        <w:t>2. Обязанности Сторон</w:t>
      </w:r>
    </w:p>
    <w:p w14:paraId="21D57D1E" w14:textId="77777777" w:rsidR="00356935" w:rsidRPr="00886123" w:rsidRDefault="00071A67" w:rsidP="00824399">
      <w:pPr>
        <w:pStyle w:val="23"/>
        <w:ind w:firstLine="708"/>
        <w:jc w:val="both"/>
        <w:rPr>
          <w:b w:val="0"/>
          <w:bCs w:val="0"/>
          <w:sz w:val="24"/>
          <w:szCs w:val="24"/>
        </w:rPr>
      </w:pPr>
      <w:r w:rsidRPr="00886123">
        <w:rPr>
          <w:b w:val="0"/>
          <w:bCs w:val="0"/>
          <w:sz w:val="24"/>
          <w:szCs w:val="24"/>
        </w:rPr>
        <w:t>2.1.</w:t>
      </w:r>
      <w:r w:rsidR="009A405A" w:rsidRPr="00886123">
        <w:rPr>
          <w:b w:val="0"/>
          <w:bCs w:val="0"/>
          <w:sz w:val="24"/>
          <w:szCs w:val="24"/>
        </w:rPr>
        <w:t xml:space="preserve"> </w:t>
      </w:r>
      <w:r w:rsidRPr="00886123">
        <w:rPr>
          <w:b w:val="0"/>
          <w:bCs w:val="0"/>
          <w:sz w:val="24"/>
          <w:szCs w:val="24"/>
        </w:rPr>
        <w:t xml:space="preserve">В оплату уступаемых прав (требований) ЦЕССИОНАРИЙ обязуется </w:t>
      </w:r>
      <w:r w:rsidR="009A2D9A" w:rsidRPr="00886123">
        <w:rPr>
          <w:b w:val="0"/>
          <w:bCs w:val="0"/>
          <w:sz w:val="24"/>
          <w:szCs w:val="24"/>
        </w:rPr>
        <w:t xml:space="preserve">внести </w:t>
      </w:r>
      <w:r w:rsidR="00E70102" w:rsidRPr="00886123">
        <w:rPr>
          <w:b w:val="0"/>
          <w:bCs w:val="0"/>
          <w:sz w:val="24"/>
          <w:szCs w:val="24"/>
        </w:rPr>
        <w:t>на счет ЦЕДЕНТА, указанный в п.6</w:t>
      </w:r>
      <w:r w:rsidRPr="00886123">
        <w:rPr>
          <w:b w:val="0"/>
          <w:bCs w:val="0"/>
          <w:sz w:val="24"/>
          <w:szCs w:val="24"/>
        </w:rPr>
        <w:t>.1 Договора</w:t>
      </w:r>
      <w:r w:rsidR="00DE5476" w:rsidRPr="00886123">
        <w:rPr>
          <w:b w:val="0"/>
          <w:bCs w:val="0"/>
          <w:sz w:val="24"/>
          <w:szCs w:val="24"/>
        </w:rPr>
        <w:t xml:space="preserve"> </w:t>
      </w:r>
      <w:r w:rsidR="006C0093" w:rsidRPr="005A4BA0">
        <w:rPr>
          <w:b w:val="0"/>
          <w:bCs w:val="0"/>
          <w:sz w:val="24"/>
          <w:szCs w:val="24"/>
        </w:rPr>
        <w:t>_________________</w:t>
      </w:r>
      <w:r w:rsidR="003A0E34" w:rsidRPr="005A4BA0">
        <w:rPr>
          <w:b w:val="0"/>
          <w:bCs w:val="0"/>
          <w:sz w:val="24"/>
          <w:szCs w:val="24"/>
        </w:rPr>
        <w:t xml:space="preserve"> рублей </w:t>
      </w:r>
      <w:r w:rsidR="006C0093" w:rsidRPr="005A4BA0">
        <w:rPr>
          <w:b w:val="0"/>
          <w:bCs w:val="0"/>
          <w:sz w:val="24"/>
          <w:szCs w:val="24"/>
        </w:rPr>
        <w:t xml:space="preserve">___ </w:t>
      </w:r>
      <w:r w:rsidR="003A0E34" w:rsidRPr="005A4BA0">
        <w:rPr>
          <w:b w:val="0"/>
          <w:bCs w:val="0"/>
          <w:sz w:val="24"/>
          <w:szCs w:val="24"/>
        </w:rPr>
        <w:t>коп</w:t>
      </w:r>
      <w:r w:rsidR="003E00A4" w:rsidRPr="005A4BA0">
        <w:rPr>
          <w:b w:val="0"/>
          <w:bCs w:val="0"/>
          <w:sz w:val="24"/>
          <w:szCs w:val="24"/>
        </w:rPr>
        <w:t>.</w:t>
      </w:r>
      <w:r w:rsidR="00356935" w:rsidRPr="00886123">
        <w:rPr>
          <w:b w:val="0"/>
          <w:bCs w:val="0"/>
          <w:sz w:val="24"/>
          <w:szCs w:val="24"/>
        </w:rPr>
        <w:t xml:space="preserve"> </w:t>
      </w:r>
    </w:p>
    <w:p w14:paraId="162DB7DA" w14:textId="77777777" w:rsidR="00071A67" w:rsidRPr="00886123" w:rsidRDefault="00071A67" w:rsidP="00824399">
      <w:pPr>
        <w:pStyle w:val="23"/>
        <w:ind w:firstLine="708"/>
        <w:jc w:val="both"/>
        <w:rPr>
          <w:b w:val="0"/>
          <w:bCs w:val="0"/>
          <w:sz w:val="24"/>
          <w:szCs w:val="24"/>
        </w:rPr>
      </w:pPr>
      <w:r w:rsidRPr="00886123">
        <w:rPr>
          <w:b w:val="0"/>
          <w:bCs w:val="0"/>
          <w:sz w:val="24"/>
          <w:szCs w:val="24"/>
        </w:rPr>
        <w:t>2.</w:t>
      </w:r>
      <w:r w:rsidR="001422DB" w:rsidRPr="00886123">
        <w:rPr>
          <w:b w:val="0"/>
          <w:bCs w:val="0"/>
          <w:sz w:val="24"/>
          <w:szCs w:val="24"/>
        </w:rPr>
        <w:t>2</w:t>
      </w:r>
      <w:r w:rsidRPr="00886123">
        <w:rPr>
          <w:b w:val="0"/>
          <w:bCs w:val="0"/>
          <w:sz w:val="24"/>
          <w:szCs w:val="24"/>
        </w:rPr>
        <w:t xml:space="preserve">. Указанная в п.2.1 сумма выплачивается </w:t>
      </w:r>
      <w:r w:rsidR="00DE5476" w:rsidRPr="00886123">
        <w:rPr>
          <w:b w:val="0"/>
          <w:bCs w:val="0"/>
          <w:sz w:val="24"/>
          <w:szCs w:val="24"/>
        </w:rPr>
        <w:t>ЦЕССИОНАРИЕМ ЦЕДЕНТУ в течение 10</w:t>
      </w:r>
      <w:r w:rsidR="00F10014" w:rsidRPr="00886123">
        <w:rPr>
          <w:b w:val="0"/>
          <w:bCs w:val="0"/>
          <w:sz w:val="24"/>
          <w:szCs w:val="24"/>
        </w:rPr>
        <w:t xml:space="preserve"> (Десяти)</w:t>
      </w:r>
      <w:r w:rsidRPr="00886123">
        <w:rPr>
          <w:b w:val="0"/>
          <w:bCs w:val="0"/>
          <w:sz w:val="24"/>
          <w:szCs w:val="24"/>
        </w:rPr>
        <w:t xml:space="preserve"> рабочих дней с даты подписания Договора</w:t>
      </w:r>
      <w:r w:rsidR="00DE5476" w:rsidRPr="00886123">
        <w:rPr>
          <w:b w:val="0"/>
          <w:bCs w:val="0"/>
          <w:sz w:val="24"/>
          <w:szCs w:val="24"/>
        </w:rPr>
        <w:t>.</w:t>
      </w:r>
    </w:p>
    <w:p w14:paraId="72F2D266" w14:textId="77777777" w:rsidR="00071A67" w:rsidRPr="00886123" w:rsidRDefault="00071A67" w:rsidP="00824399">
      <w:pPr>
        <w:pStyle w:val="23"/>
        <w:jc w:val="both"/>
        <w:rPr>
          <w:b w:val="0"/>
          <w:bCs w:val="0"/>
          <w:sz w:val="24"/>
          <w:szCs w:val="24"/>
        </w:rPr>
      </w:pPr>
      <w:r w:rsidRPr="00886123">
        <w:rPr>
          <w:b w:val="0"/>
          <w:bCs w:val="0"/>
          <w:sz w:val="24"/>
          <w:szCs w:val="24"/>
        </w:rPr>
        <w:tab/>
        <w:t>2.</w:t>
      </w:r>
      <w:r w:rsidR="001422DB" w:rsidRPr="00886123">
        <w:rPr>
          <w:b w:val="0"/>
          <w:bCs w:val="0"/>
          <w:sz w:val="24"/>
          <w:szCs w:val="24"/>
        </w:rPr>
        <w:t>3</w:t>
      </w:r>
      <w:r w:rsidRPr="00886123">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635B1" w:rsidRPr="00886123">
        <w:rPr>
          <w:b w:val="0"/>
          <w:bCs w:val="0"/>
          <w:sz w:val="24"/>
          <w:szCs w:val="24"/>
        </w:rPr>
        <w:t>6</w:t>
      </w:r>
      <w:r w:rsidRPr="00886123">
        <w:rPr>
          <w:b w:val="0"/>
          <w:bCs w:val="0"/>
          <w:sz w:val="24"/>
          <w:szCs w:val="24"/>
        </w:rPr>
        <w:t>.1 Договора</w:t>
      </w:r>
      <w:r w:rsidRPr="00886123">
        <w:rPr>
          <w:b w:val="0"/>
          <w:bCs w:val="0"/>
          <w:i/>
          <w:sz w:val="24"/>
          <w:szCs w:val="24"/>
        </w:rPr>
        <w:t>.</w:t>
      </w:r>
    </w:p>
    <w:p w14:paraId="687E99B3" w14:textId="77777777" w:rsidR="00071A67" w:rsidRPr="00886123" w:rsidRDefault="00071A67" w:rsidP="00824399">
      <w:pPr>
        <w:pStyle w:val="a3"/>
        <w:spacing w:after="0" w:line="240" w:lineRule="auto"/>
        <w:ind w:left="0" w:firstLine="709"/>
        <w:jc w:val="both"/>
        <w:rPr>
          <w:b/>
          <w:bCs/>
          <w:sz w:val="24"/>
          <w:szCs w:val="24"/>
        </w:rPr>
      </w:pPr>
      <w:r w:rsidRPr="00886123">
        <w:rPr>
          <w:rFonts w:ascii="Times New Roman" w:hAnsi="Times New Roman"/>
          <w:bCs/>
          <w:sz w:val="24"/>
          <w:szCs w:val="24"/>
        </w:rPr>
        <w:t>2.</w:t>
      </w:r>
      <w:r w:rsidR="001422DB" w:rsidRPr="00886123">
        <w:rPr>
          <w:rFonts w:ascii="Times New Roman" w:hAnsi="Times New Roman"/>
          <w:bCs/>
          <w:sz w:val="24"/>
          <w:szCs w:val="24"/>
        </w:rPr>
        <w:t>4</w:t>
      </w:r>
      <w:r w:rsidRPr="00886123">
        <w:rPr>
          <w:rFonts w:ascii="Times New Roman" w:hAnsi="Times New Roman"/>
          <w:bCs/>
          <w:sz w:val="24"/>
          <w:szCs w:val="24"/>
        </w:rPr>
        <w:t xml:space="preserve">. В течение </w:t>
      </w:r>
      <w:r w:rsidR="00DE5476" w:rsidRPr="00886123">
        <w:rPr>
          <w:rFonts w:ascii="Times New Roman" w:hAnsi="Times New Roman"/>
          <w:bCs/>
          <w:sz w:val="24"/>
          <w:szCs w:val="24"/>
        </w:rPr>
        <w:t>5</w:t>
      </w:r>
      <w:r w:rsidRPr="00886123">
        <w:rPr>
          <w:rFonts w:ascii="Times New Roman" w:hAnsi="Times New Roman"/>
          <w:bCs/>
          <w:sz w:val="24"/>
          <w:szCs w:val="24"/>
        </w:rPr>
        <w:t xml:space="preserve"> рабочих дней</w:t>
      </w:r>
      <w:r w:rsidR="00DE5476" w:rsidRPr="00886123">
        <w:rPr>
          <w:rFonts w:ascii="Times New Roman" w:hAnsi="Times New Roman"/>
          <w:bCs/>
          <w:sz w:val="24"/>
          <w:szCs w:val="24"/>
        </w:rPr>
        <w:t>,</w:t>
      </w:r>
      <w:r w:rsidRPr="00886123">
        <w:rPr>
          <w:rFonts w:ascii="Times New Roman" w:hAnsi="Times New Roman"/>
          <w:sz w:val="24"/>
          <w:szCs w:val="24"/>
        </w:rPr>
        <w:t xml:space="preserve"> </w:t>
      </w:r>
      <w:r w:rsidR="00DE5476" w:rsidRPr="00886123">
        <w:rPr>
          <w:rFonts w:ascii="Times New Roman" w:hAnsi="Times New Roman"/>
          <w:sz w:val="24"/>
          <w:szCs w:val="24"/>
        </w:rPr>
        <w:t>п</w:t>
      </w:r>
      <w:r w:rsidRPr="00886123">
        <w:rPr>
          <w:rFonts w:ascii="Times New Roman" w:hAnsi="Times New Roman"/>
          <w:sz w:val="24"/>
          <w:szCs w:val="24"/>
        </w:rPr>
        <w:t>ри этом</w:t>
      </w:r>
      <w:r w:rsidR="001624DB">
        <w:rPr>
          <w:rFonts w:ascii="Times New Roman" w:hAnsi="Times New Roman"/>
          <w:sz w:val="24"/>
          <w:szCs w:val="24"/>
        </w:rPr>
        <w:t>,</w:t>
      </w:r>
      <w:r w:rsidRPr="00886123">
        <w:rPr>
          <w:rFonts w:ascii="Times New Roman" w:hAnsi="Times New Roman"/>
          <w:sz w:val="24"/>
          <w:szCs w:val="24"/>
        </w:rPr>
        <w:t xml:space="preserve">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w:t>
      </w:r>
      <w:r w:rsidRPr="00886123">
        <w:rPr>
          <w:rFonts w:ascii="Times New Roman" w:hAnsi="Times New Roman"/>
          <w:sz w:val="24"/>
          <w:szCs w:val="24"/>
        </w:rPr>
        <w:lastRenderedPageBreak/>
        <w:t>уступки прав (требований)</w:t>
      </w:r>
      <w:r w:rsidR="00DE5476" w:rsidRPr="00886123">
        <w:rPr>
          <w:rFonts w:ascii="Times New Roman" w:hAnsi="Times New Roman"/>
          <w:bCs/>
          <w:sz w:val="24"/>
          <w:szCs w:val="24"/>
        </w:rPr>
        <w:t>,</w:t>
      </w:r>
      <w:r w:rsidRPr="00886123">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9C615D" w:rsidRPr="00886123">
        <w:rPr>
          <w:rFonts w:ascii="Times New Roman" w:hAnsi="Times New Roman"/>
          <w:bCs/>
          <w:sz w:val="24"/>
          <w:szCs w:val="24"/>
        </w:rPr>
        <w:t>1</w:t>
      </w:r>
      <w:r w:rsidRPr="00886123">
        <w:rPr>
          <w:rFonts w:ascii="Times New Roman" w:hAnsi="Times New Roman"/>
          <w:bCs/>
          <w:sz w:val="24"/>
          <w:szCs w:val="24"/>
        </w:rPr>
        <w:t>, которое являетс</w:t>
      </w:r>
      <w:r w:rsidR="001B5E87" w:rsidRPr="00886123">
        <w:rPr>
          <w:rFonts w:ascii="Times New Roman" w:hAnsi="Times New Roman"/>
          <w:bCs/>
          <w:sz w:val="24"/>
          <w:szCs w:val="24"/>
        </w:rPr>
        <w:t>я неотъемлемой частью</w:t>
      </w:r>
      <w:r w:rsidRPr="00886123">
        <w:rPr>
          <w:rFonts w:ascii="Times New Roman" w:hAnsi="Times New Roman"/>
          <w:bCs/>
          <w:sz w:val="24"/>
          <w:szCs w:val="24"/>
        </w:rPr>
        <w:t xml:space="preserve"> Договора.</w:t>
      </w:r>
    </w:p>
    <w:p w14:paraId="5BDB519A" w14:textId="77777777" w:rsidR="00071A67" w:rsidRPr="00886123" w:rsidRDefault="00071A67" w:rsidP="00824399">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6</w:t>
      </w:r>
      <w:r w:rsidRPr="00886123">
        <w:rPr>
          <w:b w:val="0"/>
          <w:bCs w:val="0"/>
          <w:sz w:val="24"/>
          <w:szCs w:val="24"/>
        </w:rPr>
        <w:t xml:space="preserve">. В течение </w:t>
      </w:r>
      <w:r w:rsidR="00DE5476" w:rsidRPr="00886123">
        <w:rPr>
          <w:b w:val="0"/>
          <w:bCs w:val="0"/>
          <w:sz w:val="24"/>
          <w:szCs w:val="24"/>
        </w:rPr>
        <w:t>5</w:t>
      </w:r>
      <w:r w:rsidRPr="00886123">
        <w:rPr>
          <w:b w:val="0"/>
          <w:bCs w:val="0"/>
          <w:sz w:val="24"/>
          <w:szCs w:val="24"/>
        </w:rPr>
        <w:t xml:space="preserve"> рабочих дней с даты поступления денежных средств на счет ЦЕДЕНТА в сумме, указанной в п.2.1 Договора, в полном объеме</w:t>
      </w:r>
      <w:r w:rsidRPr="00886123">
        <w:rPr>
          <w:b w:val="0"/>
          <w:bCs w:val="0"/>
          <w:i/>
          <w:sz w:val="24"/>
          <w:szCs w:val="24"/>
        </w:rPr>
        <w:t>,</w:t>
      </w:r>
      <w:r w:rsidRPr="00886123">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07D6582A" w14:textId="77777777" w:rsidR="00071A67" w:rsidRPr="00886123" w:rsidRDefault="00071A67" w:rsidP="00824399">
      <w:pPr>
        <w:pStyle w:val="23"/>
        <w:ind w:firstLine="708"/>
        <w:jc w:val="both"/>
        <w:rPr>
          <w:b w:val="0"/>
          <w:bCs w:val="0"/>
          <w:sz w:val="24"/>
          <w:szCs w:val="24"/>
        </w:rPr>
      </w:pPr>
      <w:r w:rsidRPr="00886123">
        <w:rPr>
          <w:b w:val="0"/>
          <w:bCs w:val="0"/>
          <w:sz w:val="24"/>
          <w:szCs w:val="24"/>
        </w:rPr>
        <w:t>2.</w:t>
      </w:r>
      <w:r w:rsidR="00356935" w:rsidRPr="00886123">
        <w:rPr>
          <w:b w:val="0"/>
          <w:bCs w:val="0"/>
          <w:sz w:val="24"/>
          <w:szCs w:val="24"/>
        </w:rPr>
        <w:t>7</w:t>
      </w:r>
      <w:r w:rsidRPr="00886123">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484C34" w:rsidRPr="00886123">
        <w:rPr>
          <w:b w:val="0"/>
          <w:bCs w:val="0"/>
          <w:sz w:val="24"/>
          <w:szCs w:val="24"/>
        </w:rPr>
        <w:t xml:space="preserve"> указанной в п.2.1</w:t>
      </w:r>
      <w:r w:rsidRPr="00886123">
        <w:rPr>
          <w:b w:val="0"/>
          <w:bCs w:val="0"/>
          <w:sz w:val="24"/>
          <w:szCs w:val="24"/>
        </w:rPr>
        <w:t xml:space="preserve"> Договора, в полном объеме.</w:t>
      </w:r>
    </w:p>
    <w:p w14:paraId="45010738" w14:textId="77777777" w:rsidR="00071A67" w:rsidRPr="00886123" w:rsidRDefault="00071A67" w:rsidP="00886123">
      <w:pPr>
        <w:pStyle w:val="23"/>
        <w:spacing w:before="120" w:after="120"/>
        <w:jc w:val="center"/>
        <w:rPr>
          <w:bCs w:val="0"/>
          <w:sz w:val="24"/>
          <w:szCs w:val="24"/>
        </w:rPr>
      </w:pPr>
      <w:r w:rsidRPr="00886123">
        <w:rPr>
          <w:bCs w:val="0"/>
          <w:sz w:val="24"/>
          <w:szCs w:val="24"/>
        </w:rPr>
        <w:t>3. Ответственность Сторон</w:t>
      </w:r>
    </w:p>
    <w:p w14:paraId="537EBF84" w14:textId="77777777" w:rsidR="00071A67" w:rsidRPr="00886123" w:rsidRDefault="00071A67" w:rsidP="000C7A69">
      <w:pPr>
        <w:pStyle w:val="23"/>
        <w:tabs>
          <w:tab w:val="left" w:pos="1134"/>
        </w:tabs>
        <w:ind w:firstLine="708"/>
        <w:jc w:val="both"/>
        <w:rPr>
          <w:b w:val="0"/>
          <w:bCs w:val="0"/>
          <w:sz w:val="24"/>
          <w:szCs w:val="24"/>
        </w:rPr>
      </w:pPr>
      <w:r w:rsidRPr="00886123">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086126E" w14:textId="77777777" w:rsidR="00071A67" w:rsidRPr="00886123" w:rsidRDefault="00071A67" w:rsidP="00886123">
      <w:pPr>
        <w:pStyle w:val="23"/>
        <w:spacing w:before="120" w:after="120"/>
        <w:jc w:val="center"/>
        <w:rPr>
          <w:bCs w:val="0"/>
          <w:sz w:val="24"/>
          <w:szCs w:val="24"/>
        </w:rPr>
      </w:pPr>
      <w:r w:rsidRPr="00886123">
        <w:rPr>
          <w:bCs w:val="0"/>
          <w:sz w:val="24"/>
          <w:szCs w:val="24"/>
        </w:rPr>
        <w:t>4. Срок действия Договора</w:t>
      </w:r>
    </w:p>
    <w:p w14:paraId="727DD9E1" w14:textId="77777777" w:rsidR="00071A67" w:rsidRPr="00886123" w:rsidRDefault="00071A67" w:rsidP="00824399">
      <w:pPr>
        <w:pStyle w:val="23"/>
        <w:ind w:firstLine="708"/>
        <w:jc w:val="both"/>
        <w:rPr>
          <w:b w:val="0"/>
          <w:bCs w:val="0"/>
          <w:sz w:val="24"/>
          <w:szCs w:val="24"/>
        </w:rPr>
      </w:pPr>
      <w:r w:rsidRPr="00886123">
        <w:rPr>
          <w:b w:val="0"/>
          <w:bCs w:val="0"/>
          <w:sz w:val="24"/>
          <w:szCs w:val="24"/>
        </w:rPr>
        <w:t>4.1.   Договор вступает в силу</w:t>
      </w:r>
      <w:r w:rsidR="00484C34" w:rsidRPr="00886123">
        <w:rPr>
          <w:b w:val="0"/>
          <w:bCs w:val="0"/>
          <w:sz w:val="24"/>
          <w:szCs w:val="24"/>
        </w:rPr>
        <w:t xml:space="preserve"> </w:t>
      </w:r>
      <w:r w:rsidRPr="00886123">
        <w:rPr>
          <w:b w:val="0"/>
          <w:bCs w:val="0"/>
          <w:sz w:val="24"/>
          <w:szCs w:val="24"/>
        </w:rPr>
        <w:t>с момента его подписания Сторонами и действует до момента его исполнения Сторонами.</w:t>
      </w:r>
    </w:p>
    <w:p w14:paraId="611C775C" w14:textId="77777777" w:rsidR="00071A67" w:rsidRPr="00886123" w:rsidRDefault="00071A67" w:rsidP="00886123">
      <w:pPr>
        <w:pStyle w:val="23"/>
        <w:spacing w:before="120" w:after="120"/>
        <w:jc w:val="center"/>
        <w:rPr>
          <w:bCs w:val="0"/>
          <w:sz w:val="24"/>
          <w:szCs w:val="24"/>
        </w:rPr>
      </w:pPr>
      <w:r w:rsidRPr="00886123">
        <w:rPr>
          <w:bCs w:val="0"/>
          <w:sz w:val="24"/>
          <w:szCs w:val="24"/>
        </w:rPr>
        <w:t>5. Прочие условия</w:t>
      </w:r>
    </w:p>
    <w:p w14:paraId="1C1BF08C" w14:textId="77777777" w:rsidR="00071A67" w:rsidRPr="00886123" w:rsidRDefault="00071A67" w:rsidP="00824399">
      <w:pPr>
        <w:pStyle w:val="23"/>
        <w:ind w:firstLine="708"/>
        <w:jc w:val="both"/>
        <w:rPr>
          <w:b w:val="0"/>
          <w:bCs w:val="0"/>
          <w:sz w:val="24"/>
          <w:szCs w:val="24"/>
        </w:rPr>
      </w:pPr>
      <w:r w:rsidRPr="00886123">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76E7E274" w14:textId="77777777" w:rsidR="000330FC" w:rsidRPr="00886123" w:rsidRDefault="00071A67" w:rsidP="00824399">
      <w:pPr>
        <w:ind w:firstLine="709"/>
        <w:jc w:val="both"/>
        <w:rPr>
          <w:sz w:val="24"/>
          <w:szCs w:val="24"/>
          <w:highlight w:val="yellow"/>
        </w:rPr>
      </w:pPr>
      <w:r w:rsidRPr="00886123">
        <w:rPr>
          <w:sz w:val="24"/>
          <w:szCs w:val="24"/>
        </w:rPr>
        <w:t>5.</w:t>
      </w:r>
      <w:r w:rsidR="006C0BD5" w:rsidRPr="00886123">
        <w:rPr>
          <w:sz w:val="24"/>
          <w:szCs w:val="24"/>
        </w:rPr>
        <w:t>2</w:t>
      </w:r>
      <w:r w:rsidRPr="00886123">
        <w:rPr>
          <w:sz w:val="24"/>
          <w:szCs w:val="24"/>
        </w:rPr>
        <w:t xml:space="preserve">. ЦЕССИОНАРИЮ известно о том, </w:t>
      </w:r>
      <w:r w:rsidR="000330FC" w:rsidRPr="00886123">
        <w:rPr>
          <w:sz w:val="24"/>
          <w:szCs w:val="24"/>
        </w:rPr>
        <w:t>что:</w:t>
      </w:r>
    </w:p>
    <w:p w14:paraId="38E773CD" w14:textId="77777777" w:rsidR="00FB2C74" w:rsidRPr="00886123" w:rsidRDefault="000330FC" w:rsidP="00FB2C74">
      <w:pPr>
        <w:ind w:firstLine="709"/>
        <w:jc w:val="both"/>
        <w:rPr>
          <w:sz w:val="24"/>
          <w:szCs w:val="24"/>
        </w:rPr>
      </w:pPr>
      <w:r w:rsidRPr="00886123">
        <w:rPr>
          <w:sz w:val="24"/>
          <w:szCs w:val="24"/>
        </w:rPr>
        <w:t xml:space="preserve">- </w:t>
      </w:r>
      <w:r w:rsidR="00FB2C74" w:rsidRPr="00886123">
        <w:rPr>
          <w:sz w:val="24"/>
          <w:szCs w:val="24"/>
        </w:rPr>
        <w:t>15.07.2016 вынесено решение Симоновского районного суда г. Москвы по делу № 2-5105/2016 о взыскании задолженности солидарно с ООО «КМСИ», ООО «ОктоАгро», ООО «Окто-Логистик», Трофимова В.Е. по договору № 1255 от 09.12.2015. На основании указанного решения были выданы исполнительные листы: ФС №003514330 – в отношении ООО «КМСИ»; ФС №003514331 – в отношении ООО «ОктоАгро»; ФС №003514332 – в отношении ООО «Окто-Логистик»; ФС №003514311 – в отношении Трофимова В.Е.;</w:t>
      </w:r>
    </w:p>
    <w:p w14:paraId="22525C76" w14:textId="77777777" w:rsidR="00FB2C74" w:rsidRPr="00886123" w:rsidRDefault="00FB2C74" w:rsidP="00FB2C74">
      <w:pPr>
        <w:ind w:firstLine="709"/>
        <w:jc w:val="both"/>
        <w:rPr>
          <w:sz w:val="24"/>
          <w:szCs w:val="24"/>
        </w:rPr>
      </w:pPr>
      <w:r w:rsidRPr="00886123">
        <w:rPr>
          <w:sz w:val="24"/>
          <w:szCs w:val="24"/>
        </w:rPr>
        <w:t>- 10.05.2016 определением Арбитражного суда г. Москвы в отношении ООО «КМСИ» введено конкурсное производство. 17.06.2019 конкурсное производство продлено до 16.12.2019;</w:t>
      </w:r>
    </w:p>
    <w:p w14:paraId="4CB1DE4D" w14:textId="77777777" w:rsidR="00FB2C74" w:rsidRPr="00886123" w:rsidRDefault="00FB2C74" w:rsidP="00FB2C74">
      <w:pPr>
        <w:ind w:firstLine="709"/>
        <w:jc w:val="both"/>
        <w:rPr>
          <w:sz w:val="24"/>
          <w:szCs w:val="24"/>
        </w:rPr>
      </w:pPr>
      <w:r w:rsidRPr="00886123">
        <w:rPr>
          <w:sz w:val="24"/>
          <w:szCs w:val="24"/>
        </w:rPr>
        <w:t>- 11.08.2016 решением Арбитражного суда г. Москвы в отношении ООО «ОктоАгро» введено конкурсное производство. 21.01.2019 конкурсное производство продлено до 29.07.2019;</w:t>
      </w:r>
    </w:p>
    <w:p w14:paraId="5EAA1C18" w14:textId="77777777" w:rsidR="00FB2C74" w:rsidRPr="00886123" w:rsidRDefault="00FB2C74" w:rsidP="00FB2C74">
      <w:pPr>
        <w:ind w:firstLine="709"/>
        <w:jc w:val="both"/>
        <w:rPr>
          <w:sz w:val="24"/>
          <w:szCs w:val="24"/>
        </w:rPr>
      </w:pPr>
      <w:r w:rsidRPr="00886123">
        <w:rPr>
          <w:sz w:val="24"/>
          <w:szCs w:val="24"/>
        </w:rPr>
        <w:t>- 07.09.2016 решением Арбитражного суда г. Москвы в отношении ООО «Окто-Логистик» введено конкурсное производство. 01.04.2019 конкурсное производство продлено до 07.10.2019;</w:t>
      </w:r>
    </w:p>
    <w:p w14:paraId="3F04A2AE" w14:textId="77777777" w:rsidR="000330FC" w:rsidRPr="00886123" w:rsidRDefault="00FB2C74" w:rsidP="00FB2C74">
      <w:pPr>
        <w:ind w:firstLine="709"/>
        <w:jc w:val="both"/>
        <w:rPr>
          <w:sz w:val="24"/>
          <w:szCs w:val="24"/>
          <w:highlight w:val="yellow"/>
        </w:rPr>
      </w:pPr>
      <w:r w:rsidRPr="00886123">
        <w:rPr>
          <w:sz w:val="24"/>
          <w:szCs w:val="24"/>
        </w:rPr>
        <w:t>- 09.07.2018 решением Арбитражного суда г. Москвы Трофимов В.Е. признан несостоятельным (банкротом), в отношении него введена процедура реализации имущества гражданина. 18.01.2019 срок реализации имущества должника продлен до 22.07.2019.</w:t>
      </w:r>
    </w:p>
    <w:p w14:paraId="2FE1BE82" w14:textId="77777777" w:rsidR="00071A67" w:rsidRPr="00886123" w:rsidRDefault="00071A67" w:rsidP="00FB2C74">
      <w:pPr>
        <w:spacing w:before="120"/>
        <w:ind w:firstLine="709"/>
        <w:jc w:val="both"/>
        <w:rPr>
          <w:sz w:val="24"/>
          <w:szCs w:val="24"/>
        </w:rPr>
      </w:pPr>
      <w:r w:rsidRPr="00886123">
        <w:rPr>
          <w:sz w:val="24"/>
          <w:szCs w:val="24"/>
        </w:rPr>
        <w:t>Уступка прав (требований), указанных в п.</w:t>
      </w:r>
      <w:r w:rsidR="00824399" w:rsidRPr="00886123">
        <w:rPr>
          <w:sz w:val="24"/>
          <w:szCs w:val="24"/>
        </w:rPr>
        <w:t>п.</w:t>
      </w:r>
      <w:r w:rsidRPr="00886123">
        <w:rPr>
          <w:sz w:val="24"/>
          <w:szCs w:val="24"/>
        </w:rPr>
        <w:t xml:space="preserve"> 1.1</w:t>
      </w:r>
      <w:r w:rsidR="00FB2C74" w:rsidRPr="00886123">
        <w:rPr>
          <w:sz w:val="24"/>
          <w:szCs w:val="24"/>
        </w:rPr>
        <w:t xml:space="preserve">. </w:t>
      </w:r>
      <w:r w:rsidRPr="00886123">
        <w:rPr>
          <w:sz w:val="24"/>
          <w:szCs w:val="24"/>
        </w:rPr>
        <w:t xml:space="preserve">- 1.2. Договора, является основанием для производства Сторонами процессуального правопреемства по указанным процедурам. </w:t>
      </w:r>
    </w:p>
    <w:p w14:paraId="02565E24" w14:textId="77777777" w:rsidR="00484C34" w:rsidRPr="00886123" w:rsidRDefault="00071A67" w:rsidP="00824399">
      <w:pPr>
        <w:pStyle w:val="23"/>
        <w:ind w:firstLine="708"/>
        <w:contextualSpacing/>
        <w:jc w:val="both"/>
        <w:rPr>
          <w:b w:val="0"/>
          <w:bCs w:val="0"/>
          <w:sz w:val="24"/>
          <w:szCs w:val="24"/>
        </w:rPr>
      </w:pPr>
      <w:r w:rsidRPr="00886123">
        <w:rPr>
          <w:b w:val="0"/>
          <w:sz w:val="24"/>
          <w:szCs w:val="24"/>
        </w:rPr>
        <w:t>5.</w:t>
      </w:r>
      <w:r w:rsidR="006C0BD5" w:rsidRPr="00886123">
        <w:rPr>
          <w:b w:val="0"/>
          <w:sz w:val="24"/>
          <w:szCs w:val="24"/>
        </w:rPr>
        <w:t>3</w:t>
      </w:r>
      <w:r w:rsidRPr="00886123">
        <w:rPr>
          <w:b w:val="0"/>
          <w:sz w:val="24"/>
          <w:szCs w:val="24"/>
        </w:rPr>
        <w:t>.</w:t>
      </w:r>
      <w:r w:rsidRPr="00886123">
        <w:rPr>
          <w:sz w:val="24"/>
          <w:szCs w:val="24"/>
        </w:rPr>
        <w:t xml:space="preserve"> </w:t>
      </w:r>
      <w:r w:rsidR="00484C34" w:rsidRPr="00886123">
        <w:rPr>
          <w:b w:val="0"/>
          <w:bCs w:val="0"/>
          <w:sz w:val="24"/>
          <w:szCs w:val="24"/>
        </w:rPr>
        <w:t>ЦЕССИОНАРИЙ подтверждает</w:t>
      </w:r>
      <w:r w:rsidR="00CC63EC">
        <w:rPr>
          <w:b w:val="0"/>
          <w:bCs w:val="0"/>
          <w:sz w:val="24"/>
          <w:szCs w:val="24"/>
        </w:rPr>
        <w:t>, что</w:t>
      </w:r>
      <w:r w:rsidR="00484C34" w:rsidRPr="00886123">
        <w:rPr>
          <w:b w:val="0"/>
          <w:bCs w:val="0"/>
          <w:sz w:val="24"/>
          <w:szCs w:val="24"/>
        </w:rPr>
        <w:t>:</w:t>
      </w:r>
    </w:p>
    <w:p w14:paraId="4666478C" w14:textId="7FCE739F" w:rsidR="00CC63EC" w:rsidRPr="00CC63EC" w:rsidRDefault="00484C34" w:rsidP="00CC63EC">
      <w:pPr>
        <w:ind w:firstLine="708"/>
        <w:contextualSpacing/>
        <w:jc w:val="both"/>
        <w:rPr>
          <w:sz w:val="24"/>
          <w:szCs w:val="24"/>
        </w:rPr>
      </w:pPr>
      <w:r w:rsidRPr="00886123">
        <w:rPr>
          <w:sz w:val="24"/>
          <w:szCs w:val="24"/>
        </w:rPr>
        <w:t xml:space="preserve">- </w:t>
      </w:r>
      <w:r w:rsidR="00CC63EC" w:rsidRPr="00CC63EC">
        <w:rPr>
          <w:sz w:val="24"/>
          <w:szCs w:val="24"/>
        </w:rPr>
        <w:t>провел все необходимые и достаточные д</w:t>
      </w:r>
      <w:r w:rsidR="00FD4226">
        <w:rPr>
          <w:sz w:val="24"/>
          <w:szCs w:val="24"/>
        </w:rPr>
        <w:t>е</w:t>
      </w:r>
      <w:r w:rsidR="00CC63EC" w:rsidRPr="00CC63EC">
        <w:rPr>
          <w:sz w:val="24"/>
          <w:szCs w:val="24"/>
        </w:rPr>
        <w:t xml:space="preserve">йствия, которые позволили ему получить полную информацию о состоянии приобретаемых прав (требований) и убедиться в действительности уступаемых прав;  </w:t>
      </w:r>
    </w:p>
    <w:p w14:paraId="5D4D7500" w14:textId="2AACE571" w:rsidR="00484C34" w:rsidRDefault="00CC63EC" w:rsidP="00CC63EC">
      <w:pPr>
        <w:ind w:firstLine="708"/>
        <w:contextualSpacing/>
        <w:jc w:val="both"/>
        <w:rPr>
          <w:sz w:val="24"/>
          <w:szCs w:val="24"/>
        </w:rPr>
      </w:pPr>
      <w:r w:rsidRPr="00CC63EC">
        <w:rPr>
          <w:sz w:val="24"/>
          <w:szCs w:val="24"/>
        </w:rPr>
        <w:lastRenderedPageBreak/>
        <w:t>- до заключения Договора Ц</w:t>
      </w:r>
      <w:r>
        <w:rPr>
          <w:sz w:val="24"/>
          <w:szCs w:val="24"/>
        </w:rPr>
        <w:t>ЕССИОНАРИЙ</w:t>
      </w:r>
      <w:r w:rsidRPr="00CC63EC">
        <w:rPr>
          <w:sz w:val="24"/>
          <w:szCs w:val="24"/>
        </w:rPr>
        <w:t xml:space="preserve"> ознакомился с условиями </w:t>
      </w:r>
      <w:r>
        <w:rPr>
          <w:sz w:val="24"/>
          <w:szCs w:val="24"/>
        </w:rPr>
        <w:t>Кредитного договора</w:t>
      </w:r>
      <w:r w:rsidRPr="00CC63EC">
        <w:rPr>
          <w:sz w:val="24"/>
          <w:szCs w:val="24"/>
        </w:rPr>
        <w:t>, заключенных к н</w:t>
      </w:r>
      <w:r>
        <w:rPr>
          <w:sz w:val="24"/>
          <w:szCs w:val="24"/>
        </w:rPr>
        <w:t>ему</w:t>
      </w:r>
      <w:r w:rsidRPr="00CC63EC">
        <w:rPr>
          <w:sz w:val="24"/>
          <w:szCs w:val="24"/>
        </w:rPr>
        <w:t xml:space="preserve"> дополнительных соглашений и приложений, ознакомился с документами, связанными с заключением и исполнением </w:t>
      </w:r>
      <w:r>
        <w:rPr>
          <w:sz w:val="24"/>
          <w:szCs w:val="24"/>
        </w:rPr>
        <w:t>Кредитного договора</w:t>
      </w:r>
      <w:r w:rsidRPr="00CC63EC">
        <w:rPr>
          <w:sz w:val="24"/>
          <w:szCs w:val="24"/>
        </w:rPr>
        <w:t xml:space="preserve">, а также сделок, заключенных в обеспечение </w:t>
      </w:r>
      <w:r>
        <w:rPr>
          <w:sz w:val="24"/>
          <w:szCs w:val="24"/>
        </w:rPr>
        <w:t>Кредитного договора</w:t>
      </w:r>
      <w:r w:rsidRPr="00CC63EC">
        <w:rPr>
          <w:sz w:val="24"/>
          <w:szCs w:val="24"/>
        </w:rPr>
        <w:t xml:space="preserve">, и пришел к выводу, что </w:t>
      </w:r>
      <w:r>
        <w:rPr>
          <w:sz w:val="24"/>
          <w:szCs w:val="24"/>
        </w:rPr>
        <w:t>Кредитный договора</w:t>
      </w:r>
      <w:r w:rsidRPr="00CC63EC">
        <w:rPr>
          <w:sz w:val="24"/>
          <w:szCs w:val="24"/>
        </w:rPr>
        <w:t xml:space="preserve"> и сделки, заключенные в обеспечение исполнения обязательств Д</w:t>
      </w:r>
      <w:r w:rsidR="00E3019C">
        <w:rPr>
          <w:sz w:val="24"/>
          <w:szCs w:val="24"/>
        </w:rPr>
        <w:t>ОЛЖНИКА</w:t>
      </w:r>
      <w:r w:rsidRPr="00CC63EC">
        <w:rPr>
          <w:sz w:val="24"/>
          <w:szCs w:val="24"/>
        </w:rPr>
        <w:t xml:space="preserve"> по </w:t>
      </w:r>
      <w:r>
        <w:rPr>
          <w:sz w:val="24"/>
          <w:szCs w:val="24"/>
        </w:rPr>
        <w:t>Кредитному договору</w:t>
      </w:r>
      <w:r w:rsidRPr="00CC63EC">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ст.ст. 61.2, 61.3 Федерального закона от 26 октября 2002 года №127-ФЗ «О несостоятельности (банкротстве)», что права (требования), вытекающие из указанных сделок, являются действительными;</w:t>
      </w:r>
    </w:p>
    <w:p w14:paraId="7F8E7356" w14:textId="77777777" w:rsidR="00102919" w:rsidRPr="00102919" w:rsidRDefault="00102919" w:rsidP="00102919">
      <w:pPr>
        <w:ind w:firstLine="708"/>
        <w:contextualSpacing/>
        <w:jc w:val="both"/>
        <w:rPr>
          <w:sz w:val="24"/>
          <w:szCs w:val="24"/>
        </w:rPr>
      </w:pPr>
      <w:r>
        <w:rPr>
          <w:sz w:val="24"/>
          <w:szCs w:val="24"/>
        </w:rPr>
        <w:t xml:space="preserve">- </w:t>
      </w:r>
      <w:r w:rsidRPr="00102919">
        <w:rPr>
          <w:sz w:val="24"/>
          <w:szCs w:val="24"/>
        </w:rPr>
        <w:t>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"О несостоятельности (банкротстве)";</w:t>
      </w:r>
    </w:p>
    <w:p w14:paraId="16EBB17E" w14:textId="77777777" w:rsidR="00102919" w:rsidRPr="00886123" w:rsidRDefault="00102919" w:rsidP="00102919">
      <w:pPr>
        <w:ind w:firstLine="708"/>
        <w:contextualSpacing/>
        <w:jc w:val="both"/>
        <w:rPr>
          <w:sz w:val="24"/>
          <w:szCs w:val="24"/>
        </w:rPr>
      </w:pPr>
      <w:r w:rsidRPr="00102919">
        <w:rPr>
          <w:sz w:val="24"/>
          <w:szCs w:val="24"/>
        </w:rPr>
        <w:t>- Ц</w:t>
      </w:r>
      <w:r>
        <w:rPr>
          <w:sz w:val="24"/>
          <w:szCs w:val="24"/>
        </w:rPr>
        <w:t>ЕССИОНАРИЙ</w:t>
      </w:r>
      <w:r w:rsidRPr="00102919">
        <w:rPr>
          <w:sz w:val="24"/>
          <w:szCs w:val="24"/>
        </w:rPr>
        <w:t xml:space="preserve"> в порядке ст.431.2 ГК РФ несет ответственность за недостоверные заверения о своей платежеспособности и достаточности имущества в размере 1% от цены сделки</w:t>
      </w:r>
      <w:r>
        <w:rPr>
          <w:sz w:val="24"/>
          <w:szCs w:val="24"/>
        </w:rPr>
        <w:t>;</w:t>
      </w:r>
    </w:p>
    <w:p w14:paraId="6B04DD00" w14:textId="609BB2DB" w:rsidR="00484C34" w:rsidRPr="00886123" w:rsidRDefault="00484C34" w:rsidP="00824399">
      <w:pPr>
        <w:ind w:firstLine="709"/>
        <w:contextualSpacing/>
        <w:jc w:val="both"/>
        <w:rPr>
          <w:sz w:val="24"/>
          <w:szCs w:val="24"/>
        </w:rPr>
      </w:pPr>
      <w:r w:rsidRPr="00886123">
        <w:rPr>
          <w:sz w:val="24"/>
          <w:szCs w:val="24"/>
        </w:rPr>
        <w:t xml:space="preserve">-  </w:t>
      </w:r>
      <w:r w:rsidR="00102919">
        <w:rPr>
          <w:sz w:val="24"/>
          <w:szCs w:val="24"/>
        </w:rPr>
        <w:t>уведомлен о судебных процессах, возбужденных в отношении ДОЛЖНИКА по заявлениям третьих лиц</w:t>
      </w:r>
      <w:r w:rsidRPr="00886123">
        <w:rPr>
          <w:sz w:val="24"/>
          <w:szCs w:val="24"/>
        </w:rPr>
        <w:t>;</w:t>
      </w:r>
    </w:p>
    <w:p w14:paraId="349F4BFA" w14:textId="1A315F3C" w:rsidR="00484C34" w:rsidRPr="00886123" w:rsidRDefault="00484C34" w:rsidP="00824399">
      <w:pPr>
        <w:ind w:firstLine="709"/>
        <w:contextualSpacing/>
        <w:jc w:val="both"/>
        <w:rPr>
          <w:sz w:val="24"/>
          <w:szCs w:val="24"/>
        </w:rPr>
      </w:pPr>
      <w:r w:rsidRPr="00886123">
        <w:rPr>
          <w:sz w:val="24"/>
          <w:szCs w:val="24"/>
        </w:rPr>
        <w:t xml:space="preserve">-  при заключении настоящего Договора действует </w:t>
      </w:r>
      <w:r w:rsidR="00CC63EC">
        <w:rPr>
          <w:sz w:val="24"/>
          <w:szCs w:val="24"/>
        </w:rPr>
        <w:t xml:space="preserve">добросовестно, </w:t>
      </w:r>
      <w:r w:rsidRPr="00886123">
        <w:rPr>
          <w:sz w:val="24"/>
          <w:szCs w:val="24"/>
        </w:rPr>
        <w:t>в своих интересах и учитывает риски, сопровождающие полученные им согласно п. 1.1 и п. 1.2 Договора права (требования)</w:t>
      </w:r>
      <w:r w:rsidR="00CC63EC">
        <w:rPr>
          <w:sz w:val="24"/>
          <w:szCs w:val="24"/>
        </w:rPr>
        <w:t xml:space="preserve"> к ДОЛЖНИКУ, и к лицам, предоставившим обеспечение за ДОЛЖНИКА</w:t>
      </w:r>
      <w:r w:rsidRPr="00886123">
        <w:rPr>
          <w:sz w:val="24"/>
          <w:szCs w:val="24"/>
        </w:rPr>
        <w:t>.</w:t>
      </w:r>
    </w:p>
    <w:p w14:paraId="5E327CC7" w14:textId="1D0DE321" w:rsidR="00484C34" w:rsidRDefault="00484C34" w:rsidP="00824399">
      <w:pPr>
        <w:pStyle w:val="23"/>
        <w:tabs>
          <w:tab w:val="left" w:pos="1276"/>
        </w:tabs>
        <w:ind w:firstLine="709"/>
        <w:contextualSpacing/>
        <w:jc w:val="both"/>
        <w:rPr>
          <w:b w:val="0"/>
          <w:bCs w:val="0"/>
          <w:sz w:val="24"/>
          <w:szCs w:val="24"/>
        </w:rPr>
      </w:pPr>
      <w:r w:rsidRPr="00886123">
        <w:rPr>
          <w:b w:val="0"/>
          <w:bCs w:val="0"/>
          <w:sz w:val="24"/>
          <w:szCs w:val="24"/>
        </w:rPr>
        <w:t>5.4.</w:t>
      </w:r>
      <w:r w:rsidRPr="00886123">
        <w:rPr>
          <w:b w:val="0"/>
          <w:bCs w:val="0"/>
          <w:sz w:val="24"/>
          <w:szCs w:val="24"/>
        </w:rPr>
        <w:tab/>
        <w:t>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по инициативе ЦЕССИОНАРИЯ.</w:t>
      </w:r>
    </w:p>
    <w:p w14:paraId="38CF26E1" w14:textId="3B07794B" w:rsidR="002E41D1" w:rsidRPr="00886123" w:rsidRDefault="002E41D1" w:rsidP="00824399">
      <w:pPr>
        <w:pStyle w:val="23"/>
        <w:tabs>
          <w:tab w:val="left" w:pos="1276"/>
        </w:tabs>
        <w:ind w:firstLine="709"/>
        <w:contextualSpacing/>
        <w:jc w:val="both"/>
        <w:rPr>
          <w:b w:val="0"/>
          <w:bCs w:val="0"/>
          <w:sz w:val="24"/>
          <w:szCs w:val="24"/>
        </w:rPr>
      </w:pPr>
      <w:r>
        <w:rPr>
          <w:b w:val="0"/>
          <w:bCs w:val="0"/>
          <w:sz w:val="24"/>
          <w:szCs w:val="24"/>
        </w:rPr>
        <w:t xml:space="preserve">5.5. </w:t>
      </w:r>
      <w:r w:rsidRPr="002E41D1">
        <w:rPr>
          <w:b w:val="0"/>
          <w:bCs w:val="0"/>
          <w:sz w:val="24"/>
          <w:szCs w:val="24"/>
        </w:rPr>
        <w:t>Стороны договорились, что Цедент не несет ответственности перед Цессионарием за недействительность переданного ему требования по договору цессии,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51E9B8A8" w14:textId="2B730DE6" w:rsidR="00484C34" w:rsidRPr="00886123" w:rsidRDefault="00484C34" w:rsidP="00824399">
      <w:pPr>
        <w:ind w:firstLine="709"/>
        <w:jc w:val="both"/>
        <w:rPr>
          <w:sz w:val="24"/>
          <w:szCs w:val="24"/>
        </w:rPr>
      </w:pPr>
      <w:r w:rsidRPr="00886123">
        <w:rPr>
          <w:sz w:val="24"/>
          <w:szCs w:val="24"/>
        </w:rPr>
        <w:t>5.</w:t>
      </w:r>
      <w:r w:rsidR="002E41D1">
        <w:rPr>
          <w:sz w:val="24"/>
          <w:szCs w:val="24"/>
        </w:rPr>
        <w:t>6</w:t>
      </w:r>
      <w:r w:rsidRPr="00886123">
        <w:rPr>
          <w:sz w:val="24"/>
          <w:szCs w:val="24"/>
        </w:rPr>
        <w:t xml:space="preserve">. 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14:paraId="0E5DE11F" w14:textId="77777777" w:rsidR="00484C34" w:rsidRPr="00886123"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 xml:space="preserve">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42921ECE" w14:textId="29FC9550" w:rsidR="00484C34" w:rsidRDefault="00484C34" w:rsidP="00824399">
      <w:pPr>
        <w:pStyle w:val="a3"/>
        <w:numPr>
          <w:ilvl w:val="0"/>
          <w:numId w:val="26"/>
        </w:numPr>
        <w:tabs>
          <w:tab w:val="left" w:pos="709"/>
          <w:tab w:val="left" w:pos="1134"/>
        </w:tabs>
        <w:autoSpaceDE w:val="0"/>
        <w:autoSpaceDN w:val="0"/>
        <w:spacing w:after="0" w:line="240" w:lineRule="auto"/>
        <w:ind w:left="0" w:firstLine="709"/>
        <w:jc w:val="both"/>
        <w:rPr>
          <w:rFonts w:ascii="Times New Roman" w:hAnsi="Times New Roman"/>
          <w:sz w:val="24"/>
          <w:szCs w:val="24"/>
        </w:rPr>
      </w:pPr>
      <w:r w:rsidRPr="00886123">
        <w:rPr>
          <w:rFonts w:ascii="Times New Roman" w:hAnsi="Times New Roman"/>
          <w:sz w:val="24"/>
          <w:szCs w:val="24"/>
        </w:rPr>
        <w:t>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w:t>
      </w:r>
      <w:r w:rsidR="002E41D1">
        <w:rPr>
          <w:rFonts w:ascii="Times New Roman" w:hAnsi="Times New Roman"/>
          <w:sz w:val="24"/>
          <w:szCs w:val="24"/>
        </w:rPr>
        <w:t>т указанных исков и требований.</w:t>
      </w:r>
    </w:p>
    <w:p w14:paraId="59F8F5BA" w14:textId="03377F29" w:rsidR="002E41D1" w:rsidRPr="00886123" w:rsidRDefault="002E41D1" w:rsidP="002E41D1">
      <w:pPr>
        <w:pStyle w:val="a3"/>
        <w:tabs>
          <w:tab w:val="left" w:pos="1134"/>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5.7. </w:t>
      </w:r>
      <w:r w:rsidRPr="002E41D1">
        <w:rPr>
          <w:rFonts w:ascii="Times New Roman" w:hAnsi="Times New Roman"/>
          <w:sz w:val="24"/>
          <w:szCs w:val="24"/>
        </w:rPr>
        <w:t xml:space="preserve">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Должников по Кредитным договорам, являются действительными и надлежащим образом </w:t>
      </w:r>
      <w:r w:rsidRPr="002E41D1">
        <w:rPr>
          <w:rFonts w:ascii="Times New Roman" w:hAnsi="Times New Roman"/>
          <w:sz w:val="24"/>
          <w:szCs w:val="24"/>
        </w:rPr>
        <w:lastRenderedPageBreak/>
        <w:t>заключенными сделками, что права (требования), вытекающие из указанных сделок, являются действительными, настоящим согласно положениям ст.ст. 15,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руб.</w:t>
      </w:r>
    </w:p>
    <w:p w14:paraId="19DC38FB" w14:textId="7E8F249F" w:rsidR="00484C34" w:rsidRPr="00886123" w:rsidRDefault="00484C34" w:rsidP="00824399">
      <w:pPr>
        <w:pStyle w:val="23"/>
        <w:ind w:firstLine="709"/>
        <w:contextualSpacing/>
        <w:jc w:val="both"/>
        <w:rPr>
          <w:b w:val="0"/>
          <w:sz w:val="24"/>
          <w:szCs w:val="24"/>
        </w:rPr>
      </w:pPr>
      <w:r w:rsidRPr="00886123">
        <w:rPr>
          <w:b w:val="0"/>
          <w:sz w:val="24"/>
          <w:szCs w:val="24"/>
        </w:rPr>
        <w:t>5.</w:t>
      </w:r>
      <w:r w:rsidR="002E41D1">
        <w:rPr>
          <w:b w:val="0"/>
          <w:sz w:val="24"/>
          <w:szCs w:val="24"/>
        </w:rPr>
        <w:t>8</w:t>
      </w:r>
      <w:r w:rsidRPr="00886123">
        <w:rPr>
          <w:b w:val="0"/>
          <w:sz w:val="24"/>
          <w:szCs w:val="24"/>
        </w:rPr>
        <w:t>. ЦЕССИОНАРИЙ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w:t>
      </w:r>
      <w:r w:rsidR="00FD4226">
        <w:rPr>
          <w:b w:val="0"/>
          <w:sz w:val="24"/>
          <w:szCs w:val="24"/>
        </w:rPr>
        <w:t>ебиторской задолженности</w:t>
      </w:r>
      <w:r w:rsidRPr="00886123">
        <w:rPr>
          <w:b w:val="0"/>
          <w:sz w:val="24"/>
          <w:szCs w:val="24"/>
        </w:rPr>
        <w:t>, иски и иные заявления, предъявле</w:t>
      </w:r>
      <w:r w:rsidR="00824399" w:rsidRPr="00886123">
        <w:rPr>
          <w:b w:val="0"/>
          <w:sz w:val="24"/>
          <w:szCs w:val="24"/>
        </w:rPr>
        <w:t>нные в суд в отношении ДОЛЖНИКА</w:t>
      </w:r>
      <w:r w:rsidRPr="00886123">
        <w:rPr>
          <w:b w:val="0"/>
          <w:sz w:val="24"/>
          <w:szCs w:val="24"/>
        </w:rPr>
        <w:t xml:space="preserve">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3082A477" w14:textId="5623C8C1" w:rsidR="00484C34" w:rsidRPr="00886123" w:rsidRDefault="00484C34" w:rsidP="00824399">
      <w:pPr>
        <w:ind w:firstLine="709"/>
        <w:jc w:val="both"/>
        <w:rPr>
          <w:sz w:val="24"/>
          <w:szCs w:val="24"/>
        </w:rPr>
      </w:pPr>
      <w:r w:rsidRPr="00886123">
        <w:rPr>
          <w:sz w:val="24"/>
          <w:szCs w:val="24"/>
        </w:rPr>
        <w:t>5.</w:t>
      </w:r>
      <w:r w:rsidR="002E41D1">
        <w:rPr>
          <w:sz w:val="24"/>
          <w:szCs w:val="24"/>
        </w:rPr>
        <w:t>9</w:t>
      </w:r>
      <w:r w:rsidRPr="00886123">
        <w:rPr>
          <w:sz w:val="24"/>
          <w:szCs w:val="24"/>
        </w:rPr>
        <w:t>.</w:t>
      </w:r>
      <w:r w:rsidRPr="00886123">
        <w:rPr>
          <w:sz w:val="24"/>
          <w:szCs w:val="24"/>
        </w:rPr>
        <w:tab/>
        <w:t>ЦЕДЕНТ вправе отказаться в одностороннем внесудебном порядке от исполнения Договора в случае нарушения ЦЕССИОНАРИЕМ порядка и срока оплаты суммы стоимости уступаемых прав (требований) в соотве</w:t>
      </w:r>
      <w:r w:rsidR="00A951C5" w:rsidRPr="00886123">
        <w:rPr>
          <w:sz w:val="24"/>
          <w:szCs w:val="24"/>
        </w:rPr>
        <w:t>тствии с п.п. 2.1, 2.2</w:t>
      </w:r>
      <w:r w:rsidR="00DC6DC3" w:rsidRPr="00886123">
        <w:rPr>
          <w:sz w:val="24"/>
          <w:szCs w:val="24"/>
        </w:rPr>
        <w:t>, 2.3</w:t>
      </w:r>
      <w:r w:rsidR="00A951C5" w:rsidRPr="00886123">
        <w:rPr>
          <w:sz w:val="24"/>
          <w:szCs w:val="24"/>
        </w:rPr>
        <w:t xml:space="preserve"> Договора, направив Ц</w:t>
      </w:r>
      <w:r w:rsidR="00302727">
        <w:rPr>
          <w:sz w:val="24"/>
          <w:szCs w:val="24"/>
        </w:rPr>
        <w:t>ЕССИНАРИЮ</w:t>
      </w:r>
      <w:r w:rsidR="00A951C5" w:rsidRPr="00886123">
        <w:rPr>
          <w:sz w:val="24"/>
          <w:szCs w:val="24"/>
        </w:rPr>
        <w:t xml:space="preserve"> уведомление в порядке, предусмотренном в п.5.8 Договора.</w:t>
      </w:r>
    </w:p>
    <w:p w14:paraId="1EEC3450" w14:textId="591888F0" w:rsidR="00071A67" w:rsidRPr="00886123" w:rsidRDefault="00484C34" w:rsidP="00824399">
      <w:pPr>
        <w:ind w:firstLine="709"/>
        <w:jc w:val="both"/>
        <w:rPr>
          <w:sz w:val="24"/>
          <w:szCs w:val="24"/>
        </w:rPr>
      </w:pPr>
      <w:r w:rsidRPr="00886123">
        <w:rPr>
          <w:sz w:val="24"/>
          <w:szCs w:val="24"/>
        </w:rPr>
        <w:t>5.</w:t>
      </w:r>
      <w:r w:rsidR="002E41D1">
        <w:rPr>
          <w:sz w:val="24"/>
          <w:szCs w:val="24"/>
        </w:rPr>
        <w:t>10</w:t>
      </w:r>
      <w:r w:rsidRPr="00886123">
        <w:rPr>
          <w:sz w:val="24"/>
          <w:szCs w:val="24"/>
        </w:rPr>
        <w:t xml:space="preserve">. </w:t>
      </w:r>
      <w:r w:rsidR="00071A67" w:rsidRPr="00886123">
        <w:rPr>
          <w:sz w:val="24"/>
          <w:szCs w:val="24"/>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669F94B0" w14:textId="77777777" w:rsidR="006C0BD5" w:rsidRPr="00886123" w:rsidRDefault="00071A67" w:rsidP="00824399">
      <w:pPr>
        <w:ind w:firstLine="709"/>
        <w:jc w:val="both"/>
        <w:rPr>
          <w:sz w:val="24"/>
          <w:szCs w:val="24"/>
        </w:rPr>
      </w:pPr>
      <w:r w:rsidRPr="00886123">
        <w:rPr>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w:t>
      </w:r>
      <w:r w:rsidR="00484C34" w:rsidRPr="00886123">
        <w:rPr>
          <w:sz w:val="24"/>
          <w:szCs w:val="24"/>
        </w:rPr>
        <w:t xml:space="preserve"> </w:t>
      </w:r>
      <w:r w:rsidRPr="00886123">
        <w:rPr>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1318038D" w14:textId="156DF2BF" w:rsidR="00071A67" w:rsidRPr="00886123" w:rsidRDefault="00071A67" w:rsidP="00824399">
      <w:pPr>
        <w:ind w:firstLine="709"/>
        <w:jc w:val="both"/>
        <w:rPr>
          <w:sz w:val="24"/>
          <w:szCs w:val="24"/>
        </w:rPr>
      </w:pPr>
      <w:r w:rsidRPr="00886123">
        <w:rPr>
          <w:sz w:val="24"/>
          <w:szCs w:val="24"/>
        </w:rPr>
        <w:t>5.</w:t>
      </w:r>
      <w:r w:rsidR="002E41D1">
        <w:rPr>
          <w:sz w:val="24"/>
          <w:szCs w:val="24"/>
        </w:rPr>
        <w:t>11</w:t>
      </w:r>
      <w:r w:rsidRPr="00886123">
        <w:rPr>
          <w:sz w:val="24"/>
          <w:szCs w:val="24"/>
        </w:rPr>
        <w:t xml:space="preserve">. </w:t>
      </w:r>
      <w:r w:rsidR="00A951C5" w:rsidRPr="00886123">
        <w:rPr>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по выбору истца на разрешение компетентного суда в соответствии с законодательством Российской Федерации.</w:t>
      </w:r>
    </w:p>
    <w:p w14:paraId="1B4CE302" w14:textId="2A1D07A8" w:rsidR="00071A67" w:rsidRPr="00886123" w:rsidRDefault="00071A67" w:rsidP="00824399">
      <w:pPr>
        <w:ind w:firstLine="709"/>
        <w:jc w:val="both"/>
        <w:rPr>
          <w:sz w:val="24"/>
          <w:szCs w:val="24"/>
        </w:rPr>
      </w:pPr>
      <w:r w:rsidRPr="00886123">
        <w:rPr>
          <w:sz w:val="24"/>
          <w:szCs w:val="24"/>
        </w:rPr>
        <w:t>5.</w:t>
      </w:r>
      <w:r w:rsidR="00484C34" w:rsidRPr="00886123">
        <w:rPr>
          <w:sz w:val="24"/>
          <w:szCs w:val="24"/>
        </w:rPr>
        <w:t>1</w:t>
      </w:r>
      <w:r w:rsidR="002E41D1">
        <w:rPr>
          <w:sz w:val="24"/>
          <w:szCs w:val="24"/>
        </w:rPr>
        <w:t>2</w:t>
      </w:r>
      <w:r w:rsidRPr="00886123">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70E1C819" w14:textId="77777777" w:rsidR="00071A67" w:rsidRPr="00886123" w:rsidRDefault="006C0BD5" w:rsidP="00824399">
      <w:pPr>
        <w:pStyle w:val="23"/>
        <w:jc w:val="center"/>
        <w:rPr>
          <w:bCs w:val="0"/>
          <w:sz w:val="24"/>
          <w:szCs w:val="24"/>
        </w:rPr>
      </w:pPr>
      <w:r w:rsidRPr="00886123">
        <w:rPr>
          <w:bCs w:val="0"/>
          <w:sz w:val="24"/>
          <w:szCs w:val="24"/>
        </w:rPr>
        <w:t>6</w:t>
      </w:r>
      <w:r w:rsidR="00071A67" w:rsidRPr="00886123">
        <w:rPr>
          <w:bCs w:val="0"/>
          <w:sz w:val="24"/>
          <w:szCs w:val="24"/>
        </w:rPr>
        <w:t>. Адреса и реквизиты Сторон:</w:t>
      </w:r>
    </w:p>
    <w:p w14:paraId="20C656A7" w14:textId="77777777" w:rsidR="00697EC8" w:rsidRPr="00886123" w:rsidRDefault="00697EC8" w:rsidP="00824399">
      <w:pPr>
        <w:pStyle w:val="23"/>
        <w:jc w:val="center"/>
        <w:rPr>
          <w:bCs w:val="0"/>
          <w:sz w:val="24"/>
          <w:szCs w:val="24"/>
        </w:rPr>
      </w:pPr>
    </w:p>
    <w:p w14:paraId="73F709F9" w14:textId="77777777" w:rsidR="006C0BD5" w:rsidRPr="00886123" w:rsidRDefault="0000125F" w:rsidP="0000125F">
      <w:pPr>
        <w:jc w:val="both"/>
        <w:rPr>
          <w:sz w:val="24"/>
          <w:szCs w:val="24"/>
        </w:rPr>
      </w:pPr>
      <w:r w:rsidRPr="00886123">
        <w:rPr>
          <w:sz w:val="24"/>
          <w:szCs w:val="24"/>
        </w:rPr>
        <w:t>6</w:t>
      </w:r>
      <w:r w:rsidR="00071A67" w:rsidRPr="00886123">
        <w:rPr>
          <w:sz w:val="24"/>
          <w:szCs w:val="24"/>
        </w:rPr>
        <w:t>.1. ЦЕДЕНТ:</w:t>
      </w:r>
      <w:r w:rsidRPr="00886123">
        <w:rPr>
          <w:sz w:val="24"/>
          <w:szCs w:val="24"/>
        </w:rPr>
        <w:t xml:space="preserve"> </w:t>
      </w:r>
      <w:r w:rsidR="006C0BD5" w:rsidRPr="00886123">
        <w:rPr>
          <w:b/>
          <w:sz w:val="24"/>
          <w:szCs w:val="24"/>
        </w:rPr>
        <w:t>ПАО Сбербанк</w:t>
      </w:r>
    </w:p>
    <w:p w14:paraId="67469655" w14:textId="77777777" w:rsidR="006C0BD5" w:rsidRPr="00886123" w:rsidRDefault="006C0BD5" w:rsidP="006C0BD5">
      <w:pPr>
        <w:widowControl w:val="0"/>
        <w:autoSpaceDE/>
        <w:autoSpaceDN/>
        <w:jc w:val="both"/>
        <w:rPr>
          <w:sz w:val="24"/>
          <w:szCs w:val="24"/>
        </w:rPr>
      </w:pPr>
      <w:r w:rsidRPr="00886123">
        <w:rPr>
          <w:sz w:val="24"/>
          <w:szCs w:val="24"/>
        </w:rPr>
        <w:t>Местонахождение: г. Москва</w:t>
      </w:r>
    </w:p>
    <w:p w14:paraId="1A0224E8" w14:textId="77777777" w:rsidR="006C0BD5" w:rsidRPr="00886123" w:rsidRDefault="006C0BD5" w:rsidP="006C0BD5">
      <w:pPr>
        <w:widowControl w:val="0"/>
        <w:autoSpaceDE/>
        <w:autoSpaceDN/>
        <w:jc w:val="both"/>
        <w:rPr>
          <w:sz w:val="24"/>
          <w:szCs w:val="24"/>
        </w:rPr>
      </w:pPr>
      <w:r w:rsidRPr="00886123">
        <w:rPr>
          <w:sz w:val="24"/>
          <w:szCs w:val="24"/>
        </w:rPr>
        <w:t xml:space="preserve">Адрес: </w:t>
      </w:r>
      <w:smartTag w:uri="urn:schemas-microsoft-com:office:smarttags" w:element="metricconverter">
        <w:smartTagPr>
          <w:attr w:name="ProductID" w:val="117997, г"/>
        </w:smartTagPr>
        <w:r w:rsidRPr="00886123">
          <w:rPr>
            <w:sz w:val="24"/>
            <w:szCs w:val="24"/>
          </w:rPr>
          <w:t>117997, г</w:t>
        </w:r>
      </w:smartTag>
      <w:r w:rsidRPr="00886123">
        <w:rPr>
          <w:sz w:val="24"/>
          <w:szCs w:val="24"/>
        </w:rPr>
        <w:t>. Москва, ул. Вавилова, д. 19</w:t>
      </w:r>
    </w:p>
    <w:p w14:paraId="5F4E8C94" w14:textId="77777777" w:rsidR="006C0BD5" w:rsidRPr="00886123" w:rsidRDefault="006C0BD5" w:rsidP="006C0BD5">
      <w:pPr>
        <w:widowControl w:val="0"/>
        <w:autoSpaceDE/>
        <w:autoSpaceDN/>
        <w:jc w:val="both"/>
        <w:rPr>
          <w:sz w:val="24"/>
          <w:szCs w:val="24"/>
        </w:rPr>
      </w:pPr>
      <w:r w:rsidRPr="00886123">
        <w:rPr>
          <w:sz w:val="24"/>
          <w:szCs w:val="24"/>
        </w:rPr>
        <w:t>Почтовый адрес: 127006, г. Москва, Оружейный переулок, д. 41.</w:t>
      </w:r>
    </w:p>
    <w:p w14:paraId="637401B9" w14:textId="77777777" w:rsidR="006C0BD5" w:rsidRPr="00886123" w:rsidRDefault="006C0BD5" w:rsidP="006C0BD5">
      <w:pPr>
        <w:widowControl w:val="0"/>
        <w:autoSpaceDE/>
        <w:autoSpaceDN/>
        <w:jc w:val="both"/>
        <w:rPr>
          <w:sz w:val="24"/>
          <w:szCs w:val="24"/>
        </w:rPr>
      </w:pPr>
      <w:r w:rsidRPr="00886123">
        <w:rPr>
          <w:sz w:val="24"/>
          <w:szCs w:val="24"/>
        </w:rPr>
        <w:t xml:space="preserve">ИНН 7707083893, ОГРН 1027700132195, КПП 773643001, </w:t>
      </w:r>
    </w:p>
    <w:p w14:paraId="74730EFD" w14:textId="77777777" w:rsidR="006C0BD5" w:rsidRPr="00886123" w:rsidRDefault="006C0BD5" w:rsidP="006C0BD5">
      <w:pPr>
        <w:widowControl w:val="0"/>
        <w:autoSpaceDE/>
        <w:autoSpaceDN/>
        <w:jc w:val="both"/>
        <w:rPr>
          <w:sz w:val="24"/>
          <w:szCs w:val="24"/>
        </w:rPr>
      </w:pPr>
      <w:r w:rsidRPr="00886123">
        <w:rPr>
          <w:sz w:val="24"/>
          <w:szCs w:val="24"/>
        </w:rPr>
        <w:t>Расчетный счет № 30301810000006000014 в ПАО Сбербанк, БИК 044525225</w:t>
      </w:r>
    </w:p>
    <w:p w14:paraId="7D12F89E" w14:textId="77777777" w:rsidR="006C0BD5" w:rsidRPr="00886123" w:rsidRDefault="006C0BD5" w:rsidP="006C0BD5">
      <w:pPr>
        <w:widowControl w:val="0"/>
        <w:autoSpaceDE/>
        <w:autoSpaceDN/>
        <w:jc w:val="both"/>
        <w:rPr>
          <w:sz w:val="24"/>
          <w:szCs w:val="24"/>
        </w:rPr>
      </w:pPr>
      <w:r w:rsidRPr="00886123">
        <w:rPr>
          <w:sz w:val="24"/>
          <w:szCs w:val="24"/>
        </w:rPr>
        <w:t>Корреспондентский счет № 30101810400000000225 в ОПЕРУ Москва</w:t>
      </w:r>
    </w:p>
    <w:p w14:paraId="5BD8B737" w14:textId="77777777" w:rsidR="006C0BD5" w:rsidRPr="00886123" w:rsidRDefault="006C0BD5" w:rsidP="006C0BD5">
      <w:pPr>
        <w:widowControl w:val="0"/>
        <w:jc w:val="both"/>
        <w:rPr>
          <w:sz w:val="24"/>
          <w:szCs w:val="24"/>
        </w:rPr>
      </w:pPr>
      <w:r w:rsidRPr="00886123">
        <w:rPr>
          <w:sz w:val="24"/>
          <w:szCs w:val="24"/>
        </w:rPr>
        <w:t>Телефон, факс: (495) 781-12-41</w:t>
      </w:r>
    </w:p>
    <w:p w14:paraId="23F98F86" w14:textId="77777777" w:rsidR="00071A67" w:rsidRPr="00886123" w:rsidRDefault="00071A67" w:rsidP="00071A67">
      <w:pPr>
        <w:ind w:firstLine="993"/>
        <w:jc w:val="both"/>
        <w:rPr>
          <w:sz w:val="24"/>
          <w:szCs w:val="24"/>
        </w:rPr>
      </w:pPr>
    </w:p>
    <w:p w14:paraId="3803D9A7" w14:textId="77777777" w:rsidR="00071A67" w:rsidRPr="00886123" w:rsidRDefault="0000125F" w:rsidP="0000125F">
      <w:pPr>
        <w:jc w:val="both"/>
        <w:rPr>
          <w:sz w:val="24"/>
          <w:szCs w:val="24"/>
        </w:rPr>
      </w:pPr>
      <w:r w:rsidRPr="00886123">
        <w:rPr>
          <w:sz w:val="24"/>
          <w:szCs w:val="24"/>
        </w:rPr>
        <w:lastRenderedPageBreak/>
        <w:t>6</w:t>
      </w:r>
      <w:r w:rsidR="00071A67" w:rsidRPr="00886123">
        <w:rPr>
          <w:sz w:val="24"/>
          <w:szCs w:val="24"/>
        </w:rPr>
        <w:t>.2. ЦЕССИОНАРИЙ:</w:t>
      </w:r>
    </w:p>
    <w:p w14:paraId="06C1AA92" w14:textId="77777777" w:rsidR="0000125F" w:rsidRPr="00886123" w:rsidRDefault="00071A67" w:rsidP="0000125F">
      <w:pPr>
        <w:jc w:val="both"/>
        <w:rPr>
          <w:sz w:val="24"/>
          <w:szCs w:val="24"/>
        </w:rPr>
      </w:pPr>
      <w:r w:rsidRPr="00886123">
        <w:rPr>
          <w:sz w:val="24"/>
          <w:szCs w:val="24"/>
        </w:rPr>
        <w:t xml:space="preserve">Местонахождение: </w:t>
      </w:r>
    </w:p>
    <w:p w14:paraId="4EB960C8" w14:textId="77777777" w:rsidR="0000125F" w:rsidRPr="00886123" w:rsidRDefault="00071A67" w:rsidP="0000125F">
      <w:pPr>
        <w:jc w:val="both"/>
        <w:rPr>
          <w:sz w:val="24"/>
          <w:szCs w:val="24"/>
        </w:rPr>
      </w:pPr>
      <w:r w:rsidRPr="00886123">
        <w:rPr>
          <w:sz w:val="24"/>
          <w:szCs w:val="24"/>
        </w:rPr>
        <w:t xml:space="preserve">Почтовый адрес: </w:t>
      </w:r>
    </w:p>
    <w:p w14:paraId="38C2A5E8" w14:textId="77777777" w:rsidR="0000125F" w:rsidRPr="00886123" w:rsidRDefault="00B80A2B" w:rsidP="0000125F">
      <w:pPr>
        <w:jc w:val="both"/>
        <w:rPr>
          <w:sz w:val="24"/>
          <w:szCs w:val="24"/>
        </w:rPr>
      </w:pPr>
      <w:r w:rsidRPr="00886123">
        <w:rPr>
          <w:sz w:val="24"/>
          <w:szCs w:val="24"/>
        </w:rPr>
        <w:t>Паспорт: серия</w:t>
      </w:r>
      <w:r w:rsidRPr="00886123">
        <w:rPr>
          <w:sz w:val="24"/>
          <w:szCs w:val="24"/>
        </w:rPr>
        <w:tab/>
        <w:t>№</w:t>
      </w:r>
    </w:p>
    <w:p w14:paraId="1E63998A" w14:textId="77777777" w:rsidR="0000125F" w:rsidRPr="00886123" w:rsidRDefault="00B80A2B" w:rsidP="0000125F">
      <w:pPr>
        <w:jc w:val="both"/>
        <w:rPr>
          <w:sz w:val="24"/>
          <w:szCs w:val="24"/>
        </w:rPr>
      </w:pPr>
      <w:r w:rsidRPr="00886123">
        <w:rPr>
          <w:sz w:val="24"/>
          <w:szCs w:val="24"/>
        </w:rPr>
        <w:t>Выдан:</w:t>
      </w:r>
    </w:p>
    <w:p w14:paraId="6E05F7F4" w14:textId="77777777" w:rsidR="00071A67" w:rsidRPr="00886123" w:rsidRDefault="0000125F" w:rsidP="00071A67">
      <w:pPr>
        <w:jc w:val="both"/>
        <w:rPr>
          <w:sz w:val="24"/>
          <w:szCs w:val="24"/>
        </w:rPr>
      </w:pPr>
      <w:r w:rsidRPr="00886123">
        <w:rPr>
          <w:sz w:val="24"/>
          <w:szCs w:val="24"/>
        </w:rPr>
        <w:t>Телефоны: домашний ___________________, служебный __________________</w:t>
      </w:r>
    </w:p>
    <w:p w14:paraId="76064E03" w14:textId="77777777" w:rsidR="002E1FB2" w:rsidRPr="00886123" w:rsidRDefault="002E1FB2" w:rsidP="00484C34">
      <w:pPr>
        <w:pStyle w:val="3"/>
        <w:rPr>
          <w:rFonts w:ascii="Times New Roman" w:hAnsi="Times New Roman" w:cs="Times New Roman"/>
          <w:sz w:val="24"/>
          <w:szCs w:val="24"/>
        </w:rPr>
      </w:pPr>
    </w:p>
    <w:p w14:paraId="6AEBCB63" w14:textId="77777777" w:rsidR="0000125F" w:rsidRPr="00886123" w:rsidRDefault="0000125F" w:rsidP="00484C34">
      <w:pPr>
        <w:pStyle w:val="3"/>
        <w:rPr>
          <w:rFonts w:ascii="Times New Roman" w:hAnsi="Times New Roman" w:cs="Times New Roman"/>
          <w:sz w:val="24"/>
          <w:szCs w:val="24"/>
        </w:rPr>
      </w:pPr>
      <w:r w:rsidRPr="00886123">
        <w:rPr>
          <w:rFonts w:ascii="Times New Roman" w:hAnsi="Times New Roman" w:cs="Times New Roman"/>
          <w:sz w:val="24"/>
          <w:szCs w:val="24"/>
        </w:rPr>
        <w:t>ПОДПИСИ СТОРОН</w:t>
      </w:r>
    </w:p>
    <w:p w14:paraId="72E6905E" w14:textId="77777777" w:rsidR="0000125F" w:rsidRPr="00886123" w:rsidRDefault="0000125F" w:rsidP="00484C34">
      <w:pPr>
        <w:rPr>
          <w:sz w:val="24"/>
          <w:szCs w:val="24"/>
        </w:rPr>
      </w:pPr>
    </w:p>
    <w:tbl>
      <w:tblPr>
        <w:tblW w:w="0" w:type="auto"/>
        <w:tblLayout w:type="fixed"/>
        <w:tblLook w:val="01E0" w:firstRow="1" w:lastRow="1" w:firstColumn="1" w:lastColumn="1" w:noHBand="0" w:noVBand="0"/>
      </w:tblPr>
      <w:tblGrid>
        <w:gridCol w:w="4786"/>
        <w:gridCol w:w="4785"/>
      </w:tblGrid>
      <w:tr w:rsidR="00DE512D" w:rsidRPr="00886123" w14:paraId="4ADDFA39" w14:textId="77777777" w:rsidTr="00743459">
        <w:tc>
          <w:tcPr>
            <w:tcW w:w="4786" w:type="dxa"/>
            <w:shd w:val="clear" w:color="auto" w:fill="auto"/>
          </w:tcPr>
          <w:p w14:paraId="123D6CA6" w14:textId="77777777" w:rsidR="0000125F" w:rsidRPr="00886123" w:rsidRDefault="0000125F" w:rsidP="00484C34">
            <w:pPr>
              <w:pStyle w:val="23"/>
              <w:jc w:val="both"/>
              <w:rPr>
                <w:sz w:val="24"/>
                <w:szCs w:val="24"/>
              </w:rPr>
            </w:pPr>
            <w:r w:rsidRPr="00886123">
              <w:rPr>
                <w:sz w:val="24"/>
                <w:szCs w:val="24"/>
              </w:rPr>
              <w:t>ЦЕДЕНТ</w:t>
            </w:r>
          </w:p>
        </w:tc>
        <w:tc>
          <w:tcPr>
            <w:tcW w:w="4785" w:type="dxa"/>
            <w:shd w:val="clear" w:color="auto" w:fill="auto"/>
          </w:tcPr>
          <w:p w14:paraId="597DD194" w14:textId="77777777" w:rsidR="0000125F" w:rsidRPr="00886123" w:rsidRDefault="0000125F" w:rsidP="00484C34">
            <w:pPr>
              <w:pStyle w:val="23"/>
              <w:rPr>
                <w:b w:val="0"/>
                <w:sz w:val="24"/>
                <w:szCs w:val="24"/>
              </w:rPr>
            </w:pPr>
            <w:r w:rsidRPr="00886123">
              <w:rPr>
                <w:bCs w:val="0"/>
                <w:sz w:val="24"/>
                <w:szCs w:val="24"/>
              </w:rPr>
              <w:t>ЦЕССИОНАРИЙ</w:t>
            </w:r>
          </w:p>
        </w:tc>
      </w:tr>
      <w:tr w:rsidR="00DE512D" w:rsidRPr="00886123" w14:paraId="7968E1C0" w14:textId="77777777" w:rsidTr="00743459">
        <w:tblPrEx>
          <w:tblLook w:val="04A0" w:firstRow="1" w:lastRow="0" w:firstColumn="1" w:lastColumn="0" w:noHBand="0" w:noVBand="1"/>
        </w:tblPrEx>
        <w:tc>
          <w:tcPr>
            <w:tcW w:w="4786" w:type="dxa"/>
            <w:hideMark/>
          </w:tcPr>
          <w:p w14:paraId="40D54648" w14:textId="77777777" w:rsidR="0000125F" w:rsidRPr="00886123" w:rsidRDefault="0000125F" w:rsidP="00484C34">
            <w:pPr>
              <w:widowControl w:val="0"/>
              <w:jc w:val="both"/>
              <w:rPr>
                <w:sz w:val="24"/>
                <w:szCs w:val="24"/>
              </w:rPr>
            </w:pPr>
          </w:p>
          <w:p w14:paraId="50F60F5F" w14:textId="77777777" w:rsidR="003A0E34" w:rsidRPr="00886123" w:rsidRDefault="00DC6DC3" w:rsidP="00484C34">
            <w:pPr>
              <w:widowControl w:val="0"/>
              <w:jc w:val="both"/>
              <w:rPr>
                <w:sz w:val="24"/>
                <w:szCs w:val="24"/>
              </w:rPr>
            </w:pPr>
            <w:r w:rsidRPr="00886123">
              <w:rPr>
                <w:sz w:val="24"/>
                <w:szCs w:val="24"/>
              </w:rPr>
              <w:t>Директор</w:t>
            </w:r>
            <w:r w:rsidR="00743459" w:rsidRPr="00886123">
              <w:rPr>
                <w:sz w:val="24"/>
                <w:szCs w:val="24"/>
              </w:rPr>
              <w:t xml:space="preserve"> Управления </w:t>
            </w:r>
          </w:p>
          <w:p w14:paraId="0AB899D7" w14:textId="77777777" w:rsidR="000330FC" w:rsidRPr="00886123" w:rsidRDefault="00743459" w:rsidP="00484C34">
            <w:pPr>
              <w:widowControl w:val="0"/>
              <w:jc w:val="both"/>
              <w:rPr>
                <w:sz w:val="24"/>
                <w:szCs w:val="24"/>
              </w:rPr>
            </w:pPr>
            <w:r w:rsidRPr="00886123">
              <w:rPr>
                <w:sz w:val="24"/>
                <w:szCs w:val="24"/>
              </w:rPr>
              <w:t xml:space="preserve">сопровождения процедур банкротств </w:t>
            </w:r>
          </w:p>
          <w:p w14:paraId="66F276EA" w14:textId="77777777" w:rsidR="00743459" w:rsidRPr="00886123" w:rsidRDefault="00743459" w:rsidP="00484C34">
            <w:pPr>
              <w:widowControl w:val="0"/>
              <w:jc w:val="both"/>
              <w:rPr>
                <w:sz w:val="24"/>
                <w:szCs w:val="24"/>
              </w:rPr>
            </w:pPr>
            <w:r w:rsidRPr="00886123">
              <w:rPr>
                <w:sz w:val="24"/>
                <w:szCs w:val="24"/>
              </w:rPr>
              <w:t xml:space="preserve">и исполнительных производств </w:t>
            </w:r>
          </w:p>
          <w:p w14:paraId="7EC8D67B" w14:textId="77777777" w:rsidR="00743459" w:rsidRPr="00886123" w:rsidRDefault="00743459" w:rsidP="00484C34">
            <w:pPr>
              <w:widowControl w:val="0"/>
              <w:jc w:val="both"/>
              <w:rPr>
                <w:sz w:val="24"/>
                <w:szCs w:val="24"/>
              </w:rPr>
            </w:pPr>
            <w:r w:rsidRPr="00886123">
              <w:rPr>
                <w:sz w:val="24"/>
                <w:szCs w:val="24"/>
              </w:rPr>
              <w:t xml:space="preserve">Московского банка </w:t>
            </w:r>
          </w:p>
          <w:p w14:paraId="79D926F7" w14:textId="77777777" w:rsidR="0000125F" w:rsidRPr="00886123" w:rsidRDefault="00743459" w:rsidP="00484C34">
            <w:pPr>
              <w:widowControl w:val="0"/>
              <w:jc w:val="both"/>
              <w:rPr>
                <w:sz w:val="24"/>
                <w:szCs w:val="24"/>
              </w:rPr>
            </w:pPr>
            <w:r w:rsidRPr="00886123">
              <w:rPr>
                <w:sz w:val="24"/>
                <w:szCs w:val="24"/>
              </w:rPr>
              <w:t xml:space="preserve">ПАО Сбербанк </w:t>
            </w:r>
          </w:p>
          <w:p w14:paraId="1AB8BC5B" w14:textId="77777777" w:rsidR="0000125F" w:rsidRPr="00886123" w:rsidRDefault="0000125F" w:rsidP="00484C34">
            <w:pPr>
              <w:widowControl w:val="0"/>
              <w:jc w:val="both"/>
              <w:rPr>
                <w:sz w:val="24"/>
                <w:szCs w:val="24"/>
              </w:rPr>
            </w:pPr>
          </w:p>
        </w:tc>
        <w:tc>
          <w:tcPr>
            <w:tcW w:w="4785" w:type="dxa"/>
          </w:tcPr>
          <w:p w14:paraId="3C1EB4D1" w14:textId="77777777" w:rsidR="0000125F" w:rsidRPr="00886123" w:rsidRDefault="0000125F" w:rsidP="00484C34">
            <w:pPr>
              <w:pBdr>
                <w:bottom w:val="single" w:sz="12" w:space="1" w:color="auto"/>
              </w:pBdr>
              <w:rPr>
                <w:sz w:val="24"/>
                <w:szCs w:val="24"/>
              </w:rPr>
            </w:pPr>
          </w:p>
          <w:p w14:paraId="010B93E4" w14:textId="77777777" w:rsidR="0000125F" w:rsidRPr="00886123" w:rsidRDefault="0000125F" w:rsidP="00484C34">
            <w:pPr>
              <w:widowControl w:val="0"/>
              <w:jc w:val="both"/>
              <w:rPr>
                <w:sz w:val="24"/>
                <w:szCs w:val="24"/>
              </w:rPr>
            </w:pPr>
          </w:p>
          <w:p w14:paraId="3A4AC057" w14:textId="77777777" w:rsidR="0000125F" w:rsidRDefault="0000125F" w:rsidP="00743459">
            <w:pPr>
              <w:widowControl w:val="0"/>
              <w:jc w:val="both"/>
              <w:rPr>
                <w:sz w:val="24"/>
                <w:szCs w:val="24"/>
              </w:rPr>
            </w:pPr>
            <w:r w:rsidRPr="00886123">
              <w:rPr>
                <w:sz w:val="24"/>
                <w:szCs w:val="24"/>
              </w:rPr>
              <w:t>______________________________________</w:t>
            </w:r>
          </w:p>
          <w:p w14:paraId="473F374A" w14:textId="77777777" w:rsidR="00FD4226" w:rsidRDefault="00FD4226" w:rsidP="00743459">
            <w:pPr>
              <w:widowControl w:val="0"/>
              <w:jc w:val="both"/>
              <w:rPr>
                <w:sz w:val="24"/>
                <w:szCs w:val="24"/>
              </w:rPr>
            </w:pPr>
            <w:r>
              <w:rPr>
                <w:sz w:val="24"/>
                <w:szCs w:val="24"/>
              </w:rPr>
              <w:t>______________________________________</w:t>
            </w:r>
          </w:p>
          <w:p w14:paraId="70058E40" w14:textId="77777777" w:rsidR="00FD4226" w:rsidRDefault="00FD4226" w:rsidP="00743459">
            <w:pPr>
              <w:widowControl w:val="0"/>
              <w:jc w:val="both"/>
              <w:rPr>
                <w:sz w:val="24"/>
                <w:szCs w:val="24"/>
              </w:rPr>
            </w:pPr>
            <w:r>
              <w:rPr>
                <w:sz w:val="24"/>
                <w:szCs w:val="24"/>
              </w:rPr>
              <w:t>______________________________________</w:t>
            </w:r>
          </w:p>
          <w:p w14:paraId="34353CC3" w14:textId="37C2C1CE" w:rsidR="00FD4226" w:rsidRPr="00886123" w:rsidRDefault="00FD4226" w:rsidP="00743459">
            <w:pPr>
              <w:widowControl w:val="0"/>
              <w:jc w:val="both"/>
              <w:rPr>
                <w:sz w:val="24"/>
                <w:szCs w:val="24"/>
              </w:rPr>
            </w:pPr>
            <w:r>
              <w:rPr>
                <w:sz w:val="24"/>
                <w:szCs w:val="24"/>
              </w:rPr>
              <w:t>______________________________________</w:t>
            </w:r>
          </w:p>
        </w:tc>
      </w:tr>
      <w:tr w:rsidR="00C212A6" w:rsidRPr="00886123" w14:paraId="260236C7" w14:textId="77777777" w:rsidTr="00743459">
        <w:tblPrEx>
          <w:tblLook w:val="04A0" w:firstRow="1" w:lastRow="0" w:firstColumn="1" w:lastColumn="0" w:noHBand="0" w:noVBand="1"/>
        </w:tblPrEx>
        <w:trPr>
          <w:trHeight w:val="74"/>
        </w:trPr>
        <w:tc>
          <w:tcPr>
            <w:tcW w:w="4786" w:type="dxa"/>
            <w:hideMark/>
          </w:tcPr>
          <w:p w14:paraId="47A97115" w14:textId="77777777" w:rsidR="0000125F" w:rsidRPr="00886123" w:rsidRDefault="0000125F" w:rsidP="00484C34">
            <w:pPr>
              <w:widowControl w:val="0"/>
              <w:rPr>
                <w:sz w:val="24"/>
                <w:szCs w:val="24"/>
                <w:lang w:eastAsia="en-US"/>
              </w:rPr>
            </w:pPr>
            <w:r w:rsidRPr="00886123">
              <w:rPr>
                <w:sz w:val="24"/>
                <w:szCs w:val="24"/>
                <w:lang w:eastAsia="en-US"/>
              </w:rPr>
              <w:t>______________</w:t>
            </w:r>
            <w:r w:rsidR="00DC6DC3" w:rsidRPr="00886123">
              <w:rPr>
                <w:sz w:val="24"/>
                <w:szCs w:val="24"/>
                <w:lang w:eastAsia="en-US"/>
              </w:rPr>
              <w:t>________________</w:t>
            </w:r>
            <w:r w:rsidRPr="00886123">
              <w:rPr>
                <w:sz w:val="24"/>
                <w:szCs w:val="24"/>
                <w:lang w:eastAsia="en-US"/>
              </w:rPr>
              <w:t xml:space="preserve">_ </w:t>
            </w:r>
            <w:r w:rsidR="00DC6DC3" w:rsidRPr="00886123">
              <w:rPr>
                <w:sz w:val="24"/>
                <w:szCs w:val="24"/>
                <w:lang w:eastAsia="en-US"/>
              </w:rPr>
              <w:t>В.И. Дудин</w:t>
            </w:r>
            <w:r w:rsidRPr="00886123">
              <w:rPr>
                <w:sz w:val="24"/>
                <w:szCs w:val="24"/>
                <w:lang w:eastAsia="en-US"/>
              </w:rPr>
              <w:t xml:space="preserve"> </w:t>
            </w:r>
          </w:p>
          <w:p w14:paraId="4A640B45" w14:textId="77777777" w:rsidR="0000125F" w:rsidRPr="00886123" w:rsidRDefault="0000125F" w:rsidP="00484C34">
            <w:pPr>
              <w:widowControl w:val="0"/>
              <w:rPr>
                <w:sz w:val="24"/>
                <w:szCs w:val="24"/>
                <w:lang w:eastAsia="en-US"/>
              </w:rPr>
            </w:pPr>
            <w:r w:rsidRPr="00886123">
              <w:rPr>
                <w:sz w:val="24"/>
                <w:szCs w:val="24"/>
                <w:lang w:eastAsia="en-US"/>
              </w:rPr>
              <w:t>М.П.</w:t>
            </w:r>
          </w:p>
        </w:tc>
        <w:tc>
          <w:tcPr>
            <w:tcW w:w="4785" w:type="dxa"/>
          </w:tcPr>
          <w:p w14:paraId="7B112B55" w14:textId="77777777" w:rsidR="0000125F" w:rsidRPr="00886123" w:rsidRDefault="0000125F" w:rsidP="00484C34">
            <w:pPr>
              <w:widowControl w:val="0"/>
              <w:pBdr>
                <w:bottom w:val="single" w:sz="12" w:space="1" w:color="auto"/>
              </w:pBdr>
              <w:rPr>
                <w:sz w:val="24"/>
                <w:szCs w:val="24"/>
                <w:lang w:eastAsia="en-US"/>
              </w:rPr>
            </w:pPr>
          </w:p>
          <w:p w14:paraId="5CB850D7" w14:textId="77777777" w:rsidR="0000125F" w:rsidRPr="00886123" w:rsidRDefault="0000125F" w:rsidP="00484C34">
            <w:pPr>
              <w:widowControl w:val="0"/>
              <w:jc w:val="center"/>
              <w:rPr>
                <w:sz w:val="24"/>
                <w:szCs w:val="24"/>
                <w:lang w:eastAsia="en-US"/>
              </w:rPr>
            </w:pPr>
            <w:r w:rsidRPr="00886123">
              <w:rPr>
                <w:sz w:val="24"/>
                <w:szCs w:val="24"/>
                <w:lang w:eastAsia="en-US"/>
              </w:rPr>
              <w:t>(ФИО полностью)</w:t>
            </w:r>
          </w:p>
        </w:tc>
      </w:tr>
    </w:tbl>
    <w:p w14:paraId="3DFC2EA2" w14:textId="77777777" w:rsidR="00071A67" w:rsidRPr="00C212A6" w:rsidRDefault="00071A67" w:rsidP="00484C34">
      <w:pPr>
        <w:pStyle w:val="23"/>
        <w:widowControl w:val="0"/>
        <w:ind w:right="567"/>
        <w:jc w:val="both"/>
        <w:rPr>
          <w:b w:val="0"/>
          <w:bCs w:val="0"/>
          <w:sz w:val="22"/>
          <w:szCs w:val="24"/>
        </w:rPr>
      </w:pPr>
    </w:p>
    <w:p w14:paraId="0E95DB7D" w14:textId="77777777" w:rsidR="000505EC" w:rsidRPr="00C212A6" w:rsidRDefault="000505EC" w:rsidP="00484C34">
      <w:pPr>
        <w:autoSpaceDE/>
        <w:autoSpaceDN/>
        <w:rPr>
          <w:sz w:val="22"/>
          <w:szCs w:val="24"/>
          <w:u w:val="single"/>
        </w:rPr>
      </w:pPr>
      <w:r w:rsidRPr="00C212A6">
        <w:rPr>
          <w:b/>
          <w:bCs/>
          <w:sz w:val="22"/>
          <w:szCs w:val="24"/>
          <w:u w:val="single"/>
        </w:rPr>
        <w:br w:type="page"/>
      </w:r>
    </w:p>
    <w:p w14:paraId="26120DB3" w14:textId="77777777" w:rsidR="000A464C" w:rsidRPr="001F42D5" w:rsidRDefault="000A464C" w:rsidP="00B34251">
      <w:pPr>
        <w:pStyle w:val="23"/>
        <w:pageBreakBefore/>
        <w:widowControl w:val="0"/>
        <w:tabs>
          <w:tab w:val="left" w:pos="9638"/>
        </w:tabs>
        <w:ind w:right="-1"/>
        <w:jc w:val="center"/>
        <w:rPr>
          <w:bCs w:val="0"/>
          <w:sz w:val="24"/>
          <w:szCs w:val="24"/>
        </w:rPr>
      </w:pPr>
      <w:r w:rsidRPr="001F42D5">
        <w:rPr>
          <w:bCs w:val="0"/>
          <w:sz w:val="24"/>
          <w:szCs w:val="24"/>
        </w:rPr>
        <w:lastRenderedPageBreak/>
        <w:t>Приложение №1 к Договору уступки прав (требований) № Ц-</w:t>
      </w:r>
      <w:r w:rsidR="001F42D5" w:rsidRPr="001F42D5">
        <w:rPr>
          <w:bCs w:val="0"/>
          <w:sz w:val="24"/>
          <w:szCs w:val="24"/>
        </w:rPr>
        <w:t>______</w:t>
      </w:r>
      <w:r w:rsidR="00350B19" w:rsidRPr="001F42D5">
        <w:rPr>
          <w:bCs w:val="0"/>
          <w:sz w:val="24"/>
          <w:szCs w:val="24"/>
        </w:rPr>
        <w:t xml:space="preserve"> </w:t>
      </w:r>
      <w:r w:rsidRPr="001F42D5">
        <w:rPr>
          <w:bCs w:val="0"/>
          <w:sz w:val="24"/>
          <w:szCs w:val="24"/>
        </w:rPr>
        <w:t>от «</w:t>
      </w:r>
      <w:r w:rsidR="002F0BBB" w:rsidRPr="001F42D5">
        <w:rPr>
          <w:bCs w:val="0"/>
          <w:sz w:val="24"/>
          <w:szCs w:val="24"/>
        </w:rPr>
        <w:t>___</w:t>
      </w:r>
      <w:r w:rsidRPr="001F42D5">
        <w:rPr>
          <w:bCs w:val="0"/>
          <w:sz w:val="24"/>
          <w:szCs w:val="24"/>
        </w:rPr>
        <w:t>»</w:t>
      </w:r>
      <w:r w:rsidR="001F42D5">
        <w:rPr>
          <w:bCs w:val="0"/>
          <w:sz w:val="24"/>
          <w:szCs w:val="24"/>
        </w:rPr>
        <w:t>___</w:t>
      </w:r>
      <w:r w:rsidR="002F0BBB" w:rsidRPr="001F42D5">
        <w:rPr>
          <w:bCs w:val="0"/>
          <w:sz w:val="24"/>
          <w:szCs w:val="24"/>
        </w:rPr>
        <w:t>_________</w:t>
      </w:r>
      <w:r w:rsidRPr="001F42D5">
        <w:rPr>
          <w:bCs w:val="0"/>
          <w:sz w:val="24"/>
          <w:szCs w:val="24"/>
        </w:rPr>
        <w:t>201</w:t>
      </w:r>
      <w:r w:rsidR="003A0E34" w:rsidRPr="001F42D5">
        <w:rPr>
          <w:bCs w:val="0"/>
          <w:sz w:val="24"/>
          <w:szCs w:val="24"/>
        </w:rPr>
        <w:t>9</w:t>
      </w:r>
      <w:r w:rsidRPr="001F42D5">
        <w:rPr>
          <w:bCs w:val="0"/>
          <w:sz w:val="24"/>
          <w:szCs w:val="24"/>
        </w:rPr>
        <w:t xml:space="preserve"> г.</w:t>
      </w:r>
    </w:p>
    <w:p w14:paraId="1DA443DA" w14:textId="77777777" w:rsidR="000505EC" w:rsidRPr="00B34251" w:rsidRDefault="000505EC">
      <w:pPr>
        <w:autoSpaceDE/>
        <w:autoSpaceDN/>
        <w:spacing w:after="200" w:line="276" w:lineRule="auto"/>
        <w:rPr>
          <w:sz w:val="24"/>
          <w:szCs w:val="24"/>
          <w:u w:val="single"/>
        </w:rPr>
      </w:pPr>
    </w:p>
    <w:p w14:paraId="41CBC209" w14:textId="7EEF7AF6" w:rsidR="001031B0" w:rsidRPr="00B34251" w:rsidRDefault="001031B0" w:rsidP="007729DB">
      <w:pPr>
        <w:pStyle w:val="af6"/>
        <w:ind w:firstLine="709"/>
        <w:jc w:val="both"/>
        <w:rPr>
          <w:b w:val="0"/>
          <w:bCs w:val="0"/>
          <w:sz w:val="24"/>
          <w:szCs w:val="24"/>
        </w:rPr>
      </w:pPr>
      <w:r w:rsidRPr="00B34251">
        <w:rPr>
          <w:b w:val="0"/>
          <w:bCs w:val="0"/>
          <w:sz w:val="24"/>
          <w:szCs w:val="24"/>
        </w:rPr>
        <w:t xml:space="preserve">Публичное акционерное общество «Сбербанк России», именуемое в дальнейшем «ЦЕДЕНТ», в лице </w:t>
      </w:r>
      <w:r w:rsidR="003A0E34" w:rsidRPr="00B34251">
        <w:rPr>
          <w:b w:val="0"/>
          <w:bCs w:val="0"/>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B34251">
        <w:rPr>
          <w:b w:val="0"/>
          <w:bCs w:val="0"/>
          <w:sz w:val="24"/>
          <w:szCs w:val="24"/>
        </w:rPr>
        <w:t>МБ/5845-Д от 19 декабря 2018 г</w:t>
      </w:r>
      <w:r w:rsidR="003A0E34" w:rsidRPr="00B34251">
        <w:rPr>
          <w:b w:val="0"/>
          <w:bCs w:val="0"/>
          <w:sz w:val="24"/>
          <w:szCs w:val="24"/>
        </w:rPr>
        <w:t>.</w:t>
      </w:r>
      <w:r w:rsidRPr="00B34251">
        <w:rPr>
          <w:b w:val="0"/>
          <w:bCs w:val="0"/>
          <w:sz w:val="24"/>
          <w:szCs w:val="24"/>
        </w:rPr>
        <w:t>, с одной стороны, и</w:t>
      </w:r>
      <w:r w:rsidR="00E3019C">
        <w:rPr>
          <w:b w:val="0"/>
          <w:bCs w:val="0"/>
          <w:sz w:val="24"/>
          <w:szCs w:val="24"/>
        </w:rPr>
        <w:t>__________________________________</w:t>
      </w:r>
      <w:r w:rsidRPr="00B34251">
        <w:rPr>
          <w:b w:val="0"/>
          <w:bCs w:val="0"/>
          <w:sz w:val="24"/>
          <w:szCs w:val="24"/>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B34251" w14:paraId="312E94CE" w14:textId="77777777" w:rsidTr="000C7A69">
        <w:trPr>
          <w:trHeight w:val="560"/>
        </w:trPr>
        <w:tc>
          <w:tcPr>
            <w:tcW w:w="567" w:type="dxa"/>
          </w:tcPr>
          <w:p w14:paraId="40DFA3D1" w14:textId="77777777" w:rsidR="001031B0" w:rsidRPr="00B34251" w:rsidRDefault="001031B0" w:rsidP="00295C68">
            <w:pPr>
              <w:pStyle w:val="af6"/>
              <w:rPr>
                <w:b w:val="0"/>
                <w:bCs w:val="0"/>
                <w:sz w:val="24"/>
                <w:szCs w:val="24"/>
              </w:rPr>
            </w:pPr>
            <w:r w:rsidRPr="00B34251">
              <w:rPr>
                <w:b w:val="0"/>
                <w:bCs w:val="0"/>
                <w:sz w:val="24"/>
                <w:szCs w:val="24"/>
              </w:rPr>
              <w:t>№ п/п</w:t>
            </w:r>
          </w:p>
        </w:tc>
        <w:tc>
          <w:tcPr>
            <w:tcW w:w="6521" w:type="dxa"/>
          </w:tcPr>
          <w:p w14:paraId="5E9C6CE1" w14:textId="77777777" w:rsidR="001031B0" w:rsidRPr="00B34251" w:rsidRDefault="001031B0" w:rsidP="00295C68">
            <w:pPr>
              <w:pStyle w:val="af6"/>
              <w:rPr>
                <w:b w:val="0"/>
                <w:bCs w:val="0"/>
                <w:sz w:val="24"/>
                <w:szCs w:val="24"/>
              </w:rPr>
            </w:pPr>
            <w:r w:rsidRPr="00B34251">
              <w:rPr>
                <w:b w:val="0"/>
                <w:bCs w:val="0"/>
                <w:sz w:val="24"/>
                <w:szCs w:val="24"/>
              </w:rPr>
              <w:t>Наименование документа</w:t>
            </w:r>
          </w:p>
        </w:tc>
        <w:tc>
          <w:tcPr>
            <w:tcW w:w="992" w:type="dxa"/>
          </w:tcPr>
          <w:p w14:paraId="3209D96B" w14:textId="77777777" w:rsidR="001031B0" w:rsidRPr="00B34251" w:rsidRDefault="001031B0" w:rsidP="00295C68">
            <w:pPr>
              <w:pStyle w:val="af6"/>
              <w:rPr>
                <w:b w:val="0"/>
                <w:bCs w:val="0"/>
                <w:sz w:val="24"/>
                <w:szCs w:val="24"/>
              </w:rPr>
            </w:pPr>
            <w:r w:rsidRPr="00B34251">
              <w:rPr>
                <w:b w:val="0"/>
                <w:bCs w:val="0"/>
                <w:sz w:val="24"/>
                <w:szCs w:val="24"/>
              </w:rPr>
              <w:t>Кол-во листов</w:t>
            </w:r>
          </w:p>
        </w:tc>
        <w:tc>
          <w:tcPr>
            <w:tcW w:w="1559" w:type="dxa"/>
          </w:tcPr>
          <w:p w14:paraId="3EE6A401" w14:textId="77777777" w:rsidR="001031B0" w:rsidRPr="00B34251" w:rsidRDefault="001031B0" w:rsidP="00295C68">
            <w:pPr>
              <w:pStyle w:val="af6"/>
              <w:rPr>
                <w:b w:val="0"/>
                <w:bCs w:val="0"/>
                <w:sz w:val="24"/>
                <w:szCs w:val="24"/>
              </w:rPr>
            </w:pPr>
            <w:r w:rsidRPr="00B34251">
              <w:rPr>
                <w:b w:val="0"/>
                <w:bCs w:val="0"/>
                <w:sz w:val="24"/>
                <w:szCs w:val="24"/>
              </w:rPr>
              <w:t>Примечание</w:t>
            </w:r>
          </w:p>
        </w:tc>
      </w:tr>
      <w:tr w:rsidR="0027312D" w:rsidRPr="00B34251" w14:paraId="4CDB7065" w14:textId="77777777" w:rsidTr="000C7A69">
        <w:trPr>
          <w:trHeight w:val="281"/>
        </w:trPr>
        <w:tc>
          <w:tcPr>
            <w:tcW w:w="567" w:type="dxa"/>
          </w:tcPr>
          <w:p w14:paraId="630F5F87" w14:textId="77777777" w:rsidR="0027312D" w:rsidRPr="00B34251" w:rsidRDefault="0027312D" w:rsidP="0027312D">
            <w:pPr>
              <w:pStyle w:val="af6"/>
              <w:rPr>
                <w:b w:val="0"/>
                <w:bCs w:val="0"/>
                <w:sz w:val="24"/>
                <w:szCs w:val="24"/>
              </w:rPr>
            </w:pPr>
            <w:r w:rsidRPr="00B34251">
              <w:rPr>
                <w:b w:val="0"/>
                <w:bCs w:val="0"/>
                <w:sz w:val="24"/>
                <w:szCs w:val="24"/>
              </w:rPr>
              <w:t>1</w:t>
            </w:r>
          </w:p>
        </w:tc>
        <w:tc>
          <w:tcPr>
            <w:tcW w:w="6521" w:type="dxa"/>
          </w:tcPr>
          <w:p w14:paraId="5FD09CD3" w14:textId="19AD9E73" w:rsidR="0027312D" w:rsidRPr="00B34251" w:rsidRDefault="002E41D1" w:rsidP="002E41D1">
            <w:pPr>
              <w:tabs>
                <w:tab w:val="left" w:pos="-142"/>
                <w:tab w:val="left" w:pos="360"/>
              </w:tabs>
              <w:jc w:val="both"/>
              <w:rPr>
                <w:sz w:val="24"/>
                <w:szCs w:val="24"/>
              </w:rPr>
            </w:pPr>
            <w:r>
              <w:rPr>
                <w:sz w:val="24"/>
                <w:szCs w:val="24"/>
              </w:rPr>
              <w:t>Копия д</w:t>
            </w:r>
            <w:r w:rsidR="0027312D" w:rsidRPr="00B34251">
              <w:rPr>
                <w:sz w:val="24"/>
                <w:szCs w:val="24"/>
              </w:rPr>
              <w:t>оговор</w:t>
            </w:r>
            <w:r>
              <w:rPr>
                <w:sz w:val="24"/>
                <w:szCs w:val="24"/>
              </w:rPr>
              <w:t>а</w:t>
            </w:r>
            <w:r w:rsidR="0027312D" w:rsidRPr="00B34251">
              <w:rPr>
                <w:sz w:val="24"/>
                <w:szCs w:val="24"/>
              </w:rPr>
              <w:t xml:space="preserve"> об овердрафтном кредите №1255 от 09.12.2015</w:t>
            </w:r>
          </w:p>
        </w:tc>
        <w:tc>
          <w:tcPr>
            <w:tcW w:w="992" w:type="dxa"/>
          </w:tcPr>
          <w:p w14:paraId="611D423C" w14:textId="77777777" w:rsidR="0027312D" w:rsidRPr="00B34251" w:rsidRDefault="0027312D" w:rsidP="0027312D">
            <w:pPr>
              <w:pStyle w:val="af6"/>
              <w:jc w:val="both"/>
              <w:rPr>
                <w:b w:val="0"/>
                <w:bCs w:val="0"/>
                <w:color w:val="C00000"/>
                <w:sz w:val="24"/>
                <w:szCs w:val="24"/>
              </w:rPr>
            </w:pPr>
          </w:p>
        </w:tc>
        <w:tc>
          <w:tcPr>
            <w:tcW w:w="1559" w:type="dxa"/>
          </w:tcPr>
          <w:p w14:paraId="3A82F41B" w14:textId="77777777" w:rsidR="0027312D" w:rsidRPr="00B34251" w:rsidRDefault="0027312D" w:rsidP="0027312D">
            <w:pPr>
              <w:pStyle w:val="af6"/>
              <w:jc w:val="both"/>
              <w:rPr>
                <w:b w:val="0"/>
                <w:bCs w:val="0"/>
                <w:color w:val="C00000"/>
                <w:sz w:val="24"/>
                <w:szCs w:val="24"/>
              </w:rPr>
            </w:pPr>
          </w:p>
        </w:tc>
      </w:tr>
      <w:tr w:rsidR="0027312D" w:rsidRPr="00B34251" w14:paraId="23E63837" w14:textId="77777777" w:rsidTr="003D666B">
        <w:trPr>
          <w:trHeight w:val="211"/>
        </w:trPr>
        <w:tc>
          <w:tcPr>
            <w:tcW w:w="567" w:type="dxa"/>
          </w:tcPr>
          <w:p w14:paraId="1973C290" w14:textId="77777777" w:rsidR="0027312D" w:rsidRPr="00B34251" w:rsidRDefault="0027312D" w:rsidP="0027312D">
            <w:pPr>
              <w:pStyle w:val="af6"/>
              <w:rPr>
                <w:b w:val="0"/>
                <w:bCs w:val="0"/>
                <w:sz w:val="24"/>
                <w:szCs w:val="24"/>
              </w:rPr>
            </w:pPr>
            <w:r w:rsidRPr="00B34251">
              <w:rPr>
                <w:b w:val="0"/>
                <w:bCs w:val="0"/>
                <w:sz w:val="24"/>
                <w:szCs w:val="24"/>
              </w:rPr>
              <w:t>2</w:t>
            </w:r>
          </w:p>
        </w:tc>
        <w:tc>
          <w:tcPr>
            <w:tcW w:w="6521" w:type="dxa"/>
          </w:tcPr>
          <w:p w14:paraId="08FBC90F" w14:textId="274D6EEB" w:rsidR="0027312D" w:rsidRPr="00B34251" w:rsidRDefault="002E41D1" w:rsidP="002E41D1">
            <w:pPr>
              <w:tabs>
                <w:tab w:val="left" w:pos="-142"/>
                <w:tab w:val="left" w:pos="360"/>
              </w:tabs>
              <w:jc w:val="both"/>
              <w:rPr>
                <w:sz w:val="24"/>
                <w:szCs w:val="24"/>
                <w:highlight w:val="yellow"/>
              </w:rPr>
            </w:pPr>
            <w:r>
              <w:rPr>
                <w:sz w:val="24"/>
                <w:szCs w:val="24"/>
              </w:rPr>
              <w:t>Копия д</w:t>
            </w:r>
            <w:r w:rsidR="0027312D" w:rsidRPr="00B34251">
              <w:rPr>
                <w:sz w:val="24"/>
                <w:szCs w:val="24"/>
              </w:rPr>
              <w:t>оговор</w:t>
            </w:r>
            <w:r>
              <w:rPr>
                <w:sz w:val="24"/>
                <w:szCs w:val="24"/>
              </w:rPr>
              <w:t>а</w:t>
            </w:r>
            <w:r w:rsidR="0027312D" w:rsidRPr="00B34251">
              <w:rPr>
                <w:sz w:val="24"/>
                <w:szCs w:val="24"/>
              </w:rPr>
              <w:t xml:space="preserve"> поручительства № 1/П-1255 от 09.12.2015 (ООО «ОктоАгро»)</w:t>
            </w:r>
          </w:p>
        </w:tc>
        <w:tc>
          <w:tcPr>
            <w:tcW w:w="992" w:type="dxa"/>
          </w:tcPr>
          <w:p w14:paraId="3E5D0783" w14:textId="77777777" w:rsidR="0027312D" w:rsidRPr="00B34251" w:rsidRDefault="0027312D" w:rsidP="0027312D">
            <w:pPr>
              <w:pStyle w:val="af6"/>
              <w:jc w:val="both"/>
              <w:rPr>
                <w:b w:val="0"/>
                <w:bCs w:val="0"/>
                <w:color w:val="C00000"/>
                <w:sz w:val="24"/>
                <w:szCs w:val="24"/>
              </w:rPr>
            </w:pPr>
          </w:p>
        </w:tc>
        <w:tc>
          <w:tcPr>
            <w:tcW w:w="1559" w:type="dxa"/>
          </w:tcPr>
          <w:p w14:paraId="11F5F5DF" w14:textId="77777777" w:rsidR="0027312D" w:rsidRPr="00B34251" w:rsidRDefault="0027312D" w:rsidP="0027312D">
            <w:pPr>
              <w:pStyle w:val="af6"/>
              <w:jc w:val="both"/>
              <w:rPr>
                <w:b w:val="0"/>
                <w:bCs w:val="0"/>
                <w:color w:val="C00000"/>
                <w:sz w:val="24"/>
                <w:szCs w:val="24"/>
              </w:rPr>
            </w:pPr>
          </w:p>
        </w:tc>
      </w:tr>
      <w:tr w:rsidR="0027312D" w:rsidRPr="00B34251" w14:paraId="104F3252" w14:textId="77777777" w:rsidTr="003D666B">
        <w:trPr>
          <w:trHeight w:val="215"/>
        </w:trPr>
        <w:tc>
          <w:tcPr>
            <w:tcW w:w="567" w:type="dxa"/>
          </w:tcPr>
          <w:p w14:paraId="52076567" w14:textId="77777777" w:rsidR="0027312D" w:rsidRPr="00B34251" w:rsidRDefault="0027312D" w:rsidP="0027312D">
            <w:pPr>
              <w:pStyle w:val="af6"/>
              <w:rPr>
                <w:b w:val="0"/>
                <w:bCs w:val="0"/>
                <w:sz w:val="24"/>
                <w:szCs w:val="24"/>
              </w:rPr>
            </w:pPr>
            <w:r w:rsidRPr="00B34251">
              <w:rPr>
                <w:b w:val="0"/>
                <w:bCs w:val="0"/>
                <w:sz w:val="24"/>
                <w:szCs w:val="24"/>
              </w:rPr>
              <w:t>3</w:t>
            </w:r>
          </w:p>
        </w:tc>
        <w:tc>
          <w:tcPr>
            <w:tcW w:w="6521" w:type="dxa"/>
          </w:tcPr>
          <w:p w14:paraId="00CA0EF1" w14:textId="218138E4" w:rsidR="0027312D" w:rsidRPr="00B34251" w:rsidRDefault="002E41D1" w:rsidP="0027312D">
            <w:pPr>
              <w:tabs>
                <w:tab w:val="left" w:pos="-142"/>
                <w:tab w:val="left" w:pos="360"/>
              </w:tabs>
              <w:jc w:val="both"/>
              <w:rPr>
                <w:sz w:val="24"/>
                <w:szCs w:val="24"/>
              </w:rPr>
            </w:pPr>
            <w:r>
              <w:rPr>
                <w:sz w:val="24"/>
                <w:szCs w:val="24"/>
              </w:rPr>
              <w:t>Копия д</w:t>
            </w:r>
            <w:r w:rsidRPr="00B34251">
              <w:rPr>
                <w:sz w:val="24"/>
                <w:szCs w:val="24"/>
              </w:rPr>
              <w:t>оговор</w:t>
            </w:r>
            <w:r>
              <w:rPr>
                <w:sz w:val="24"/>
                <w:szCs w:val="24"/>
              </w:rPr>
              <w:t>а</w:t>
            </w:r>
            <w:r w:rsidR="0027312D" w:rsidRPr="00B34251">
              <w:rPr>
                <w:sz w:val="24"/>
                <w:szCs w:val="24"/>
              </w:rPr>
              <w:t xml:space="preserve"> поручительства № 2/П-1255 от 09.12.2015 (ООО «Окто-Логистик»)</w:t>
            </w:r>
          </w:p>
        </w:tc>
        <w:tc>
          <w:tcPr>
            <w:tcW w:w="992" w:type="dxa"/>
          </w:tcPr>
          <w:p w14:paraId="62ABE3F4" w14:textId="77777777" w:rsidR="0027312D" w:rsidRPr="00B34251" w:rsidRDefault="0027312D" w:rsidP="0027312D">
            <w:pPr>
              <w:pStyle w:val="af6"/>
              <w:jc w:val="both"/>
              <w:rPr>
                <w:b w:val="0"/>
                <w:bCs w:val="0"/>
                <w:color w:val="C00000"/>
                <w:sz w:val="24"/>
                <w:szCs w:val="24"/>
              </w:rPr>
            </w:pPr>
          </w:p>
        </w:tc>
        <w:tc>
          <w:tcPr>
            <w:tcW w:w="1559" w:type="dxa"/>
          </w:tcPr>
          <w:p w14:paraId="7754EE84" w14:textId="77777777" w:rsidR="0027312D" w:rsidRPr="00B34251" w:rsidRDefault="0027312D" w:rsidP="0027312D">
            <w:pPr>
              <w:pStyle w:val="af6"/>
              <w:jc w:val="both"/>
              <w:rPr>
                <w:b w:val="0"/>
                <w:bCs w:val="0"/>
                <w:color w:val="C00000"/>
                <w:sz w:val="24"/>
                <w:szCs w:val="24"/>
              </w:rPr>
            </w:pPr>
          </w:p>
        </w:tc>
      </w:tr>
      <w:tr w:rsidR="0027312D" w:rsidRPr="00B34251" w14:paraId="67116C2F" w14:textId="77777777" w:rsidTr="003D666B">
        <w:trPr>
          <w:trHeight w:val="219"/>
        </w:trPr>
        <w:tc>
          <w:tcPr>
            <w:tcW w:w="567" w:type="dxa"/>
          </w:tcPr>
          <w:p w14:paraId="494A2AB6" w14:textId="77777777" w:rsidR="0027312D" w:rsidRPr="00B34251" w:rsidRDefault="0027312D" w:rsidP="0027312D">
            <w:pPr>
              <w:pStyle w:val="af6"/>
              <w:rPr>
                <w:b w:val="0"/>
                <w:bCs w:val="0"/>
                <w:sz w:val="24"/>
                <w:szCs w:val="24"/>
              </w:rPr>
            </w:pPr>
            <w:r w:rsidRPr="00B34251">
              <w:rPr>
                <w:b w:val="0"/>
                <w:bCs w:val="0"/>
                <w:sz w:val="24"/>
                <w:szCs w:val="24"/>
              </w:rPr>
              <w:t>4</w:t>
            </w:r>
          </w:p>
        </w:tc>
        <w:tc>
          <w:tcPr>
            <w:tcW w:w="6521" w:type="dxa"/>
          </w:tcPr>
          <w:p w14:paraId="3D55676D" w14:textId="581B2EEE" w:rsidR="0027312D" w:rsidRPr="00B34251" w:rsidRDefault="00A2354B" w:rsidP="0027312D">
            <w:pPr>
              <w:tabs>
                <w:tab w:val="left" w:pos="-142"/>
                <w:tab w:val="left" w:pos="360"/>
              </w:tabs>
              <w:jc w:val="both"/>
              <w:rPr>
                <w:sz w:val="24"/>
                <w:szCs w:val="24"/>
              </w:rPr>
            </w:pPr>
            <w:r>
              <w:rPr>
                <w:sz w:val="24"/>
                <w:szCs w:val="24"/>
              </w:rPr>
              <w:t>Копия д</w:t>
            </w:r>
            <w:r w:rsidRPr="00B34251">
              <w:rPr>
                <w:sz w:val="24"/>
                <w:szCs w:val="24"/>
              </w:rPr>
              <w:t>оговор</w:t>
            </w:r>
            <w:r>
              <w:rPr>
                <w:sz w:val="24"/>
                <w:szCs w:val="24"/>
              </w:rPr>
              <w:t>а</w:t>
            </w:r>
            <w:r w:rsidRPr="00B34251">
              <w:rPr>
                <w:sz w:val="24"/>
                <w:szCs w:val="24"/>
              </w:rPr>
              <w:t xml:space="preserve"> </w:t>
            </w:r>
            <w:r w:rsidR="0027312D" w:rsidRPr="00B34251">
              <w:rPr>
                <w:sz w:val="24"/>
                <w:szCs w:val="24"/>
              </w:rPr>
              <w:t>поручительства № 3/П-1255 от 09.12.2015 (Трофимов В.Е.)</w:t>
            </w:r>
          </w:p>
        </w:tc>
        <w:tc>
          <w:tcPr>
            <w:tcW w:w="992" w:type="dxa"/>
          </w:tcPr>
          <w:p w14:paraId="106D9C3D" w14:textId="77777777" w:rsidR="0027312D" w:rsidRPr="00B34251" w:rsidRDefault="0027312D" w:rsidP="0027312D">
            <w:pPr>
              <w:pStyle w:val="af6"/>
              <w:jc w:val="both"/>
              <w:rPr>
                <w:b w:val="0"/>
                <w:bCs w:val="0"/>
                <w:color w:val="C00000"/>
                <w:sz w:val="24"/>
                <w:szCs w:val="24"/>
              </w:rPr>
            </w:pPr>
          </w:p>
        </w:tc>
        <w:tc>
          <w:tcPr>
            <w:tcW w:w="1559" w:type="dxa"/>
          </w:tcPr>
          <w:p w14:paraId="580F8941" w14:textId="77777777" w:rsidR="0027312D" w:rsidRPr="00B34251" w:rsidRDefault="0027312D" w:rsidP="0027312D">
            <w:pPr>
              <w:pStyle w:val="af6"/>
              <w:jc w:val="both"/>
              <w:rPr>
                <w:b w:val="0"/>
                <w:bCs w:val="0"/>
                <w:color w:val="C00000"/>
                <w:sz w:val="24"/>
                <w:szCs w:val="24"/>
              </w:rPr>
            </w:pPr>
          </w:p>
        </w:tc>
      </w:tr>
      <w:tr w:rsidR="001031B0" w:rsidRPr="00B34251" w14:paraId="370E9EC0" w14:textId="77777777" w:rsidTr="000C7A69">
        <w:trPr>
          <w:trHeight w:val="281"/>
        </w:trPr>
        <w:tc>
          <w:tcPr>
            <w:tcW w:w="567" w:type="dxa"/>
          </w:tcPr>
          <w:p w14:paraId="227044A8" w14:textId="77777777" w:rsidR="001031B0" w:rsidRPr="00B34251" w:rsidRDefault="001031B0" w:rsidP="00295C68">
            <w:pPr>
              <w:pStyle w:val="af6"/>
              <w:rPr>
                <w:b w:val="0"/>
                <w:bCs w:val="0"/>
                <w:sz w:val="24"/>
                <w:szCs w:val="24"/>
              </w:rPr>
            </w:pPr>
            <w:r w:rsidRPr="00B34251">
              <w:rPr>
                <w:b w:val="0"/>
                <w:bCs w:val="0"/>
                <w:sz w:val="24"/>
                <w:szCs w:val="24"/>
              </w:rPr>
              <w:t>5</w:t>
            </w:r>
          </w:p>
        </w:tc>
        <w:tc>
          <w:tcPr>
            <w:tcW w:w="6521" w:type="dxa"/>
          </w:tcPr>
          <w:p w14:paraId="4806A4FE" w14:textId="77777777" w:rsidR="001031B0" w:rsidRPr="00B34251" w:rsidRDefault="0027312D" w:rsidP="007729DB">
            <w:pPr>
              <w:tabs>
                <w:tab w:val="left" w:pos="-142"/>
                <w:tab w:val="left" w:pos="360"/>
              </w:tabs>
              <w:jc w:val="both"/>
              <w:rPr>
                <w:sz w:val="24"/>
                <w:szCs w:val="24"/>
              </w:rPr>
            </w:pPr>
            <w:r w:rsidRPr="00B34251">
              <w:rPr>
                <w:sz w:val="24"/>
                <w:szCs w:val="24"/>
              </w:rPr>
              <w:t>Копия решения Симоновского районного суда № 2-5105/2016 от 15.07.2016</w:t>
            </w:r>
          </w:p>
        </w:tc>
        <w:tc>
          <w:tcPr>
            <w:tcW w:w="992" w:type="dxa"/>
          </w:tcPr>
          <w:p w14:paraId="41F47472" w14:textId="77777777" w:rsidR="001031B0" w:rsidRPr="00B34251" w:rsidRDefault="001031B0" w:rsidP="00295C68">
            <w:pPr>
              <w:pStyle w:val="af6"/>
              <w:jc w:val="both"/>
              <w:rPr>
                <w:b w:val="0"/>
                <w:bCs w:val="0"/>
                <w:color w:val="C00000"/>
                <w:sz w:val="24"/>
                <w:szCs w:val="24"/>
              </w:rPr>
            </w:pPr>
          </w:p>
        </w:tc>
        <w:tc>
          <w:tcPr>
            <w:tcW w:w="1559" w:type="dxa"/>
          </w:tcPr>
          <w:p w14:paraId="5A2420E4" w14:textId="77777777" w:rsidR="001031B0" w:rsidRPr="00B34251" w:rsidRDefault="001031B0" w:rsidP="00295C68">
            <w:pPr>
              <w:pStyle w:val="af6"/>
              <w:jc w:val="both"/>
              <w:rPr>
                <w:b w:val="0"/>
                <w:bCs w:val="0"/>
                <w:color w:val="C00000"/>
                <w:sz w:val="24"/>
                <w:szCs w:val="24"/>
              </w:rPr>
            </w:pPr>
          </w:p>
        </w:tc>
      </w:tr>
      <w:tr w:rsidR="001031B0" w:rsidRPr="00B34251" w14:paraId="168355B5" w14:textId="77777777" w:rsidTr="000C7A69">
        <w:trPr>
          <w:trHeight w:val="281"/>
        </w:trPr>
        <w:tc>
          <w:tcPr>
            <w:tcW w:w="567" w:type="dxa"/>
          </w:tcPr>
          <w:p w14:paraId="46ECF002" w14:textId="77777777" w:rsidR="001031B0" w:rsidRPr="00B34251" w:rsidRDefault="001031B0" w:rsidP="00295C68">
            <w:pPr>
              <w:pStyle w:val="af6"/>
              <w:rPr>
                <w:b w:val="0"/>
                <w:bCs w:val="0"/>
                <w:sz w:val="24"/>
                <w:szCs w:val="24"/>
              </w:rPr>
            </w:pPr>
            <w:r w:rsidRPr="00B34251">
              <w:rPr>
                <w:b w:val="0"/>
                <w:bCs w:val="0"/>
                <w:sz w:val="24"/>
                <w:szCs w:val="24"/>
              </w:rPr>
              <w:t>6</w:t>
            </w:r>
          </w:p>
        </w:tc>
        <w:tc>
          <w:tcPr>
            <w:tcW w:w="6521" w:type="dxa"/>
          </w:tcPr>
          <w:p w14:paraId="0AC068C7" w14:textId="77777777" w:rsidR="001031B0" w:rsidRPr="00B34251" w:rsidRDefault="0027312D" w:rsidP="007729DB">
            <w:pPr>
              <w:tabs>
                <w:tab w:val="left" w:pos="-142"/>
                <w:tab w:val="left" w:pos="360"/>
              </w:tabs>
              <w:jc w:val="both"/>
              <w:rPr>
                <w:sz w:val="24"/>
                <w:szCs w:val="24"/>
              </w:rPr>
            </w:pPr>
            <w:r w:rsidRPr="00B34251">
              <w:rPr>
                <w:sz w:val="24"/>
                <w:szCs w:val="24"/>
              </w:rPr>
              <w:t>Копия исполнительного листа ФС № 003514330 (ООО «КМСИ»)</w:t>
            </w:r>
          </w:p>
        </w:tc>
        <w:tc>
          <w:tcPr>
            <w:tcW w:w="992" w:type="dxa"/>
          </w:tcPr>
          <w:p w14:paraId="12804AED" w14:textId="77777777" w:rsidR="001031B0" w:rsidRPr="00B34251" w:rsidRDefault="001031B0" w:rsidP="00295C68">
            <w:pPr>
              <w:pStyle w:val="af6"/>
              <w:jc w:val="both"/>
              <w:rPr>
                <w:b w:val="0"/>
                <w:bCs w:val="0"/>
                <w:color w:val="C00000"/>
                <w:sz w:val="24"/>
                <w:szCs w:val="24"/>
              </w:rPr>
            </w:pPr>
          </w:p>
        </w:tc>
        <w:tc>
          <w:tcPr>
            <w:tcW w:w="1559" w:type="dxa"/>
          </w:tcPr>
          <w:p w14:paraId="5EC71527" w14:textId="77777777" w:rsidR="001031B0" w:rsidRPr="00B34251" w:rsidRDefault="001031B0" w:rsidP="00295C68">
            <w:pPr>
              <w:pStyle w:val="af6"/>
              <w:jc w:val="both"/>
              <w:rPr>
                <w:b w:val="0"/>
                <w:bCs w:val="0"/>
                <w:color w:val="C00000"/>
                <w:sz w:val="24"/>
                <w:szCs w:val="24"/>
              </w:rPr>
            </w:pPr>
          </w:p>
        </w:tc>
      </w:tr>
      <w:tr w:rsidR="001031B0" w:rsidRPr="00B34251" w14:paraId="41A2AE7D" w14:textId="77777777" w:rsidTr="000C7A69">
        <w:trPr>
          <w:trHeight w:val="281"/>
        </w:trPr>
        <w:tc>
          <w:tcPr>
            <w:tcW w:w="567" w:type="dxa"/>
          </w:tcPr>
          <w:p w14:paraId="477BC0BE" w14:textId="77777777" w:rsidR="001031B0" w:rsidRPr="00B34251" w:rsidRDefault="001031B0" w:rsidP="00295C68">
            <w:pPr>
              <w:pStyle w:val="af6"/>
              <w:rPr>
                <w:b w:val="0"/>
                <w:bCs w:val="0"/>
                <w:sz w:val="24"/>
                <w:szCs w:val="24"/>
              </w:rPr>
            </w:pPr>
            <w:r w:rsidRPr="00B34251">
              <w:rPr>
                <w:b w:val="0"/>
                <w:bCs w:val="0"/>
                <w:sz w:val="24"/>
                <w:szCs w:val="24"/>
              </w:rPr>
              <w:t>7</w:t>
            </w:r>
          </w:p>
        </w:tc>
        <w:tc>
          <w:tcPr>
            <w:tcW w:w="6521" w:type="dxa"/>
          </w:tcPr>
          <w:p w14:paraId="719E1781" w14:textId="77777777" w:rsidR="001031B0" w:rsidRPr="00B34251" w:rsidRDefault="0027312D" w:rsidP="007729DB">
            <w:pPr>
              <w:tabs>
                <w:tab w:val="left" w:pos="-142"/>
                <w:tab w:val="left" w:pos="360"/>
              </w:tabs>
              <w:jc w:val="both"/>
              <w:rPr>
                <w:sz w:val="24"/>
                <w:szCs w:val="24"/>
              </w:rPr>
            </w:pPr>
            <w:r w:rsidRPr="00B34251">
              <w:rPr>
                <w:sz w:val="24"/>
                <w:szCs w:val="24"/>
              </w:rPr>
              <w:t>Копия исполнительного листа ФС № 003514331 (ООО «ОктоАгро»)</w:t>
            </w:r>
          </w:p>
        </w:tc>
        <w:tc>
          <w:tcPr>
            <w:tcW w:w="992" w:type="dxa"/>
          </w:tcPr>
          <w:p w14:paraId="58F8B1F0" w14:textId="77777777" w:rsidR="001031B0" w:rsidRPr="00B34251" w:rsidRDefault="001031B0" w:rsidP="00295C68">
            <w:pPr>
              <w:pStyle w:val="af6"/>
              <w:jc w:val="both"/>
              <w:rPr>
                <w:b w:val="0"/>
                <w:bCs w:val="0"/>
                <w:color w:val="C00000"/>
                <w:sz w:val="24"/>
                <w:szCs w:val="24"/>
              </w:rPr>
            </w:pPr>
          </w:p>
        </w:tc>
        <w:tc>
          <w:tcPr>
            <w:tcW w:w="1559" w:type="dxa"/>
          </w:tcPr>
          <w:p w14:paraId="57CF2A9D" w14:textId="77777777" w:rsidR="001031B0" w:rsidRPr="00B34251" w:rsidRDefault="001031B0" w:rsidP="00295C68">
            <w:pPr>
              <w:pStyle w:val="af6"/>
              <w:jc w:val="both"/>
              <w:rPr>
                <w:b w:val="0"/>
                <w:bCs w:val="0"/>
                <w:color w:val="C00000"/>
                <w:sz w:val="24"/>
                <w:szCs w:val="24"/>
              </w:rPr>
            </w:pPr>
          </w:p>
        </w:tc>
      </w:tr>
      <w:tr w:rsidR="001031B0" w:rsidRPr="00B34251" w14:paraId="7AB3C106" w14:textId="77777777" w:rsidTr="000C7A69">
        <w:trPr>
          <w:trHeight w:val="281"/>
        </w:trPr>
        <w:tc>
          <w:tcPr>
            <w:tcW w:w="567" w:type="dxa"/>
          </w:tcPr>
          <w:p w14:paraId="190CC901" w14:textId="77777777" w:rsidR="001031B0" w:rsidRPr="00B34251" w:rsidRDefault="001031B0" w:rsidP="00295C68">
            <w:pPr>
              <w:pStyle w:val="af6"/>
              <w:rPr>
                <w:b w:val="0"/>
                <w:bCs w:val="0"/>
                <w:sz w:val="24"/>
                <w:szCs w:val="24"/>
              </w:rPr>
            </w:pPr>
            <w:r w:rsidRPr="00B34251">
              <w:rPr>
                <w:b w:val="0"/>
                <w:bCs w:val="0"/>
                <w:sz w:val="24"/>
                <w:szCs w:val="24"/>
              </w:rPr>
              <w:t>8</w:t>
            </w:r>
          </w:p>
        </w:tc>
        <w:tc>
          <w:tcPr>
            <w:tcW w:w="6521" w:type="dxa"/>
          </w:tcPr>
          <w:p w14:paraId="1A87EBCE" w14:textId="77777777" w:rsidR="001031B0" w:rsidRPr="00B34251" w:rsidRDefault="0027312D" w:rsidP="007729DB">
            <w:pPr>
              <w:tabs>
                <w:tab w:val="left" w:pos="-142"/>
                <w:tab w:val="left" w:pos="360"/>
              </w:tabs>
              <w:jc w:val="both"/>
              <w:rPr>
                <w:sz w:val="24"/>
                <w:szCs w:val="24"/>
              </w:rPr>
            </w:pPr>
            <w:r w:rsidRPr="00B34251">
              <w:rPr>
                <w:sz w:val="24"/>
                <w:szCs w:val="24"/>
              </w:rPr>
              <w:t>Копия исполнительного листа ФС № 003514332 (ООО «Окто-Логистик»)</w:t>
            </w:r>
          </w:p>
        </w:tc>
        <w:tc>
          <w:tcPr>
            <w:tcW w:w="992" w:type="dxa"/>
          </w:tcPr>
          <w:p w14:paraId="6B6DF967" w14:textId="77777777" w:rsidR="001031B0" w:rsidRPr="00B34251" w:rsidRDefault="001031B0" w:rsidP="00295C68">
            <w:pPr>
              <w:pStyle w:val="af6"/>
              <w:jc w:val="both"/>
              <w:rPr>
                <w:b w:val="0"/>
                <w:bCs w:val="0"/>
                <w:color w:val="C00000"/>
                <w:sz w:val="24"/>
                <w:szCs w:val="24"/>
              </w:rPr>
            </w:pPr>
          </w:p>
        </w:tc>
        <w:tc>
          <w:tcPr>
            <w:tcW w:w="1559" w:type="dxa"/>
          </w:tcPr>
          <w:p w14:paraId="7505CDC4" w14:textId="77777777" w:rsidR="001031B0" w:rsidRPr="00B34251" w:rsidRDefault="001031B0" w:rsidP="00295C68">
            <w:pPr>
              <w:pStyle w:val="af6"/>
              <w:jc w:val="both"/>
              <w:rPr>
                <w:b w:val="0"/>
                <w:bCs w:val="0"/>
                <w:color w:val="C00000"/>
                <w:sz w:val="24"/>
                <w:szCs w:val="24"/>
              </w:rPr>
            </w:pPr>
          </w:p>
        </w:tc>
      </w:tr>
      <w:tr w:rsidR="001031B0" w:rsidRPr="00B34251" w14:paraId="54C34A0C" w14:textId="77777777" w:rsidTr="003D666B">
        <w:trPr>
          <w:trHeight w:val="157"/>
        </w:trPr>
        <w:tc>
          <w:tcPr>
            <w:tcW w:w="567" w:type="dxa"/>
          </w:tcPr>
          <w:p w14:paraId="5D0107E0" w14:textId="77777777" w:rsidR="001031B0" w:rsidRPr="00B34251" w:rsidRDefault="001031B0" w:rsidP="00295C68">
            <w:pPr>
              <w:pStyle w:val="af6"/>
              <w:rPr>
                <w:b w:val="0"/>
                <w:bCs w:val="0"/>
                <w:sz w:val="24"/>
                <w:szCs w:val="24"/>
              </w:rPr>
            </w:pPr>
            <w:r w:rsidRPr="00B34251">
              <w:rPr>
                <w:b w:val="0"/>
                <w:bCs w:val="0"/>
                <w:sz w:val="24"/>
                <w:szCs w:val="24"/>
              </w:rPr>
              <w:t>9</w:t>
            </w:r>
          </w:p>
        </w:tc>
        <w:tc>
          <w:tcPr>
            <w:tcW w:w="6521" w:type="dxa"/>
          </w:tcPr>
          <w:p w14:paraId="0B981098" w14:textId="77777777" w:rsidR="001031B0" w:rsidRPr="00B34251" w:rsidRDefault="00A31CC4" w:rsidP="007729DB">
            <w:pPr>
              <w:tabs>
                <w:tab w:val="left" w:pos="-142"/>
                <w:tab w:val="left" w:pos="360"/>
              </w:tabs>
              <w:jc w:val="both"/>
              <w:rPr>
                <w:sz w:val="24"/>
                <w:szCs w:val="24"/>
              </w:rPr>
            </w:pPr>
            <w:r w:rsidRPr="00B34251">
              <w:rPr>
                <w:sz w:val="24"/>
                <w:szCs w:val="24"/>
              </w:rPr>
              <w:t>Копия исполнительного листа ФС № 003514333 (Трофимов В.Е.)</w:t>
            </w:r>
          </w:p>
        </w:tc>
        <w:tc>
          <w:tcPr>
            <w:tcW w:w="992" w:type="dxa"/>
          </w:tcPr>
          <w:p w14:paraId="63C14021" w14:textId="77777777" w:rsidR="001031B0" w:rsidRPr="00B34251" w:rsidRDefault="001031B0" w:rsidP="00295C68">
            <w:pPr>
              <w:pStyle w:val="af6"/>
              <w:jc w:val="both"/>
              <w:rPr>
                <w:b w:val="0"/>
                <w:bCs w:val="0"/>
                <w:color w:val="C00000"/>
                <w:sz w:val="24"/>
                <w:szCs w:val="24"/>
              </w:rPr>
            </w:pPr>
          </w:p>
        </w:tc>
        <w:tc>
          <w:tcPr>
            <w:tcW w:w="1559" w:type="dxa"/>
          </w:tcPr>
          <w:p w14:paraId="07C61293" w14:textId="77777777" w:rsidR="001031B0" w:rsidRPr="00B34251" w:rsidRDefault="001031B0" w:rsidP="00295C68">
            <w:pPr>
              <w:pStyle w:val="af6"/>
              <w:jc w:val="both"/>
              <w:rPr>
                <w:b w:val="0"/>
                <w:bCs w:val="0"/>
                <w:color w:val="C00000"/>
                <w:sz w:val="24"/>
                <w:szCs w:val="24"/>
              </w:rPr>
            </w:pPr>
          </w:p>
        </w:tc>
      </w:tr>
      <w:tr w:rsidR="00373B3E" w:rsidRPr="00B34251" w14:paraId="071B263B" w14:textId="77777777" w:rsidTr="003D666B">
        <w:trPr>
          <w:trHeight w:val="157"/>
        </w:trPr>
        <w:tc>
          <w:tcPr>
            <w:tcW w:w="567" w:type="dxa"/>
          </w:tcPr>
          <w:p w14:paraId="265C8D67" w14:textId="77777777" w:rsidR="00373B3E" w:rsidRPr="00B34251" w:rsidRDefault="00373B3E" w:rsidP="00295C68">
            <w:pPr>
              <w:pStyle w:val="af6"/>
              <w:rPr>
                <w:b w:val="0"/>
                <w:bCs w:val="0"/>
                <w:sz w:val="24"/>
                <w:szCs w:val="24"/>
              </w:rPr>
            </w:pPr>
          </w:p>
        </w:tc>
        <w:tc>
          <w:tcPr>
            <w:tcW w:w="6521" w:type="dxa"/>
          </w:tcPr>
          <w:p w14:paraId="47A97046" w14:textId="44ED1DD8" w:rsidR="00373B3E" w:rsidRPr="00B34251" w:rsidRDefault="00373B3E" w:rsidP="00373B3E">
            <w:pPr>
              <w:tabs>
                <w:tab w:val="left" w:pos="-142"/>
                <w:tab w:val="left" w:pos="1260"/>
              </w:tabs>
              <w:jc w:val="both"/>
              <w:rPr>
                <w:sz w:val="24"/>
                <w:szCs w:val="24"/>
              </w:rPr>
            </w:pPr>
            <w:r w:rsidRPr="00B34251">
              <w:rPr>
                <w:sz w:val="24"/>
                <w:szCs w:val="24"/>
              </w:rPr>
              <w:t xml:space="preserve">Копия исполнительного листа </w:t>
            </w:r>
            <w:r w:rsidRPr="00373B3E">
              <w:rPr>
                <w:sz w:val="24"/>
                <w:szCs w:val="24"/>
              </w:rPr>
              <w:t>ФС № 003514311</w:t>
            </w:r>
            <w:r>
              <w:rPr>
                <w:sz w:val="24"/>
                <w:szCs w:val="24"/>
              </w:rPr>
              <w:t xml:space="preserve"> (Трофимов В.Е.)</w:t>
            </w:r>
          </w:p>
        </w:tc>
        <w:tc>
          <w:tcPr>
            <w:tcW w:w="992" w:type="dxa"/>
          </w:tcPr>
          <w:p w14:paraId="4A450EB0" w14:textId="77777777" w:rsidR="00373B3E" w:rsidRPr="00B34251" w:rsidRDefault="00373B3E" w:rsidP="00295C68">
            <w:pPr>
              <w:pStyle w:val="af6"/>
              <w:jc w:val="both"/>
              <w:rPr>
                <w:b w:val="0"/>
                <w:bCs w:val="0"/>
                <w:color w:val="C00000"/>
                <w:sz w:val="24"/>
                <w:szCs w:val="24"/>
              </w:rPr>
            </w:pPr>
          </w:p>
        </w:tc>
        <w:tc>
          <w:tcPr>
            <w:tcW w:w="1559" w:type="dxa"/>
          </w:tcPr>
          <w:p w14:paraId="565146EF" w14:textId="77777777" w:rsidR="00373B3E" w:rsidRPr="00B34251" w:rsidRDefault="00373B3E" w:rsidP="00295C68">
            <w:pPr>
              <w:pStyle w:val="af6"/>
              <w:jc w:val="both"/>
              <w:rPr>
                <w:b w:val="0"/>
                <w:bCs w:val="0"/>
                <w:color w:val="C00000"/>
                <w:sz w:val="24"/>
                <w:szCs w:val="24"/>
              </w:rPr>
            </w:pPr>
          </w:p>
        </w:tc>
      </w:tr>
      <w:tr w:rsidR="0027312D" w:rsidRPr="00B34251" w14:paraId="3235FDDA" w14:textId="77777777" w:rsidTr="0027312D">
        <w:trPr>
          <w:trHeight w:val="363"/>
        </w:trPr>
        <w:tc>
          <w:tcPr>
            <w:tcW w:w="567" w:type="dxa"/>
          </w:tcPr>
          <w:p w14:paraId="62FC947C" w14:textId="77777777" w:rsidR="0027312D" w:rsidRPr="00B34251" w:rsidRDefault="0027312D" w:rsidP="0027312D">
            <w:pPr>
              <w:pStyle w:val="af6"/>
              <w:rPr>
                <w:b w:val="0"/>
                <w:bCs w:val="0"/>
                <w:sz w:val="24"/>
                <w:szCs w:val="24"/>
              </w:rPr>
            </w:pPr>
            <w:r w:rsidRPr="00B34251">
              <w:rPr>
                <w:b w:val="0"/>
                <w:bCs w:val="0"/>
                <w:sz w:val="24"/>
                <w:szCs w:val="24"/>
              </w:rPr>
              <w:t>10</w:t>
            </w:r>
          </w:p>
        </w:tc>
        <w:tc>
          <w:tcPr>
            <w:tcW w:w="6521" w:type="dxa"/>
          </w:tcPr>
          <w:p w14:paraId="0ED948FE" w14:textId="3753DFB5" w:rsidR="0027312D" w:rsidRPr="00B34251" w:rsidRDefault="002E41D1" w:rsidP="002E41D1">
            <w:pPr>
              <w:tabs>
                <w:tab w:val="left" w:pos="-142"/>
                <w:tab w:val="left" w:pos="360"/>
              </w:tabs>
              <w:jc w:val="both"/>
              <w:rPr>
                <w:sz w:val="24"/>
                <w:szCs w:val="24"/>
              </w:rPr>
            </w:pPr>
            <w:r w:rsidRPr="00B34251">
              <w:rPr>
                <w:sz w:val="24"/>
                <w:szCs w:val="24"/>
              </w:rPr>
              <w:t xml:space="preserve">Копия </w:t>
            </w:r>
            <w:r w:rsidR="00DD7C6F" w:rsidRPr="00B34251">
              <w:rPr>
                <w:sz w:val="24"/>
                <w:szCs w:val="24"/>
              </w:rPr>
              <w:t>Решени</w:t>
            </w:r>
            <w:r>
              <w:rPr>
                <w:sz w:val="24"/>
                <w:szCs w:val="24"/>
              </w:rPr>
              <w:t>я</w:t>
            </w:r>
            <w:r w:rsidR="00DD7C6F" w:rsidRPr="00B34251">
              <w:rPr>
                <w:sz w:val="24"/>
                <w:szCs w:val="24"/>
              </w:rPr>
              <w:t xml:space="preserve"> Арбитражного суда г. Москвы № </w:t>
            </w:r>
            <w:r w:rsidR="00A31CC4" w:rsidRPr="00B34251">
              <w:rPr>
                <w:sz w:val="24"/>
                <w:szCs w:val="24"/>
              </w:rPr>
              <w:t>A40-103100/2016 (ООО «КМСИ»)</w:t>
            </w:r>
          </w:p>
        </w:tc>
        <w:tc>
          <w:tcPr>
            <w:tcW w:w="992" w:type="dxa"/>
          </w:tcPr>
          <w:p w14:paraId="40D1F9FC" w14:textId="77777777" w:rsidR="0027312D" w:rsidRPr="00B34251" w:rsidRDefault="0027312D" w:rsidP="0027312D">
            <w:pPr>
              <w:pStyle w:val="af6"/>
              <w:jc w:val="both"/>
              <w:rPr>
                <w:b w:val="0"/>
                <w:bCs w:val="0"/>
                <w:color w:val="C00000"/>
                <w:sz w:val="24"/>
                <w:szCs w:val="24"/>
              </w:rPr>
            </w:pPr>
          </w:p>
        </w:tc>
        <w:tc>
          <w:tcPr>
            <w:tcW w:w="1559" w:type="dxa"/>
          </w:tcPr>
          <w:p w14:paraId="52701DD9" w14:textId="77777777" w:rsidR="0027312D" w:rsidRPr="00B34251" w:rsidRDefault="0027312D" w:rsidP="0027312D">
            <w:pPr>
              <w:pStyle w:val="af6"/>
              <w:jc w:val="both"/>
              <w:rPr>
                <w:b w:val="0"/>
                <w:bCs w:val="0"/>
                <w:color w:val="C00000"/>
                <w:sz w:val="24"/>
                <w:szCs w:val="24"/>
              </w:rPr>
            </w:pPr>
          </w:p>
        </w:tc>
      </w:tr>
      <w:tr w:rsidR="0027312D" w:rsidRPr="00B34251" w14:paraId="488B1B8C" w14:textId="77777777" w:rsidTr="000C7A69">
        <w:trPr>
          <w:trHeight w:val="281"/>
        </w:trPr>
        <w:tc>
          <w:tcPr>
            <w:tcW w:w="567" w:type="dxa"/>
          </w:tcPr>
          <w:p w14:paraId="5C585CE0" w14:textId="77777777" w:rsidR="0027312D" w:rsidRPr="00B34251" w:rsidRDefault="0027312D" w:rsidP="0027312D">
            <w:pPr>
              <w:pStyle w:val="af6"/>
              <w:rPr>
                <w:b w:val="0"/>
                <w:bCs w:val="0"/>
                <w:sz w:val="24"/>
                <w:szCs w:val="24"/>
              </w:rPr>
            </w:pPr>
            <w:r w:rsidRPr="00B34251">
              <w:rPr>
                <w:b w:val="0"/>
                <w:bCs w:val="0"/>
                <w:sz w:val="24"/>
                <w:szCs w:val="24"/>
              </w:rPr>
              <w:t>11</w:t>
            </w:r>
          </w:p>
        </w:tc>
        <w:tc>
          <w:tcPr>
            <w:tcW w:w="6521" w:type="dxa"/>
          </w:tcPr>
          <w:p w14:paraId="44EFDE8F" w14:textId="327FA332" w:rsidR="0027312D" w:rsidRPr="00B34251" w:rsidRDefault="002E41D1" w:rsidP="0027312D">
            <w:pPr>
              <w:tabs>
                <w:tab w:val="left" w:pos="-142"/>
                <w:tab w:val="left" w:pos="360"/>
              </w:tabs>
              <w:jc w:val="both"/>
              <w:rPr>
                <w:sz w:val="24"/>
                <w:szCs w:val="24"/>
              </w:rPr>
            </w:pPr>
            <w:r w:rsidRPr="00B34251">
              <w:rPr>
                <w:sz w:val="24"/>
                <w:szCs w:val="24"/>
              </w:rPr>
              <w:t>Копия Решени</w:t>
            </w:r>
            <w:r>
              <w:rPr>
                <w:sz w:val="24"/>
                <w:szCs w:val="24"/>
              </w:rPr>
              <w:t>я</w:t>
            </w:r>
            <w:r w:rsidRPr="00B34251">
              <w:rPr>
                <w:sz w:val="24"/>
                <w:szCs w:val="24"/>
              </w:rPr>
              <w:t xml:space="preserve"> </w:t>
            </w:r>
            <w:r w:rsidR="00DD7C6F" w:rsidRPr="00B34251">
              <w:rPr>
                <w:sz w:val="24"/>
                <w:szCs w:val="24"/>
              </w:rPr>
              <w:t xml:space="preserve">Арбитражного суда г. Москвы № </w:t>
            </w:r>
            <w:r w:rsidR="00A31CC4" w:rsidRPr="00B34251">
              <w:rPr>
                <w:sz w:val="24"/>
                <w:szCs w:val="24"/>
              </w:rPr>
              <w:t>A40-103099/2016 (ООО «ОктоАгро»)</w:t>
            </w:r>
          </w:p>
        </w:tc>
        <w:tc>
          <w:tcPr>
            <w:tcW w:w="992" w:type="dxa"/>
          </w:tcPr>
          <w:p w14:paraId="4139DDFB" w14:textId="77777777" w:rsidR="0027312D" w:rsidRPr="00B34251" w:rsidRDefault="0027312D" w:rsidP="0027312D">
            <w:pPr>
              <w:pStyle w:val="af6"/>
              <w:jc w:val="both"/>
              <w:rPr>
                <w:b w:val="0"/>
                <w:bCs w:val="0"/>
                <w:color w:val="C00000"/>
                <w:sz w:val="24"/>
                <w:szCs w:val="24"/>
              </w:rPr>
            </w:pPr>
          </w:p>
        </w:tc>
        <w:tc>
          <w:tcPr>
            <w:tcW w:w="1559" w:type="dxa"/>
          </w:tcPr>
          <w:p w14:paraId="6405AB57" w14:textId="77777777" w:rsidR="0027312D" w:rsidRPr="00B34251" w:rsidRDefault="0027312D" w:rsidP="0027312D">
            <w:pPr>
              <w:pStyle w:val="af6"/>
              <w:jc w:val="both"/>
              <w:rPr>
                <w:b w:val="0"/>
                <w:bCs w:val="0"/>
                <w:color w:val="C00000"/>
                <w:sz w:val="24"/>
                <w:szCs w:val="24"/>
              </w:rPr>
            </w:pPr>
          </w:p>
        </w:tc>
      </w:tr>
      <w:tr w:rsidR="0027312D" w:rsidRPr="00B34251" w14:paraId="75267E33" w14:textId="77777777" w:rsidTr="000C7A69">
        <w:trPr>
          <w:trHeight w:val="281"/>
        </w:trPr>
        <w:tc>
          <w:tcPr>
            <w:tcW w:w="567" w:type="dxa"/>
          </w:tcPr>
          <w:p w14:paraId="1BAC95C4" w14:textId="77777777" w:rsidR="0027312D" w:rsidRPr="00B34251" w:rsidRDefault="0027312D" w:rsidP="0027312D">
            <w:pPr>
              <w:pStyle w:val="af6"/>
              <w:rPr>
                <w:b w:val="0"/>
                <w:bCs w:val="0"/>
                <w:sz w:val="24"/>
                <w:szCs w:val="24"/>
              </w:rPr>
            </w:pPr>
            <w:r w:rsidRPr="00B34251">
              <w:rPr>
                <w:b w:val="0"/>
                <w:bCs w:val="0"/>
                <w:sz w:val="24"/>
                <w:szCs w:val="24"/>
              </w:rPr>
              <w:t>12</w:t>
            </w:r>
          </w:p>
        </w:tc>
        <w:tc>
          <w:tcPr>
            <w:tcW w:w="6521" w:type="dxa"/>
          </w:tcPr>
          <w:p w14:paraId="46FA33C1" w14:textId="6F970904" w:rsidR="0027312D" w:rsidRPr="00B34251" w:rsidRDefault="002E41D1" w:rsidP="00DD7C6F">
            <w:pPr>
              <w:tabs>
                <w:tab w:val="left" w:pos="-142"/>
                <w:tab w:val="left" w:pos="360"/>
              </w:tabs>
              <w:jc w:val="both"/>
              <w:rPr>
                <w:sz w:val="24"/>
                <w:szCs w:val="24"/>
              </w:rPr>
            </w:pPr>
            <w:r w:rsidRPr="00B34251">
              <w:rPr>
                <w:sz w:val="24"/>
                <w:szCs w:val="24"/>
              </w:rPr>
              <w:t>Копия Решени</w:t>
            </w:r>
            <w:r>
              <w:rPr>
                <w:sz w:val="24"/>
                <w:szCs w:val="24"/>
              </w:rPr>
              <w:t>я</w:t>
            </w:r>
            <w:r w:rsidR="00DD7C6F" w:rsidRPr="00B34251">
              <w:rPr>
                <w:sz w:val="24"/>
                <w:szCs w:val="24"/>
              </w:rPr>
              <w:t xml:space="preserve"> Арбитражного суда г. Москвы № </w:t>
            </w:r>
            <w:r w:rsidR="00A31CC4" w:rsidRPr="00B34251">
              <w:rPr>
                <w:sz w:val="24"/>
                <w:szCs w:val="24"/>
              </w:rPr>
              <w:t xml:space="preserve">A40-126179/2016 </w:t>
            </w:r>
            <w:r w:rsidR="00DD7C6F" w:rsidRPr="00B34251">
              <w:rPr>
                <w:sz w:val="24"/>
                <w:szCs w:val="24"/>
              </w:rPr>
              <w:t>(ООО «Окто-Логистик»)</w:t>
            </w:r>
          </w:p>
        </w:tc>
        <w:tc>
          <w:tcPr>
            <w:tcW w:w="992" w:type="dxa"/>
          </w:tcPr>
          <w:p w14:paraId="07A04BC2" w14:textId="77777777" w:rsidR="0027312D" w:rsidRPr="00B34251" w:rsidRDefault="0027312D" w:rsidP="0027312D">
            <w:pPr>
              <w:pStyle w:val="af6"/>
              <w:jc w:val="both"/>
              <w:rPr>
                <w:b w:val="0"/>
                <w:bCs w:val="0"/>
                <w:color w:val="C00000"/>
                <w:sz w:val="24"/>
                <w:szCs w:val="24"/>
              </w:rPr>
            </w:pPr>
          </w:p>
        </w:tc>
        <w:tc>
          <w:tcPr>
            <w:tcW w:w="1559" w:type="dxa"/>
          </w:tcPr>
          <w:p w14:paraId="2B870062" w14:textId="77777777" w:rsidR="0027312D" w:rsidRPr="00B34251" w:rsidRDefault="0027312D" w:rsidP="0027312D">
            <w:pPr>
              <w:pStyle w:val="af6"/>
              <w:jc w:val="both"/>
              <w:rPr>
                <w:b w:val="0"/>
                <w:bCs w:val="0"/>
                <w:color w:val="C00000"/>
                <w:sz w:val="24"/>
                <w:szCs w:val="24"/>
              </w:rPr>
            </w:pPr>
          </w:p>
        </w:tc>
      </w:tr>
      <w:tr w:rsidR="0027312D" w:rsidRPr="00B34251" w14:paraId="4EDAFAA7" w14:textId="77777777" w:rsidTr="000C7A69">
        <w:trPr>
          <w:trHeight w:val="281"/>
        </w:trPr>
        <w:tc>
          <w:tcPr>
            <w:tcW w:w="567" w:type="dxa"/>
          </w:tcPr>
          <w:p w14:paraId="60C4591F" w14:textId="77777777" w:rsidR="0027312D" w:rsidRPr="00B34251" w:rsidRDefault="0027312D" w:rsidP="0027312D">
            <w:pPr>
              <w:pStyle w:val="af6"/>
              <w:rPr>
                <w:b w:val="0"/>
                <w:bCs w:val="0"/>
                <w:sz w:val="24"/>
                <w:szCs w:val="24"/>
              </w:rPr>
            </w:pPr>
            <w:r w:rsidRPr="00B34251">
              <w:rPr>
                <w:b w:val="0"/>
                <w:bCs w:val="0"/>
                <w:sz w:val="24"/>
                <w:szCs w:val="24"/>
              </w:rPr>
              <w:t>13</w:t>
            </w:r>
          </w:p>
        </w:tc>
        <w:tc>
          <w:tcPr>
            <w:tcW w:w="6521" w:type="dxa"/>
          </w:tcPr>
          <w:p w14:paraId="679BD7FF" w14:textId="467E2D71" w:rsidR="0027312D" w:rsidRPr="00B34251" w:rsidRDefault="002E41D1" w:rsidP="0027312D">
            <w:pPr>
              <w:tabs>
                <w:tab w:val="left" w:pos="-142"/>
                <w:tab w:val="left" w:pos="360"/>
              </w:tabs>
              <w:jc w:val="both"/>
              <w:rPr>
                <w:sz w:val="24"/>
                <w:szCs w:val="24"/>
              </w:rPr>
            </w:pPr>
            <w:r w:rsidRPr="00B34251">
              <w:rPr>
                <w:sz w:val="24"/>
                <w:szCs w:val="24"/>
              </w:rPr>
              <w:t>Копия Решени</w:t>
            </w:r>
            <w:r>
              <w:rPr>
                <w:sz w:val="24"/>
                <w:szCs w:val="24"/>
              </w:rPr>
              <w:t>я</w:t>
            </w:r>
            <w:r w:rsidRPr="00B34251">
              <w:rPr>
                <w:sz w:val="24"/>
                <w:szCs w:val="24"/>
              </w:rPr>
              <w:t xml:space="preserve"> </w:t>
            </w:r>
            <w:r w:rsidR="00DD7C6F" w:rsidRPr="00B34251">
              <w:rPr>
                <w:sz w:val="24"/>
                <w:szCs w:val="24"/>
              </w:rPr>
              <w:t>Арбитражного суда г. Москвы № A40-248401/2017 (Трофимов В.Е.)</w:t>
            </w:r>
          </w:p>
        </w:tc>
        <w:tc>
          <w:tcPr>
            <w:tcW w:w="992" w:type="dxa"/>
          </w:tcPr>
          <w:p w14:paraId="60BA3464" w14:textId="77777777" w:rsidR="0027312D" w:rsidRPr="00B34251" w:rsidRDefault="0027312D" w:rsidP="0027312D">
            <w:pPr>
              <w:pStyle w:val="af6"/>
              <w:jc w:val="both"/>
              <w:rPr>
                <w:b w:val="0"/>
                <w:bCs w:val="0"/>
                <w:color w:val="C00000"/>
                <w:sz w:val="24"/>
                <w:szCs w:val="24"/>
              </w:rPr>
            </w:pPr>
          </w:p>
        </w:tc>
        <w:tc>
          <w:tcPr>
            <w:tcW w:w="1559" w:type="dxa"/>
          </w:tcPr>
          <w:p w14:paraId="6278C99A" w14:textId="77777777" w:rsidR="0027312D" w:rsidRPr="00B34251" w:rsidRDefault="0027312D" w:rsidP="0027312D">
            <w:pPr>
              <w:pStyle w:val="af6"/>
              <w:jc w:val="both"/>
              <w:rPr>
                <w:b w:val="0"/>
                <w:bCs w:val="0"/>
                <w:color w:val="C00000"/>
                <w:sz w:val="24"/>
                <w:szCs w:val="24"/>
              </w:rPr>
            </w:pPr>
          </w:p>
        </w:tc>
      </w:tr>
      <w:tr w:rsidR="0027312D" w:rsidRPr="00B34251" w14:paraId="67E9C643" w14:textId="77777777" w:rsidTr="000C7A69">
        <w:trPr>
          <w:trHeight w:val="294"/>
        </w:trPr>
        <w:tc>
          <w:tcPr>
            <w:tcW w:w="567" w:type="dxa"/>
          </w:tcPr>
          <w:p w14:paraId="41CEAD1D" w14:textId="77777777" w:rsidR="0027312D" w:rsidRPr="00B34251" w:rsidRDefault="0027312D" w:rsidP="0027312D">
            <w:pPr>
              <w:pStyle w:val="af6"/>
              <w:rPr>
                <w:b w:val="0"/>
                <w:bCs w:val="0"/>
                <w:sz w:val="24"/>
                <w:szCs w:val="24"/>
              </w:rPr>
            </w:pPr>
          </w:p>
        </w:tc>
        <w:tc>
          <w:tcPr>
            <w:tcW w:w="6521" w:type="dxa"/>
          </w:tcPr>
          <w:p w14:paraId="30D40036" w14:textId="77777777" w:rsidR="0027312D" w:rsidRPr="00B34251" w:rsidRDefault="0027312D" w:rsidP="0027312D">
            <w:pPr>
              <w:tabs>
                <w:tab w:val="left" w:pos="-142"/>
              </w:tabs>
              <w:ind w:right="-765"/>
              <w:jc w:val="both"/>
              <w:rPr>
                <w:sz w:val="24"/>
                <w:szCs w:val="24"/>
              </w:rPr>
            </w:pPr>
            <w:r w:rsidRPr="00B34251">
              <w:rPr>
                <w:sz w:val="24"/>
                <w:szCs w:val="24"/>
              </w:rPr>
              <w:t>Общее количество листов</w:t>
            </w:r>
          </w:p>
        </w:tc>
        <w:tc>
          <w:tcPr>
            <w:tcW w:w="992" w:type="dxa"/>
          </w:tcPr>
          <w:p w14:paraId="5018E6D1" w14:textId="77777777" w:rsidR="0027312D" w:rsidRPr="00B34251" w:rsidRDefault="0027312D" w:rsidP="0027312D">
            <w:pPr>
              <w:pStyle w:val="af6"/>
              <w:jc w:val="both"/>
              <w:rPr>
                <w:b w:val="0"/>
                <w:bCs w:val="0"/>
                <w:sz w:val="24"/>
                <w:szCs w:val="24"/>
              </w:rPr>
            </w:pPr>
          </w:p>
        </w:tc>
        <w:tc>
          <w:tcPr>
            <w:tcW w:w="1559" w:type="dxa"/>
          </w:tcPr>
          <w:p w14:paraId="665BB98A" w14:textId="77777777" w:rsidR="0027312D" w:rsidRPr="00B34251" w:rsidRDefault="0027312D" w:rsidP="0027312D">
            <w:pPr>
              <w:pStyle w:val="af6"/>
              <w:jc w:val="both"/>
              <w:rPr>
                <w:b w:val="0"/>
                <w:bCs w:val="0"/>
                <w:sz w:val="24"/>
                <w:szCs w:val="24"/>
              </w:rPr>
            </w:pPr>
          </w:p>
        </w:tc>
      </w:tr>
    </w:tbl>
    <w:p w14:paraId="0E67DE19" w14:textId="77777777" w:rsidR="00DD7C6F" w:rsidRPr="00B34251" w:rsidRDefault="00DD7C6F" w:rsidP="00780D75">
      <w:pPr>
        <w:pStyle w:val="3"/>
        <w:rPr>
          <w:sz w:val="24"/>
          <w:szCs w:val="24"/>
        </w:rPr>
      </w:pPr>
    </w:p>
    <w:p w14:paraId="41C00BD2" w14:textId="77777777" w:rsidR="00AE6571" w:rsidRPr="00B34251" w:rsidRDefault="00AE6571" w:rsidP="00780D75">
      <w:pPr>
        <w:pStyle w:val="3"/>
        <w:rPr>
          <w:sz w:val="24"/>
          <w:szCs w:val="24"/>
        </w:rPr>
      </w:pPr>
      <w:r w:rsidRPr="00B34251">
        <w:rPr>
          <w:sz w:val="24"/>
          <w:szCs w:val="24"/>
        </w:rPr>
        <w:t>ПОДПИСИ СТОРОН</w:t>
      </w:r>
      <w:r w:rsidR="00DD7C6F" w:rsidRPr="00B34251">
        <w:rPr>
          <w:sz w:val="24"/>
          <w:szCs w:val="24"/>
        </w:rPr>
        <w:t>,</w:t>
      </w:r>
    </w:p>
    <w:p w14:paraId="7F924D9A" w14:textId="77777777" w:rsidR="00DD7C6F" w:rsidRPr="00B34251" w:rsidRDefault="00DD7C6F" w:rsidP="00DD7C6F">
      <w:pPr>
        <w:rPr>
          <w:sz w:val="24"/>
          <w:szCs w:val="24"/>
        </w:rPr>
      </w:pPr>
    </w:p>
    <w:tbl>
      <w:tblPr>
        <w:tblW w:w="9639" w:type="dxa"/>
        <w:tblInd w:w="108" w:type="dxa"/>
        <w:tblLook w:val="01E0" w:firstRow="1" w:lastRow="1" w:firstColumn="1" w:lastColumn="1" w:noHBand="0" w:noVBand="0"/>
      </w:tblPr>
      <w:tblGrid>
        <w:gridCol w:w="4383"/>
        <w:gridCol w:w="5256"/>
      </w:tblGrid>
      <w:tr w:rsidR="00DE512D" w:rsidRPr="00B34251" w14:paraId="729DBF95" w14:textId="77777777" w:rsidTr="00780D75">
        <w:tc>
          <w:tcPr>
            <w:tcW w:w="4678" w:type="dxa"/>
            <w:shd w:val="clear" w:color="auto" w:fill="auto"/>
          </w:tcPr>
          <w:p w14:paraId="2AB816BD" w14:textId="77777777" w:rsidR="00AE6571" w:rsidRPr="00B34251" w:rsidRDefault="00AE6571" w:rsidP="0099427F">
            <w:pPr>
              <w:pStyle w:val="23"/>
              <w:jc w:val="both"/>
              <w:rPr>
                <w:sz w:val="24"/>
                <w:szCs w:val="24"/>
              </w:rPr>
            </w:pPr>
            <w:r w:rsidRPr="00B34251">
              <w:rPr>
                <w:sz w:val="24"/>
                <w:szCs w:val="24"/>
              </w:rPr>
              <w:t>ЦЕДЕНТ</w:t>
            </w:r>
          </w:p>
        </w:tc>
        <w:tc>
          <w:tcPr>
            <w:tcW w:w="4961" w:type="dxa"/>
            <w:shd w:val="clear" w:color="auto" w:fill="auto"/>
          </w:tcPr>
          <w:p w14:paraId="734D2BFF" w14:textId="77777777" w:rsidR="00AE6571" w:rsidRPr="00B34251" w:rsidRDefault="00AE6571" w:rsidP="0099427F">
            <w:pPr>
              <w:pStyle w:val="23"/>
              <w:rPr>
                <w:b w:val="0"/>
                <w:sz w:val="24"/>
                <w:szCs w:val="24"/>
              </w:rPr>
            </w:pPr>
            <w:r w:rsidRPr="00B34251">
              <w:rPr>
                <w:bCs w:val="0"/>
                <w:sz w:val="24"/>
                <w:szCs w:val="24"/>
              </w:rPr>
              <w:t>ЦЕССИОНАРИЙ</w:t>
            </w:r>
          </w:p>
        </w:tc>
      </w:tr>
      <w:tr w:rsidR="00DE512D" w:rsidRPr="00B34251" w14:paraId="5DE828AF" w14:textId="77777777" w:rsidTr="00780D75">
        <w:tblPrEx>
          <w:tblLook w:val="04A0" w:firstRow="1" w:lastRow="0" w:firstColumn="1" w:lastColumn="0" w:noHBand="0" w:noVBand="1"/>
        </w:tblPrEx>
        <w:trPr>
          <w:trHeight w:val="990"/>
        </w:trPr>
        <w:tc>
          <w:tcPr>
            <w:tcW w:w="4678" w:type="dxa"/>
            <w:hideMark/>
          </w:tcPr>
          <w:p w14:paraId="28CBB157" w14:textId="77777777" w:rsidR="003A0E34" w:rsidRPr="00B34251" w:rsidRDefault="003A0E34" w:rsidP="0099427F">
            <w:pPr>
              <w:widowControl w:val="0"/>
              <w:jc w:val="both"/>
              <w:rPr>
                <w:sz w:val="24"/>
                <w:szCs w:val="24"/>
              </w:rPr>
            </w:pPr>
            <w:r w:rsidRPr="00B34251">
              <w:rPr>
                <w:sz w:val="24"/>
                <w:szCs w:val="24"/>
              </w:rPr>
              <w:t xml:space="preserve">Директор </w:t>
            </w:r>
            <w:r w:rsidR="002977A6" w:rsidRPr="00B34251">
              <w:rPr>
                <w:sz w:val="24"/>
                <w:szCs w:val="24"/>
              </w:rPr>
              <w:t xml:space="preserve">Управления </w:t>
            </w:r>
          </w:p>
          <w:p w14:paraId="295F13F9" w14:textId="77777777" w:rsidR="002977A6" w:rsidRPr="00B34251" w:rsidRDefault="002977A6" w:rsidP="0099427F">
            <w:pPr>
              <w:widowControl w:val="0"/>
              <w:jc w:val="both"/>
              <w:rPr>
                <w:sz w:val="24"/>
                <w:szCs w:val="24"/>
              </w:rPr>
            </w:pPr>
            <w:r w:rsidRPr="00B34251">
              <w:rPr>
                <w:sz w:val="24"/>
                <w:szCs w:val="24"/>
              </w:rPr>
              <w:t xml:space="preserve">сопровождения процедур банкротства и исполнительных производств </w:t>
            </w:r>
          </w:p>
          <w:p w14:paraId="3F8E083B" w14:textId="77777777" w:rsidR="002977A6" w:rsidRPr="00B34251" w:rsidRDefault="002977A6" w:rsidP="00780D75">
            <w:pPr>
              <w:widowControl w:val="0"/>
              <w:jc w:val="both"/>
              <w:rPr>
                <w:sz w:val="24"/>
                <w:szCs w:val="24"/>
              </w:rPr>
            </w:pPr>
            <w:r w:rsidRPr="00B34251">
              <w:rPr>
                <w:sz w:val="24"/>
                <w:szCs w:val="24"/>
              </w:rPr>
              <w:t xml:space="preserve">Московского банка ПАО Сбербанк </w:t>
            </w:r>
          </w:p>
        </w:tc>
        <w:tc>
          <w:tcPr>
            <w:tcW w:w="4961" w:type="dxa"/>
          </w:tcPr>
          <w:p w14:paraId="46DE91EE" w14:textId="77777777" w:rsidR="002977A6" w:rsidRPr="00B34251" w:rsidRDefault="002977A6" w:rsidP="0099427F">
            <w:pPr>
              <w:pBdr>
                <w:bottom w:val="single" w:sz="12" w:space="1" w:color="auto"/>
              </w:pBdr>
              <w:rPr>
                <w:sz w:val="24"/>
                <w:szCs w:val="24"/>
              </w:rPr>
            </w:pPr>
          </w:p>
          <w:p w14:paraId="639130C6" w14:textId="77777777" w:rsidR="002977A6" w:rsidRPr="00B34251" w:rsidRDefault="002977A6" w:rsidP="0099427F">
            <w:pPr>
              <w:rPr>
                <w:sz w:val="24"/>
                <w:szCs w:val="24"/>
              </w:rPr>
            </w:pPr>
          </w:p>
          <w:p w14:paraId="5409098D" w14:textId="77777777" w:rsidR="002977A6" w:rsidRPr="00B34251" w:rsidRDefault="002977A6" w:rsidP="0099427F">
            <w:pPr>
              <w:widowControl w:val="0"/>
              <w:jc w:val="both"/>
              <w:rPr>
                <w:sz w:val="24"/>
                <w:szCs w:val="24"/>
              </w:rPr>
            </w:pPr>
          </w:p>
          <w:p w14:paraId="79C03618" w14:textId="77777777" w:rsidR="002977A6" w:rsidRPr="00B34251" w:rsidRDefault="002977A6" w:rsidP="0099427F">
            <w:pPr>
              <w:widowControl w:val="0"/>
              <w:jc w:val="both"/>
              <w:rPr>
                <w:sz w:val="24"/>
                <w:szCs w:val="24"/>
              </w:rPr>
            </w:pPr>
            <w:r w:rsidRPr="00B34251">
              <w:rPr>
                <w:sz w:val="24"/>
                <w:szCs w:val="24"/>
              </w:rPr>
              <w:t>__________________________________________</w:t>
            </w:r>
          </w:p>
        </w:tc>
      </w:tr>
      <w:tr w:rsidR="00C212A6" w:rsidRPr="00B34251" w14:paraId="60CF4CA2" w14:textId="77777777" w:rsidTr="00780D75">
        <w:tblPrEx>
          <w:tblLook w:val="04A0" w:firstRow="1" w:lastRow="0" w:firstColumn="1" w:lastColumn="0" w:noHBand="0" w:noVBand="1"/>
        </w:tblPrEx>
        <w:trPr>
          <w:trHeight w:val="74"/>
        </w:trPr>
        <w:tc>
          <w:tcPr>
            <w:tcW w:w="4678" w:type="dxa"/>
            <w:hideMark/>
          </w:tcPr>
          <w:p w14:paraId="2E6DA60E" w14:textId="77777777" w:rsidR="002977A6" w:rsidRPr="00B34251" w:rsidRDefault="002977A6" w:rsidP="0099427F">
            <w:pPr>
              <w:widowControl w:val="0"/>
              <w:rPr>
                <w:sz w:val="24"/>
                <w:szCs w:val="24"/>
                <w:lang w:eastAsia="en-US"/>
              </w:rPr>
            </w:pPr>
            <w:r w:rsidRPr="00B34251">
              <w:rPr>
                <w:sz w:val="24"/>
                <w:szCs w:val="24"/>
                <w:lang w:eastAsia="en-US"/>
              </w:rPr>
              <w:t>_____________</w:t>
            </w:r>
            <w:r w:rsidR="003A0E34" w:rsidRPr="00B34251">
              <w:rPr>
                <w:sz w:val="24"/>
                <w:szCs w:val="24"/>
                <w:lang w:eastAsia="en-US"/>
              </w:rPr>
              <w:t>______________</w:t>
            </w:r>
            <w:r w:rsidRPr="00B34251">
              <w:rPr>
                <w:sz w:val="24"/>
                <w:szCs w:val="24"/>
                <w:lang w:eastAsia="en-US"/>
              </w:rPr>
              <w:t xml:space="preserve">__ </w:t>
            </w:r>
            <w:r w:rsidR="003A0E34" w:rsidRPr="00B34251">
              <w:rPr>
                <w:sz w:val="24"/>
                <w:szCs w:val="24"/>
                <w:lang w:eastAsia="en-US"/>
              </w:rPr>
              <w:t>В.И. Дудин</w:t>
            </w:r>
            <w:r w:rsidRPr="00B34251">
              <w:rPr>
                <w:sz w:val="24"/>
                <w:szCs w:val="24"/>
                <w:lang w:eastAsia="en-US"/>
              </w:rPr>
              <w:t xml:space="preserve"> </w:t>
            </w:r>
          </w:p>
          <w:p w14:paraId="3F8830D1" w14:textId="77777777" w:rsidR="002977A6" w:rsidRPr="00B34251" w:rsidRDefault="002977A6" w:rsidP="0099427F">
            <w:pPr>
              <w:widowControl w:val="0"/>
              <w:rPr>
                <w:sz w:val="24"/>
                <w:szCs w:val="24"/>
                <w:lang w:eastAsia="en-US"/>
              </w:rPr>
            </w:pPr>
            <w:r w:rsidRPr="00B34251">
              <w:rPr>
                <w:sz w:val="24"/>
                <w:szCs w:val="24"/>
                <w:lang w:eastAsia="en-US"/>
              </w:rPr>
              <w:t>М.П.</w:t>
            </w:r>
          </w:p>
        </w:tc>
        <w:tc>
          <w:tcPr>
            <w:tcW w:w="4961" w:type="dxa"/>
          </w:tcPr>
          <w:p w14:paraId="66C59193" w14:textId="77777777" w:rsidR="002977A6" w:rsidRPr="00B34251" w:rsidRDefault="002977A6" w:rsidP="0099427F">
            <w:pPr>
              <w:widowControl w:val="0"/>
              <w:pBdr>
                <w:bottom w:val="single" w:sz="12" w:space="1" w:color="auto"/>
              </w:pBdr>
              <w:rPr>
                <w:sz w:val="24"/>
                <w:szCs w:val="24"/>
                <w:lang w:eastAsia="en-US"/>
              </w:rPr>
            </w:pPr>
          </w:p>
          <w:p w14:paraId="446E9177" w14:textId="77777777" w:rsidR="002977A6" w:rsidRPr="00B34251" w:rsidRDefault="002977A6" w:rsidP="0099427F">
            <w:pPr>
              <w:widowControl w:val="0"/>
              <w:jc w:val="center"/>
              <w:rPr>
                <w:sz w:val="24"/>
                <w:szCs w:val="24"/>
                <w:lang w:eastAsia="en-US"/>
              </w:rPr>
            </w:pPr>
            <w:r w:rsidRPr="00B34251">
              <w:rPr>
                <w:sz w:val="24"/>
                <w:szCs w:val="24"/>
                <w:lang w:eastAsia="en-US"/>
              </w:rPr>
              <w:t>(ФИО полностью)</w:t>
            </w:r>
          </w:p>
        </w:tc>
      </w:tr>
    </w:tbl>
    <w:p w14:paraId="0BBBCADB" w14:textId="77777777" w:rsidR="000C7A69" w:rsidRDefault="000C7A69" w:rsidP="001031B0">
      <w:pPr>
        <w:pStyle w:val="23"/>
        <w:widowControl w:val="0"/>
        <w:ind w:right="567" w:firstLine="720"/>
        <w:jc w:val="center"/>
        <w:rPr>
          <w:b w:val="0"/>
          <w:bCs w:val="0"/>
          <w:sz w:val="22"/>
          <w:szCs w:val="24"/>
        </w:rPr>
        <w:sectPr w:rsidR="000C7A69" w:rsidSect="00886123">
          <w:pgSz w:w="11906" w:h="16838"/>
          <w:pgMar w:top="993" w:right="991" w:bottom="284" w:left="1560" w:header="708" w:footer="708" w:gutter="0"/>
          <w:cols w:space="708"/>
          <w:docGrid w:linePitch="360"/>
        </w:sectPr>
      </w:pPr>
    </w:p>
    <w:p w14:paraId="3E61EB88" w14:textId="77777777" w:rsidR="001031B0" w:rsidRPr="00DD7C6F" w:rsidRDefault="001031B0" w:rsidP="00DD02CB">
      <w:pPr>
        <w:pStyle w:val="23"/>
        <w:widowControl w:val="0"/>
        <w:ind w:right="567"/>
        <w:jc w:val="center"/>
        <w:rPr>
          <w:b w:val="0"/>
          <w:bCs w:val="0"/>
          <w:sz w:val="24"/>
          <w:szCs w:val="24"/>
        </w:rPr>
      </w:pPr>
      <w:r w:rsidRPr="00DD7C6F">
        <w:rPr>
          <w:b w:val="0"/>
          <w:bCs w:val="0"/>
          <w:sz w:val="24"/>
          <w:szCs w:val="24"/>
        </w:rPr>
        <w:lastRenderedPageBreak/>
        <w:t>ФОР</w:t>
      </w:r>
      <w:bookmarkStart w:id="0" w:name="_GoBack"/>
      <w:bookmarkEnd w:id="0"/>
      <w:r w:rsidRPr="00DD7C6F">
        <w:rPr>
          <w:b w:val="0"/>
          <w:bCs w:val="0"/>
          <w:sz w:val="24"/>
          <w:szCs w:val="24"/>
        </w:rPr>
        <w:t>МА</w:t>
      </w:r>
    </w:p>
    <w:p w14:paraId="4D958E2E" w14:textId="77777777" w:rsidR="001031B0" w:rsidRPr="00DD7C6F" w:rsidRDefault="001031B0" w:rsidP="00DD02CB">
      <w:pPr>
        <w:pStyle w:val="23"/>
        <w:widowControl w:val="0"/>
        <w:ind w:right="567"/>
        <w:jc w:val="center"/>
        <w:rPr>
          <w:b w:val="0"/>
          <w:sz w:val="24"/>
          <w:szCs w:val="24"/>
        </w:rPr>
      </w:pPr>
      <w:r w:rsidRPr="00DD7C6F">
        <w:rPr>
          <w:sz w:val="24"/>
          <w:szCs w:val="24"/>
        </w:rPr>
        <w:t>АКТ приема - передачи документов</w:t>
      </w:r>
    </w:p>
    <w:p w14:paraId="7D7C6960" w14:textId="77777777" w:rsidR="001031B0" w:rsidRPr="00DD7C6F" w:rsidRDefault="001031B0" w:rsidP="000C7A69">
      <w:pPr>
        <w:jc w:val="center"/>
        <w:rPr>
          <w:color w:val="FF0000"/>
          <w:sz w:val="24"/>
          <w:szCs w:val="24"/>
        </w:rPr>
      </w:pPr>
      <w:r w:rsidRPr="00DD7C6F">
        <w:rPr>
          <w:sz w:val="24"/>
          <w:szCs w:val="24"/>
        </w:rPr>
        <w:t>по Договору уступки прав (требований) № Ц-</w:t>
      </w:r>
      <w:r w:rsidR="00DD7C6F" w:rsidRPr="00DD7C6F">
        <w:rPr>
          <w:sz w:val="24"/>
          <w:szCs w:val="24"/>
        </w:rPr>
        <w:t>______</w:t>
      </w:r>
      <w:r w:rsidRPr="00DD7C6F">
        <w:rPr>
          <w:sz w:val="24"/>
          <w:szCs w:val="24"/>
        </w:rPr>
        <w:t xml:space="preserve"> от «</w:t>
      </w:r>
      <w:r w:rsidR="00DD7C6F" w:rsidRPr="00DD7C6F">
        <w:rPr>
          <w:sz w:val="24"/>
          <w:szCs w:val="24"/>
        </w:rPr>
        <w:t>___</w:t>
      </w:r>
      <w:r w:rsidRPr="00DD7C6F">
        <w:rPr>
          <w:sz w:val="24"/>
          <w:szCs w:val="24"/>
        </w:rPr>
        <w:t xml:space="preserve">» </w:t>
      </w:r>
      <w:r w:rsidR="00DD7C6F" w:rsidRPr="00DD7C6F">
        <w:rPr>
          <w:sz w:val="24"/>
          <w:szCs w:val="24"/>
        </w:rPr>
        <w:t>____________</w:t>
      </w:r>
      <w:r w:rsidR="003A0E34" w:rsidRPr="00DD7C6F">
        <w:rPr>
          <w:sz w:val="24"/>
          <w:szCs w:val="24"/>
        </w:rPr>
        <w:t xml:space="preserve"> 2019</w:t>
      </w:r>
      <w:r w:rsidRPr="00DD7C6F">
        <w:rPr>
          <w:sz w:val="24"/>
          <w:szCs w:val="24"/>
        </w:rPr>
        <w:t xml:space="preserve"> г.</w:t>
      </w:r>
    </w:p>
    <w:p w14:paraId="28E392F2" w14:textId="77777777" w:rsidR="001031B0" w:rsidRPr="00DD7C6F" w:rsidRDefault="001031B0" w:rsidP="000C7A69">
      <w:pPr>
        <w:jc w:val="center"/>
        <w:rPr>
          <w:sz w:val="24"/>
          <w:szCs w:val="24"/>
        </w:rPr>
      </w:pPr>
    </w:p>
    <w:p w14:paraId="3D890630" w14:textId="77777777" w:rsidR="001031B0" w:rsidRPr="00DD7C6F" w:rsidRDefault="00DD7C6F" w:rsidP="000C7A69">
      <w:pPr>
        <w:rPr>
          <w:sz w:val="24"/>
          <w:szCs w:val="24"/>
        </w:rPr>
      </w:pPr>
      <w:r w:rsidRPr="00DD7C6F">
        <w:rPr>
          <w:sz w:val="24"/>
          <w:szCs w:val="24"/>
        </w:rPr>
        <w:tab/>
      </w:r>
      <w:r w:rsidRPr="00DD7C6F">
        <w:rPr>
          <w:sz w:val="24"/>
          <w:szCs w:val="24"/>
        </w:rPr>
        <w:tab/>
      </w:r>
      <w:r w:rsidRPr="00DD7C6F">
        <w:rPr>
          <w:sz w:val="24"/>
          <w:szCs w:val="24"/>
        </w:rPr>
        <w:tab/>
      </w:r>
      <w:r w:rsidRPr="00DD7C6F">
        <w:rPr>
          <w:sz w:val="24"/>
          <w:szCs w:val="24"/>
        </w:rPr>
        <w:tab/>
      </w:r>
      <w:r w:rsidRPr="00DD7C6F">
        <w:rPr>
          <w:sz w:val="24"/>
          <w:szCs w:val="24"/>
        </w:rPr>
        <w:tab/>
        <w:t xml:space="preserve">      </w:t>
      </w:r>
      <w:r w:rsidRPr="00DD7C6F">
        <w:rPr>
          <w:sz w:val="24"/>
          <w:szCs w:val="24"/>
        </w:rPr>
        <w:tab/>
      </w:r>
      <w:r w:rsidRPr="00DD7C6F">
        <w:rPr>
          <w:sz w:val="24"/>
          <w:szCs w:val="24"/>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63"/>
      </w:tblGrid>
      <w:tr w:rsidR="00DD7C6F" w:rsidRPr="00DD7C6F" w14:paraId="3B706F88" w14:textId="77777777" w:rsidTr="00DD7C6F">
        <w:tc>
          <w:tcPr>
            <w:tcW w:w="4927" w:type="dxa"/>
          </w:tcPr>
          <w:p w14:paraId="4CBF22B9" w14:textId="77777777" w:rsidR="00DD7C6F" w:rsidRPr="00DD7C6F" w:rsidRDefault="00DD7C6F" w:rsidP="000C7A69">
            <w:pPr>
              <w:tabs>
                <w:tab w:val="left" w:pos="709"/>
              </w:tabs>
              <w:rPr>
                <w:sz w:val="24"/>
                <w:szCs w:val="24"/>
              </w:rPr>
            </w:pPr>
            <w:r w:rsidRPr="00DD7C6F">
              <w:rPr>
                <w:sz w:val="24"/>
                <w:szCs w:val="24"/>
              </w:rPr>
              <w:t>г. Москва</w:t>
            </w:r>
            <w:r w:rsidRPr="00DD7C6F">
              <w:rPr>
                <w:sz w:val="24"/>
                <w:szCs w:val="24"/>
              </w:rPr>
              <w:tab/>
            </w:r>
          </w:p>
        </w:tc>
        <w:tc>
          <w:tcPr>
            <w:tcW w:w="4927" w:type="dxa"/>
          </w:tcPr>
          <w:p w14:paraId="5BA3F164" w14:textId="77777777" w:rsidR="00DD7C6F" w:rsidRPr="00DD7C6F" w:rsidRDefault="00DD7C6F" w:rsidP="00DD7C6F">
            <w:pPr>
              <w:tabs>
                <w:tab w:val="left" w:pos="709"/>
              </w:tabs>
              <w:jc w:val="right"/>
              <w:rPr>
                <w:sz w:val="24"/>
                <w:szCs w:val="24"/>
              </w:rPr>
            </w:pPr>
            <w:r w:rsidRPr="00DD7C6F">
              <w:rPr>
                <w:sz w:val="24"/>
                <w:szCs w:val="24"/>
              </w:rPr>
              <w:t>«___» ____________ 2019 г.</w:t>
            </w:r>
          </w:p>
        </w:tc>
      </w:tr>
    </w:tbl>
    <w:p w14:paraId="637384F4" w14:textId="77777777" w:rsidR="001031B0" w:rsidRPr="00DD7C6F" w:rsidRDefault="001031B0" w:rsidP="000C7A69">
      <w:pPr>
        <w:tabs>
          <w:tab w:val="left" w:pos="709"/>
        </w:tabs>
        <w:rPr>
          <w:sz w:val="24"/>
          <w:szCs w:val="24"/>
        </w:rPr>
      </w:pPr>
    </w:p>
    <w:p w14:paraId="61C06898" w14:textId="77777777" w:rsidR="001031B0" w:rsidRPr="00DD7C6F" w:rsidRDefault="001031B0" w:rsidP="000C7A69">
      <w:pPr>
        <w:ind w:right="-1" w:firstLine="426"/>
        <w:jc w:val="both"/>
        <w:rPr>
          <w:sz w:val="24"/>
          <w:szCs w:val="24"/>
        </w:rPr>
      </w:pPr>
      <w:r w:rsidRPr="00DD7C6F">
        <w:rPr>
          <w:sz w:val="24"/>
          <w:szCs w:val="24"/>
        </w:rPr>
        <w:t xml:space="preserve">Публичное акционерное общество «Сбербанк России», именуемое в дальнейшем «ЦЕДЕНТ», в лице </w:t>
      </w:r>
      <w:r w:rsidR="003A0E34" w:rsidRPr="00DD7C6F">
        <w:rPr>
          <w:sz w:val="24"/>
          <w:szCs w:val="24"/>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w:t>
      </w:r>
      <w:r w:rsidR="003A0E34" w:rsidRPr="001F42D5">
        <w:rPr>
          <w:sz w:val="24"/>
          <w:szCs w:val="24"/>
        </w:rPr>
        <w:t xml:space="preserve">№ </w:t>
      </w:r>
      <w:r w:rsidR="00B34251" w:rsidRPr="001F42D5">
        <w:rPr>
          <w:bCs/>
          <w:sz w:val="24"/>
          <w:szCs w:val="24"/>
        </w:rPr>
        <w:t>МБ/5845-Д от 19</w:t>
      </w:r>
      <w:r w:rsidR="00B34251" w:rsidRPr="001F42D5">
        <w:rPr>
          <w:sz w:val="24"/>
          <w:szCs w:val="24"/>
        </w:rPr>
        <w:t xml:space="preserve"> декабря 2018 </w:t>
      </w:r>
      <w:r w:rsidR="003A0E34" w:rsidRPr="001F42D5">
        <w:rPr>
          <w:sz w:val="24"/>
          <w:szCs w:val="24"/>
        </w:rPr>
        <w:t>г.</w:t>
      </w:r>
      <w:r w:rsidRPr="001F42D5">
        <w:rPr>
          <w:sz w:val="24"/>
          <w:szCs w:val="24"/>
        </w:rPr>
        <w:t>, с</w:t>
      </w:r>
      <w:r w:rsidRPr="00DD7C6F">
        <w:rPr>
          <w:sz w:val="24"/>
          <w:szCs w:val="24"/>
        </w:rPr>
        <w:t xml:space="preserve"> одной стороны, и </w:t>
      </w:r>
      <w:r w:rsidR="001A5EF3" w:rsidRPr="00DD7C6F">
        <w:rPr>
          <w:sz w:val="24"/>
          <w:szCs w:val="24"/>
        </w:rPr>
        <w:t>Иванов Иван Иванович</w:t>
      </w:r>
      <w:r w:rsidRPr="00DD7C6F">
        <w:rPr>
          <w:sz w:val="24"/>
          <w:szCs w:val="24"/>
        </w:rPr>
        <w:t>, с другой стороны, в дальнейшем совместно именуемые «Стороны», составили настоящий Акт о нижеследующем:</w:t>
      </w:r>
    </w:p>
    <w:p w14:paraId="2D7974E6" w14:textId="77777777" w:rsidR="001031B0" w:rsidRPr="00DD7C6F" w:rsidRDefault="001031B0" w:rsidP="00AC11D7">
      <w:pPr>
        <w:numPr>
          <w:ilvl w:val="0"/>
          <w:numId w:val="3"/>
        </w:numPr>
        <w:tabs>
          <w:tab w:val="left" w:pos="360"/>
        </w:tabs>
        <w:spacing w:after="240"/>
        <w:ind w:left="357" w:hanging="357"/>
        <w:jc w:val="both"/>
        <w:rPr>
          <w:sz w:val="24"/>
          <w:szCs w:val="24"/>
        </w:rPr>
      </w:pPr>
      <w:r w:rsidRPr="00DD7C6F">
        <w:rPr>
          <w:sz w:val="24"/>
          <w:szCs w:val="24"/>
        </w:rPr>
        <w:t>В соответствии с условиями Договора уступки прав (требований) № Ц-</w:t>
      </w:r>
      <w:r w:rsidR="00B34251">
        <w:rPr>
          <w:bCs/>
          <w:sz w:val="24"/>
          <w:szCs w:val="24"/>
        </w:rPr>
        <w:t>_______</w:t>
      </w:r>
      <w:r w:rsidRPr="00DD7C6F">
        <w:rPr>
          <w:sz w:val="24"/>
          <w:szCs w:val="24"/>
        </w:rPr>
        <w:t xml:space="preserve"> от «</w:t>
      </w:r>
      <w:r w:rsidR="00B34251">
        <w:rPr>
          <w:sz w:val="24"/>
          <w:szCs w:val="24"/>
        </w:rPr>
        <w:t>___</w:t>
      </w:r>
      <w:r w:rsidRPr="00DD7C6F">
        <w:rPr>
          <w:sz w:val="24"/>
          <w:szCs w:val="24"/>
        </w:rPr>
        <w:t xml:space="preserve">» </w:t>
      </w:r>
      <w:r w:rsidR="00B34251">
        <w:rPr>
          <w:sz w:val="24"/>
          <w:szCs w:val="24"/>
        </w:rPr>
        <w:t>____________</w:t>
      </w:r>
      <w:r w:rsidRPr="00DD7C6F">
        <w:rPr>
          <w:sz w:val="24"/>
          <w:szCs w:val="24"/>
        </w:rPr>
        <w:t xml:space="preserve"> 201</w:t>
      </w:r>
      <w:r w:rsidR="003A0E34" w:rsidRPr="00DD7C6F">
        <w:rPr>
          <w:sz w:val="24"/>
          <w:szCs w:val="24"/>
        </w:rPr>
        <w:t>9</w:t>
      </w:r>
      <w:r w:rsidR="00B34251">
        <w:rPr>
          <w:sz w:val="24"/>
          <w:szCs w:val="24"/>
        </w:rPr>
        <w:t xml:space="preserve"> </w:t>
      </w:r>
      <w:r w:rsidRPr="00DD7C6F">
        <w:rPr>
          <w:sz w:val="24"/>
          <w:szCs w:val="24"/>
        </w:rPr>
        <w:t>г., ЦЕДЕНТ передает, а ЦЕССИОНАРИЙ принимает следующие документы, подтверждающие права (требования) к ООО «</w:t>
      </w:r>
      <w:r w:rsidR="00DD7C6F" w:rsidRPr="00DD7C6F">
        <w:rPr>
          <w:sz w:val="24"/>
          <w:szCs w:val="24"/>
        </w:rPr>
        <w:t>КМСИ</w:t>
      </w:r>
      <w:r w:rsidRPr="00DD7C6F">
        <w:rPr>
          <w:sz w:val="24"/>
          <w:szCs w:val="24"/>
        </w:rPr>
        <w:t xml:space="preserve">» по </w:t>
      </w:r>
      <w:r w:rsidR="00DD7C6F" w:rsidRPr="00DD7C6F">
        <w:rPr>
          <w:sz w:val="24"/>
          <w:szCs w:val="24"/>
        </w:rPr>
        <w:t>договору об открытии овердрафтного кредита</w:t>
      </w:r>
      <w:r w:rsidR="001A5EF3" w:rsidRPr="00DD7C6F">
        <w:rPr>
          <w:sz w:val="24"/>
          <w:szCs w:val="24"/>
        </w:rPr>
        <w:t xml:space="preserve"> №</w:t>
      </w:r>
      <w:r w:rsidR="00DD7C6F" w:rsidRPr="00DD7C6F">
        <w:rPr>
          <w:sz w:val="24"/>
          <w:szCs w:val="24"/>
        </w:rPr>
        <w:t>1255</w:t>
      </w:r>
      <w:r w:rsidR="001A5EF3" w:rsidRPr="00DD7C6F">
        <w:rPr>
          <w:sz w:val="24"/>
          <w:szCs w:val="24"/>
        </w:rPr>
        <w:t xml:space="preserve"> </w:t>
      </w:r>
      <w:r w:rsidR="00DD7C6F" w:rsidRPr="00DD7C6F">
        <w:rPr>
          <w:sz w:val="24"/>
          <w:szCs w:val="24"/>
        </w:rPr>
        <w:t>от 09.12.2015</w:t>
      </w:r>
      <w:r w:rsidRPr="00DD7C6F">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926"/>
      </w:tblGrid>
      <w:tr w:rsidR="001031B0" w:rsidRPr="00AC11D7" w14:paraId="0638871D" w14:textId="77777777" w:rsidTr="00AC11D7">
        <w:tc>
          <w:tcPr>
            <w:tcW w:w="567" w:type="dxa"/>
            <w:vAlign w:val="center"/>
          </w:tcPr>
          <w:p w14:paraId="278661B0"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 п/п</w:t>
            </w:r>
          </w:p>
        </w:tc>
        <w:tc>
          <w:tcPr>
            <w:tcW w:w="5013" w:type="dxa"/>
            <w:vAlign w:val="center"/>
          </w:tcPr>
          <w:p w14:paraId="695E7760"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Наименование документа</w:t>
            </w:r>
          </w:p>
        </w:tc>
        <w:tc>
          <w:tcPr>
            <w:tcW w:w="992" w:type="dxa"/>
            <w:vAlign w:val="center"/>
          </w:tcPr>
          <w:p w14:paraId="681680EE"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Кол-во листов</w:t>
            </w:r>
          </w:p>
        </w:tc>
        <w:tc>
          <w:tcPr>
            <w:tcW w:w="2926" w:type="dxa"/>
            <w:vAlign w:val="center"/>
          </w:tcPr>
          <w:p w14:paraId="425D093F" w14:textId="77777777" w:rsidR="001031B0" w:rsidRPr="00AC11D7" w:rsidRDefault="001031B0" w:rsidP="000C7A69">
            <w:pPr>
              <w:pStyle w:val="af6"/>
              <w:numPr>
                <w:ilvl w:val="12"/>
                <w:numId w:val="0"/>
              </w:numPr>
              <w:rPr>
                <w:b w:val="0"/>
                <w:bCs w:val="0"/>
                <w:sz w:val="24"/>
                <w:szCs w:val="24"/>
              </w:rPr>
            </w:pPr>
            <w:r w:rsidRPr="00AC11D7">
              <w:rPr>
                <w:b w:val="0"/>
                <w:bCs w:val="0"/>
                <w:sz w:val="24"/>
                <w:szCs w:val="24"/>
              </w:rPr>
              <w:t>Примечание</w:t>
            </w:r>
          </w:p>
        </w:tc>
      </w:tr>
      <w:tr w:rsidR="00A2354B" w:rsidRPr="00AC11D7" w14:paraId="0DC18DF6"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41A4131D"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1</w:t>
            </w:r>
          </w:p>
        </w:tc>
        <w:tc>
          <w:tcPr>
            <w:tcW w:w="5013" w:type="dxa"/>
          </w:tcPr>
          <w:p w14:paraId="4E7E267C" w14:textId="45D9ECFF"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договора об овердрафтном кредите №1255 от 09.12.2015</w:t>
            </w:r>
          </w:p>
        </w:tc>
        <w:tc>
          <w:tcPr>
            <w:tcW w:w="992" w:type="dxa"/>
            <w:tcBorders>
              <w:top w:val="single" w:sz="4" w:space="0" w:color="auto"/>
              <w:left w:val="single" w:sz="4" w:space="0" w:color="auto"/>
              <w:bottom w:val="single" w:sz="4" w:space="0" w:color="auto"/>
              <w:right w:val="single" w:sz="4" w:space="0" w:color="auto"/>
            </w:tcBorders>
            <w:vAlign w:val="center"/>
          </w:tcPr>
          <w:p w14:paraId="589752EA"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4054BC1D" w14:textId="2D78F634" w:rsidR="00A2354B" w:rsidRPr="00AC11D7" w:rsidRDefault="00A2354B" w:rsidP="00A2354B">
            <w:pPr>
              <w:pStyle w:val="af6"/>
              <w:numPr>
                <w:ilvl w:val="12"/>
                <w:numId w:val="0"/>
              </w:numPr>
              <w:rPr>
                <w:b w:val="0"/>
                <w:bCs w:val="0"/>
                <w:sz w:val="24"/>
                <w:szCs w:val="24"/>
              </w:rPr>
            </w:pPr>
          </w:p>
        </w:tc>
      </w:tr>
      <w:tr w:rsidR="00A2354B" w:rsidRPr="00AC11D7" w14:paraId="4AA2D06B"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556FDFA5"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2</w:t>
            </w:r>
          </w:p>
        </w:tc>
        <w:tc>
          <w:tcPr>
            <w:tcW w:w="5013" w:type="dxa"/>
          </w:tcPr>
          <w:p w14:paraId="3FE3AF82" w14:textId="617349B4"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договора поручительства № 1/П-1255 от 09.12.2015 (ООО «ОктоАгро»)</w:t>
            </w:r>
          </w:p>
        </w:tc>
        <w:tc>
          <w:tcPr>
            <w:tcW w:w="992" w:type="dxa"/>
            <w:tcBorders>
              <w:top w:val="single" w:sz="4" w:space="0" w:color="auto"/>
              <w:left w:val="single" w:sz="4" w:space="0" w:color="auto"/>
              <w:bottom w:val="single" w:sz="4" w:space="0" w:color="auto"/>
              <w:right w:val="single" w:sz="4" w:space="0" w:color="auto"/>
            </w:tcBorders>
            <w:vAlign w:val="center"/>
          </w:tcPr>
          <w:p w14:paraId="1CD0DDA7"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13D417D4" w14:textId="77777777" w:rsidR="00A2354B" w:rsidRPr="00AC11D7" w:rsidRDefault="00A2354B" w:rsidP="00A2354B">
            <w:pPr>
              <w:pStyle w:val="af6"/>
              <w:numPr>
                <w:ilvl w:val="12"/>
                <w:numId w:val="0"/>
              </w:numPr>
              <w:rPr>
                <w:b w:val="0"/>
                <w:bCs w:val="0"/>
                <w:sz w:val="24"/>
                <w:szCs w:val="24"/>
              </w:rPr>
            </w:pPr>
          </w:p>
        </w:tc>
      </w:tr>
      <w:tr w:rsidR="00A2354B" w:rsidRPr="00AC11D7" w14:paraId="2EAD917E"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63227FBF"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3</w:t>
            </w:r>
          </w:p>
        </w:tc>
        <w:tc>
          <w:tcPr>
            <w:tcW w:w="5013" w:type="dxa"/>
          </w:tcPr>
          <w:p w14:paraId="3D8BAB49" w14:textId="7DC94D3E"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договора поручительства № 2/П-1255 от 09.12.2015 (ООО «Окто-Логистик»)</w:t>
            </w:r>
          </w:p>
        </w:tc>
        <w:tc>
          <w:tcPr>
            <w:tcW w:w="992" w:type="dxa"/>
            <w:tcBorders>
              <w:top w:val="single" w:sz="4" w:space="0" w:color="auto"/>
              <w:left w:val="single" w:sz="4" w:space="0" w:color="auto"/>
              <w:bottom w:val="single" w:sz="4" w:space="0" w:color="auto"/>
              <w:right w:val="single" w:sz="4" w:space="0" w:color="auto"/>
            </w:tcBorders>
            <w:vAlign w:val="center"/>
          </w:tcPr>
          <w:p w14:paraId="3236F4C0"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01582C71" w14:textId="77777777" w:rsidR="00A2354B" w:rsidRPr="00AC11D7" w:rsidRDefault="00A2354B" w:rsidP="00A2354B">
            <w:pPr>
              <w:pStyle w:val="af6"/>
              <w:numPr>
                <w:ilvl w:val="12"/>
                <w:numId w:val="0"/>
              </w:numPr>
              <w:rPr>
                <w:b w:val="0"/>
                <w:bCs w:val="0"/>
                <w:sz w:val="24"/>
                <w:szCs w:val="24"/>
              </w:rPr>
            </w:pPr>
          </w:p>
        </w:tc>
      </w:tr>
      <w:tr w:rsidR="00A2354B" w:rsidRPr="00AC11D7" w14:paraId="5728AE55"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53B34938"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4</w:t>
            </w:r>
          </w:p>
        </w:tc>
        <w:tc>
          <w:tcPr>
            <w:tcW w:w="5013" w:type="dxa"/>
          </w:tcPr>
          <w:p w14:paraId="200CC266" w14:textId="14A2AE37"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договора поручительства № 3/П-1255 от 09.12.2015 (Трофимов В.Е.)</w:t>
            </w:r>
          </w:p>
        </w:tc>
        <w:tc>
          <w:tcPr>
            <w:tcW w:w="992" w:type="dxa"/>
            <w:tcBorders>
              <w:top w:val="single" w:sz="4" w:space="0" w:color="auto"/>
              <w:left w:val="single" w:sz="4" w:space="0" w:color="auto"/>
              <w:bottom w:val="single" w:sz="4" w:space="0" w:color="auto"/>
              <w:right w:val="single" w:sz="4" w:space="0" w:color="auto"/>
            </w:tcBorders>
            <w:vAlign w:val="center"/>
          </w:tcPr>
          <w:p w14:paraId="248A8525"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712297DB" w14:textId="77777777" w:rsidR="00A2354B" w:rsidRPr="00AC11D7" w:rsidRDefault="00A2354B" w:rsidP="00A2354B">
            <w:pPr>
              <w:pStyle w:val="af6"/>
              <w:numPr>
                <w:ilvl w:val="12"/>
                <w:numId w:val="0"/>
              </w:numPr>
              <w:rPr>
                <w:b w:val="0"/>
                <w:bCs w:val="0"/>
                <w:sz w:val="24"/>
                <w:szCs w:val="24"/>
              </w:rPr>
            </w:pPr>
          </w:p>
        </w:tc>
      </w:tr>
      <w:tr w:rsidR="00A2354B" w:rsidRPr="00AC11D7" w14:paraId="4CD09691"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4EB4E3CC"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5</w:t>
            </w:r>
          </w:p>
        </w:tc>
        <w:tc>
          <w:tcPr>
            <w:tcW w:w="5013" w:type="dxa"/>
          </w:tcPr>
          <w:p w14:paraId="0C93D8B0" w14:textId="2EC198E4" w:rsidR="00A2354B" w:rsidRPr="00A2354B" w:rsidRDefault="00A2354B" w:rsidP="00A2354B">
            <w:pPr>
              <w:pStyle w:val="af6"/>
              <w:numPr>
                <w:ilvl w:val="12"/>
                <w:numId w:val="0"/>
              </w:numPr>
              <w:jc w:val="left"/>
              <w:rPr>
                <w:b w:val="0"/>
                <w:bCs w:val="0"/>
                <w:sz w:val="24"/>
                <w:szCs w:val="24"/>
              </w:rPr>
            </w:pPr>
            <w:r w:rsidRPr="00A2354B">
              <w:rPr>
                <w:b w:val="0"/>
                <w:sz w:val="24"/>
                <w:szCs w:val="24"/>
              </w:rPr>
              <w:t>Копия решения Симоновского районного суда № 2-5105/2016 от 15.07.2016</w:t>
            </w:r>
          </w:p>
        </w:tc>
        <w:tc>
          <w:tcPr>
            <w:tcW w:w="992" w:type="dxa"/>
            <w:tcBorders>
              <w:top w:val="single" w:sz="4" w:space="0" w:color="auto"/>
              <w:left w:val="single" w:sz="4" w:space="0" w:color="auto"/>
              <w:bottom w:val="single" w:sz="4" w:space="0" w:color="auto"/>
              <w:right w:val="single" w:sz="4" w:space="0" w:color="auto"/>
            </w:tcBorders>
            <w:vAlign w:val="center"/>
          </w:tcPr>
          <w:p w14:paraId="1EEC87AB"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731D79A5" w14:textId="77777777" w:rsidR="00A2354B" w:rsidRPr="00AC11D7" w:rsidRDefault="00A2354B" w:rsidP="00A2354B">
            <w:pPr>
              <w:pStyle w:val="af6"/>
              <w:numPr>
                <w:ilvl w:val="12"/>
                <w:numId w:val="0"/>
              </w:numPr>
              <w:rPr>
                <w:b w:val="0"/>
                <w:bCs w:val="0"/>
                <w:sz w:val="24"/>
                <w:szCs w:val="24"/>
              </w:rPr>
            </w:pPr>
          </w:p>
        </w:tc>
      </w:tr>
      <w:tr w:rsidR="00A2354B" w:rsidRPr="00AC11D7" w14:paraId="4B7B3819"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792D1A9B"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6</w:t>
            </w:r>
          </w:p>
        </w:tc>
        <w:tc>
          <w:tcPr>
            <w:tcW w:w="5013" w:type="dxa"/>
          </w:tcPr>
          <w:p w14:paraId="526295A8" w14:textId="7FCC2C25"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исполнительного листа ФС № 003514330 (ООО «КМСИ»)</w:t>
            </w:r>
          </w:p>
        </w:tc>
        <w:tc>
          <w:tcPr>
            <w:tcW w:w="992" w:type="dxa"/>
            <w:tcBorders>
              <w:top w:val="single" w:sz="4" w:space="0" w:color="auto"/>
              <w:left w:val="single" w:sz="4" w:space="0" w:color="auto"/>
              <w:bottom w:val="single" w:sz="4" w:space="0" w:color="auto"/>
              <w:right w:val="single" w:sz="4" w:space="0" w:color="auto"/>
            </w:tcBorders>
            <w:vAlign w:val="center"/>
          </w:tcPr>
          <w:p w14:paraId="2B1436DC"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41894DD2" w14:textId="77777777" w:rsidR="00A2354B" w:rsidRPr="00AC11D7" w:rsidRDefault="00A2354B" w:rsidP="00A2354B">
            <w:pPr>
              <w:pStyle w:val="af6"/>
              <w:numPr>
                <w:ilvl w:val="12"/>
                <w:numId w:val="0"/>
              </w:numPr>
              <w:rPr>
                <w:b w:val="0"/>
                <w:bCs w:val="0"/>
                <w:sz w:val="24"/>
                <w:szCs w:val="24"/>
              </w:rPr>
            </w:pPr>
          </w:p>
        </w:tc>
      </w:tr>
      <w:tr w:rsidR="00A2354B" w:rsidRPr="00AC11D7" w14:paraId="65A45C51"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5123E382"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7</w:t>
            </w:r>
          </w:p>
        </w:tc>
        <w:tc>
          <w:tcPr>
            <w:tcW w:w="5013" w:type="dxa"/>
          </w:tcPr>
          <w:p w14:paraId="68DBD68E" w14:textId="18CD3C96"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исполнительного листа ФС № 003514331 (ООО «ОктоАгро»)</w:t>
            </w:r>
          </w:p>
        </w:tc>
        <w:tc>
          <w:tcPr>
            <w:tcW w:w="992" w:type="dxa"/>
            <w:tcBorders>
              <w:top w:val="single" w:sz="4" w:space="0" w:color="auto"/>
              <w:left w:val="single" w:sz="4" w:space="0" w:color="auto"/>
              <w:bottom w:val="single" w:sz="4" w:space="0" w:color="auto"/>
              <w:right w:val="single" w:sz="4" w:space="0" w:color="auto"/>
            </w:tcBorders>
            <w:vAlign w:val="center"/>
          </w:tcPr>
          <w:p w14:paraId="54C2E7BE"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54413BEA" w14:textId="77777777" w:rsidR="00A2354B" w:rsidRPr="00AC11D7" w:rsidRDefault="00A2354B" w:rsidP="00A2354B">
            <w:pPr>
              <w:pStyle w:val="af6"/>
              <w:numPr>
                <w:ilvl w:val="12"/>
                <w:numId w:val="0"/>
              </w:numPr>
              <w:rPr>
                <w:b w:val="0"/>
                <w:bCs w:val="0"/>
                <w:sz w:val="24"/>
                <w:szCs w:val="24"/>
              </w:rPr>
            </w:pPr>
          </w:p>
        </w:tc>
      </w:tr>
      <w:tr w:rsidR="00A2354B" w:rsidRPr="00AC11D7" w14:paraId="04BAD278"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6D76873C"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8</w:t>
            </w:r>
          </w:p>
        </w:tc>
        <w:tc>
          <w:tcPr>
            <w:tcW w:w="5013" w:type="dxa"/>
          </w:tcPr>
          <w:p w14:paraId="772EF3A4" w14:textId="7328847A"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исполнительного листа ФС № 003514332 (ООО «Окто-Логистик»)</w:t>
            </w:r>
          </w:p>
        </w:tc>
        <w:tc>
          <w:tcPr>
            <w:tcW w:w="992" w:type="dxa"/>
            <w:tcBorders>
              <w:top w:val="single" w:sz="4" w:space="0" w:color="auto"/>
              <w:left w:val="single" w:sz="4" w:space="0" w:color="auto"/>
              <w:bottom w:val="single" w:sz="4" w:space="0" w:color="auto"/>
              <w:right w:val="single" w:sz="4" w:space="0" w:color="auto"/>
            </w:tcBorders>
            <w:vAlign w:val="center"/>
          </w:tcPr>
          <w:p w14:paraId="5F45DBAE"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16097ADB" w14:textId="77777777" w:rsidR="00A2354B" w:rsidRPr="00AC11D7" w:rsidRDefault="00A2354B" w:rsidP="00A2354B">
            <w:pPr>
              <w:pStyle w:val="af6"/>
              <w:numPr>
                <w:ilvl w:val="12"/>
                <w:numId w:val="0"/>
              </w:numPr>
              <w:rPr>
                <w:b w:val="0"/>
                <w:bCs w:val="0"/>
                <w:sz w:val="24"/>
                <w:szCs w:val="24"/>
              </w:rPr>
            </w:pPr>
          </w:p>
        </w:tc>
      </w:tr>
      <w:tr w:rsidR="00A2354B" w:rsidRPr="00AC11D7" w14:paraId="24FFB30C"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0E28EDD5"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9</w:t>
            </w:r>
          </w:p>
        </w:tc>
        <w:tc>
          <w:tcPr>
            <w:tcW w:w="5013" w:type="dxa"/>
          </w:tcPr>
          <w:p w14:paraId="5338CC9C" w14:textId="6932A0B4"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исполнительного листа ФС № 003514333 (Трофимов В.Е.)</w:t>
            </w:r>
          </w:p>
        </w:tc>
        <w:tc>
          <w:tcPr>
            <w:tcW w:w="992" w:type="dxa"/>
            <w:tcBorders>
              <w:top w:val="single" w:sz="4" w:space="0" w:color="auto"/>
              <w:left w:val="single" w:sz="4" w:space="0" w:color="auto"/>
              <w:bottom w:val="single" w:sz="4" w:space="0" w:color="auto"/>
              <w:right w:val="single" w:sz="4" w:space="0" w:color="auto"/>
            </w:tcBorders>
            <w:vAlign w:val="center"/>
          </w:tcPr>
          <w:p w14:paraId="450E5A68"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52AF2A89" w14:textId="77777777" w:rsidR="00A2354B" w:rsidRPr="00AC11D7" w:rsidRDefault="00A2354B" w:rsidP="00A2354B">
            <w:pPr>
              <w:pStyle w:val="af6"/>
              <w:numPr>
                <w:ilvl w:val="12"/>
                <w:numId w:val="0"/>
              </w:numPr>
              <w:rPr>
                <w:b w:val="0"/>
                <w:bCs w:val="0"/>
                <w:sz w:val="24"/>
                <w:szCs w:val="24"/>
              </w:rPr>
            </w:pPr>
          </w:p>
        </w:tc>
      </w:tr>
      <w:tr w:rsidR="00A2354B" w:rsidRPr="00AC11D7" w14:paraId="6E397F3C"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00848EB5"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10</w:t>
            </w:r>
          </w:p>
        </w:tc>
        <w:tc>
          <w:tcPr>
            <w:tcW w:w="5013" w:type="dxa"/>
          </w:tcPr>
          <w:p w14:paraId="786363D5" w14:textId="40003395" w:rsidR="00A2354B" w:rsidRPr="00A2354B" w:rsidRDefault="00A2354B" w:rsidP="00A2354B">
            <w:pPr>
              <w:pStyle w:val="af6"/>
              <w:numPr>
                <w:ilvl w:val="12"/>
                <w:numId w:val="0"/>
              </w:numPr>
              <w:jc w:val="left"/>
              <w:rPr>
                <w:b w:val="0"/>
                <w:bCs w:val="0"/>
                <w:sz w:val="24"/>
                <w:szCs w:val="24"/>
              </w:rPr>
            </w:pPr>
            <w:r w:rsidRPr="00A2354B">
              <w:rPr>
                <w:b w:val="0"/>
                <w:sz w:val="24"/>
                <w:szCs w:val="24"/>
              </w:rPr>
              <w:t>Копия исполнительного листа ФС № 003514311 (Трофимов В.Е.)</w:t>
            </w:r>
          </w:p>
        </w:tc>
        <w:tc>
          <w:tcPr>
            <w:tcW w:w="992" w:type="dxa"/>
            <w:tcBorders>
              <w:top w:val="single" w:sz="4" w:space="0" w:color="auto"/>
              <w:left w:val="single" w:sz="4" w:space="0" w:color="auto"/>
              <w:bottom w:val="single" w:sz="4" w:space="0" w:color="auto"/>
              <w:right w:val="single" w:sz="4" w:space="0" w:color="auto"/>
            </w:tcBorders>
            <w:vAlign w:val="center"/>
          </w:tcPr>
          <w:p w14:paraId="17F9D76C"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66C9FE9B" w14:textId="77777777" w:rsidR="00A2354B" w:rsidRPr="00AC11D7" w:rsidRDefault="00A2354B" w:rsidP="00A2354B">
            <w:pPr>
              <w:pStyle w:val="af6"/>
              <w:numPr>
                <w:ilvl w:val="12"/>
                <w:numId w:val="0"/>
              </w:numPr>
              <w:rPr>
                <w:b w:val="0"/>
                <w:bCs w:val="0"/>
                <w:sz w:val="24"/>
                <w:szCs w:val="24"/>
              </w:rPr>
            </w:pPr>
          </w:p>
        </w:tc>
      </w:tr>
      <w:tr w:rsidR="00A2354B" w:rsidRPr="00AC11D7" w14:paraId="73840113"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2ED31576"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11</w:t>
            </w:r>
          </w:p>
        </w:tc>
        <w:tc>
          <w:tcPr>
            <w:tcW w:w="5013" w:type="dxa"/>
          </w:tcPr>
          <w:p w14:paraId="72EB22A9" w14:textId="20D2B2A6" w:rsidR="00A2354B" w:rsidRPr="00A2354B" w:rsidRDefault="00A2354B" w:rsidP="00A2354B">
            <w:pPr>
              <w:pStyle w:val="af6"/>
              <w:numPr>
                <w:ilvl w:val="12"/>
                <w:numId w:val="0"/>
              </w:numPr>
              <w:jc w:val="left"/>
              <w:rPr>
                <w:b w:val="0"/>
                <w:bCs w:val="0"/>
                <w:sz w:val="24"/>
                <w:szCs w:val="24"/>
              </w:rPr>
            </w:pPr>
            <w:r w:rsidRPr="00A2354B">
              <w:rPr>
                <w:b w:val="0"/>
                <w:sz w:val="24"/>
                <w:szCs w:val="24"/>
              </w:rPr>
              <w:t>Копия Решения Арбитражного суда г. Москвы № A40-103100/2016 (ООО «КМСИ»)</w:t>
            </w:r>
          </w:p>
        </w:tc>
        <w:tc>
          <w:tcPr>
            <w:tcW w:w="992" w:type="dxa"/>
            <w:tcBorders>
              <w:top w:val="single" w:sz="4" w:space="0" w:color="auto"/>
              <w:left w:val="single" w:sz="4" w:space="0" w:color="auto"/>
              <w:bottom w:val="single" w:sz="4" w:space="0" w:color="auto"/>
              <w:right w:val="single" w:sz="4" w:space="0" w:color="auto"/>
            </w:tcBorders>
            <w:vAlign w:val="center"/>
          </w:tcPr>
          <w:p w14:paraId="419DA295"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57730B43" w14:textId="77777777" w:rsidR="00A2354B" w:rsidRPr="00AC11D7" w:rsidRDefault="00A2354B" w:rsidP="00A2354B">
            <w:pPr>
              <w:pStyle w:val="af6"/>
              <w:numPr>
                <w:ilvl w:val="12"/>
                <w:numId w:val="0"/>
              </w:numPr>
              <w:rPr>
                <w:b w:val="0"/>
                <w:bCs w:val="0"/>
                <w:sz w:val="24"/>
                <w:szCs w:val="24"/>
              </w:rPr>
            </w:pPr>
          </w:p>
        </w:tc>
      </w:tr>
      <w:tr w:rsidR="00A2354B" w:rsidRPr="00AC11D7" w14:paraId="1B3DA677"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2A2A19C9"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12</w:t>
            </w:r>
          </w:p>
        </w:tc>
        <w:tc>
          <w:tcPr>
            <w:tcW w:w="5013" w:type="dxa"/>
          </w:tcPr>
          <w:p w14:paraId="2C2BEC71" w14:textId="3057C6D7" w:rsidR="00A2354B" w:rsidRPr="00A2354B" w:rsidRDefault="00A2354B" w:rsidP="00A2354B">
            <w:pPr>
              <w:pStyle w:val="af6"/>
              <w:numPr>
                <w:ilvl w:val="12"/>
                <w:numId w:val="0"/>
              </w:numPr>
              <w:jc w:val="left"/>
              <w:rPr>
                <w:b w:val="0"/>
                <w:bCs w:val="0"/>
                <w:sz w:val="24"/>
                <w:szCs w:val="24"/>
              </w:rPr>
            </w:pPr>
            <w:r w:rsidRPr="00A2354B">
              <w:rPr>
                <w:b w:val="0"/>
                <w:sz w:val="24"/>
                <w:szCs w:val="24"/>
              </w:rPr>
              <w:t>Копия Решения Арбитражного суда г. Москвы № A40-103099/2016 (ООО «ОктоАгро»)</w:t>
            </w:r>
          </w:p>
        </w:tc>
        <w:tc>
          <w:tcPr>
            <w:tcW w:w="992" w:type="dxa"/>
            <w:tcBorders>
              <w:top w:val="single" w:sz="4" w:space="0" w:color="auto"/>
              <w:left w:val="single" w:sz="4" w:space="0" w:color="auto"/>
              <w:bottom w:val="single" w:sz="4" w:space="0" w:color="auto"/>
              <w:right w:val="single" w:sz="4" w:space="0" w:color="auto"/>
            </w:tcBorders>
            <w:vAlign w:val="center"/>
          </w:tcPr>
          <w:p w14:paraId="2C1A7C46"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0F1E5F60" w14:textId="77777777" w:rsidR="00A2354B" w:rsidRPr="00AC11D7" w:rsidRDefault="00A2354B" w:rsidP="00A2354B">
            <w:pPr>
              <w:pStyle w:val="af6"/>
              <w:numPr>
                <w:ilvl w:val="12"/>
                <w:numId w:val="0"/>
              </w:numPr>
              <w:rPr>
                <w:b w:val="0"/>
                <w:bCs w:val="0"/>
                <w:sz w:val="24"/>
                <w:szCs w:val="24"/>
              </w:rPr>
            </w:pPr>
          </w:p>
        </w:tc>
      </w:tr>
      <w:tr w:rsidR="00A2354B" w:rsidRPr="00AC11D7" w14:paraId="6514C1F3" w14:textId="77777777" w:rsidTr="009A715A">
        <w:tc>
          <w:tcPr>
            <w:tcW w:w="567" w:type="dxa"/>
            <w:tcBorders>
              <w:top w:val="single" w:sz="4" w:space="0" w:color="auto"/>
              <w:left w:val="single" w:sz="4" w:space="0" w:color="auto"/>
              <w:bottom w:val="single" w:sz="4" w:space="0" w:color="auto"/>
              <w:right w:val="single" w:sz="4" w:space="0" w:color="auto"/>
            </w:tcBorders>
            <w:vAlign w:val="center"/>
          </w:tcPr>
          <w:p w14:paraId="2727ECBD" w14:textId="77777777" w:rsidR="00A2354B" w:rsidRPr="00AC11D7" w:rsidRDefault="00A2354B" w:rsidP="00A2354B">
            <w:pPr>
              <w:pStyle w:val="af6"/>
              <w:numPr>
                <w:ilvl w:val="12"/>
                <w:numId w:val="0"/>
              </w:numPr>
              <w:rPr>
                <w:b w:val="0"/>
                <w:bCs w:val="0"/>
                <w:sz w:val="24"/>
                <w:szCs w:val="24"/>
              </w:rPr>
            </w:pPr>
            <w:r w:rsidRPr="00AC11D7">
              <w:rPr>
                <w:b w:val="0"/>
                <w:bCs w:val="0"/>
                <w:sz w:val="24"/>
                <w:szCs w:val="24"/>
              </w:rPr>
              <w:t>13</w:t>
            </w:r>
          </w:p>
        </w:tc>
        <w:tc>
          <w:tcPr>
            <w:tcW w:w="5013" w:type="dxa"/>
          </w:tcPr>
          <w:p w14:paraId="41B1C967" w14:textId="27627643" w:rsidR="00A2354B" w:rsidRPr="00A2354B" w:rsidRDefault="00A2354B" w:rsidP="00A2354B">
            <w:pPr>
              <w:pStyle w:val="af6"/>
              <w:numPr>
                <w:ilvl w:val="12"/>
                <w:numId w:val="0"/>
              </w:numPr>
              <w:jc w:val="left"/>
              <w:rPr>
                <w:b w:val="0"/>
                <w:bCs w:val="0"/>
                <w:sz w:val="24"/>
                <w:szCs w:val="24"/>
              </w:rPr>
            </w:pPr>
            <w:r w:rsidRPr="00A2354B">
              <w:rPr>
                <w:b w:val="0"/>
                <w:sz w:val="24"/>
                <w:szCs w:val="24"/>
              </w:rPr>
              <w:t>Копия Решения Арбитражного суда г. Москвы № A40-126179/2016 (ООО «Окто-Логистик»)</w:t>
            </w:r>
          </w:p>
        </w:tc>
        <w:tc>
          <w:tcPr>
            <w:tcW w:w="992" w:type="dxa"/>
            <w:tcBorders>
              <w:top w:val="single" w:sz="4" w:space="0" w:color="auto"/>
              <w:left w:val="single" w:sz="4" w:space="0" w:color="auto"/>
              <w:bottom w:val="single" w:sz="4" w:space="0" w:color="auto"/>
              <w:right w:val="single" w:sz="4" w:space="0" w:color="auto"/>
            </w:tcBorders>
            <w:vAlign w:val="center"/>
          </w:tcPr>
          <w:p w14:paraId="5C885DD7" w14:textId="77777777" w:rsidR="00A2354B" w:rsidRPr="00AC11D7" w:rsidRDefault="00A2354B" w:rsidP="00A2354B">
            <w:pPr>
              <w:pStyle w:val="af6"/>
              <w:numPr>
                <w:ilvl w:val="12"/>
                <w:numId w:val="0"/>
              </w:numPr>
              <w:rPr>
                <w:b w:val="0"/>
                <w:bCs w:val="0"/>
                <w:sz w:val="24"/>
                <w:szCs w:val="24"/>
              </w:rPr>
            </w:pPr>
          </w:p>
        </w:tc>
        <w:tc>
          <w:tcPr>
            <w:tcW w:w="2926" w:type="dxa"/>
            <w:tcBorders>
              <w:top w:val="single" w:sz="4" w:space="0" w:color="auto"/>
              <w:left w:val="single" w:sz="4" w:space="0" w:color="auto"/>
              <w:bottom w:val="single" w:sz="4" w:space="0" w:color="auto"/>
              <w:right w:val="single" w:sz="4" w:space="0" w:color="auto"/>
            </w:tcBorders>
            <w:vAlign w:val="center"/>
          </w:tcPr>
          <w:p w14:paraId="7684F0BF" w14:textId="77777777" w:rsidR="00A2354B" w:rsidRPr="00AC11D7" w:rsidRDefault="00A2354B" w:rsidP="00A2354B">
            <w:pPr>
              <w:pStyle w:val="af6"/>
              <w:numPr>
                <w:ilvl w:val="12"/>
                <w:numId w:val="0"/>
              </w:numPr>
              <w:rPr>
                <w:b w:val="0"/>
                <w:bCs w:val="0"/>
                <w:sz w:val="24"/>
                <w:szCs w:val="24"/>
              </w:rPr>
            </w:pPr>
          </w:p>
        </w:tc>
      </w:tr>
      <w:tr w:rsidR="001031B0" w:rsidRPr="00AC11D7" w14:paraId="37A52E11" w14:textId="77777777" w:rsidTr="00AC11D7">
        <w:tc>
          <w:tcPr>
            <w:tcW w:w="567" w:type="dxa"/>
          </w:tcPr>
          <w:p w14:paraId="68617D23" w14:textId="77777777" w:rsidR="001031B0" w:rsidRPr="00AC11D7" w:rsidRDefault="001031B0" w:rsidP="000C7A69">
            <w:pPr>
              <w:pStyle w:val="af6"/>
              <w:numPr>
                <w:ilvl w:val="12"/>
                <w:numId w:val="0"/>
              </w:numPr>
              <w:rPr>
                <w:b w:val="0"/>
                <w:bCs w:val="0"/>
                <w:sz w:val="24"/>
                <w:szCs w:val="24"/>
              </w:rPr>
            </w:pPr>
          </w:p>
        </w:tc>
        <w:tc>
          <w:tcPr>
            <w:tcW w:w="5013" w:type="dxa"/>
          </w:tcPr>
          <w:p w14:paraId="7F0A9D33" w14:textId="77777777" w:rsidR="001031B0" w:rsidRPr="00AC11D7" w:rsidRDefault="001031B0" w:rsidP="000C7A69">
            <w:pPr>
              <w:numPr>
                <w:ilvl w:val="12"/>
                <w:numId w:val="0"/>
              </w:numPr>
              <w:tabs>
                <w:tab w:val="left" w:pos="-142"/>
              </w:tabs>
              <w:ind w:right="-765"/>
              <w:jc w:val="both"/>
              <w:rPr>
                <w:sz w:val="24"/>
                <w:szCs w:val="24"/>
              </w:rPr>
            </w:pPr>
            <w:r w:rsidRPr="00AC11D7">
              <w:rPr>
                <w:sz w:val="24"/>
                <w:szCs w:val="24"/>
              </w:rPr>
              <w:t>Общее количество листов</w:t>
            </w:r>
          </w:p>
        </w:tc>
        <w:tc>
          <w:tcPr>
            <w:tcW w:w="992" w:type="dxa"/>
          </w:tcPr>
          <w:p w14:paraId="553DA689" w14:textId="77777777" w:rsidR="001031B0" w:rsidRPr="00AC11D7" w:rsidRDefault="001031B0" w:rsidP="000C7A69">
            <w:pPr>
              <w:pStyle w:val="af6"/>
              <w:numPr>
                <w:ilvl w:val="12"/>
                <w:numId w:val="0"/>
              </w:numPr>
              <w:rPr>
                <w:b w:val="0"/>
                <w:bCs w:val="0"/>
                <w:sz w:val="24"/>
                <w:szCs w:val="24"/>
              </w:rPr>
            </w:pPr>
          </w:p>
        </w:tc>
        <w:tc>
          <w:tcPr>
            <w:tcW w:w="2926" w:type="dxa"/>
          </w:tcPr>
          <w:p w14:paraId="392ABD19" w14:textId="77777777" w:rsidR="001031B0" w:rsidRPr="00AC11D7" w:rsidRDefault="001031B0" w:rsidP="000C7A69">
            <w:pPr>
              <w:pStyle w:val="af6"/>
              <w:numPr>
                <w:ilvl w:val="12"/>
                <w:numId w:val="0"/>
              </w:numPr>
              <w:jc w:val="both"/>
              <w:rPr>
                <w:b w:val="0"/>
                <w:bCs w:val="0"/>
                <w:sz w:val="24"/>
                <w:szCs w:val="24"/>
              </w:rPr>
            </w:pPr>
          </w:p>
        </w:tc>
      </w:tr>
    </w:tbl>
    <w:p w14:paraId="56E50EAD" w14:textId="77777777" w:rsidR="001031B0" w:rsidRPr="000C7A69" w:rsidRDefault="001031B0" w:rsidP="000C7A69">
      <w:pPr>
        <w:numPr>
          <w:ilvl w:val="12"/>
          <w:numId w:val="0"/>
        </w:numPr>
        <w:tabs>
          <w:tab w:val="left" w:pos="284"/>
          <w:tab w:val="left" w:pos="360"/>
        </w:tabs>
        <w:ind w:right="-766" w:firstLine="851"/>
        <w:jc w:val="both"/>
        <w:rPr>
          <w:sz w:val="22"/>
          <w:szCs w:val="22"/>
        </w:rPr>
      </w:pPr>
    </w:p>
    <w:p w14:paraId="2C70EE26" w14:textId="77777777" w:rsidR="001031B0" w:rsidRPr="000C7A69" w:rsidRDefault="001031B0" w:rsidP="00A0273E">
      <w:pPr>
        <w:pStyle w:val="32"/>
        <w:numPr>
          <w:ilvl w:val="0"/>
          <w:numId w:val="3"/>
        </w:numPr>
        <w:tabs>
          <w:tab w:val="left" w:pos="360"/>
        </w:tabs>
        <w:ind w:right="-1"/>
        <w:rPr>
          <w:b w:val="0"/>
          <w:bCs w:val="0"/>
          <w:sz w:val="22"/>
          <w:szCs w:val="22"/>
        </w:rPr>
      </w:pPr>
      <w:r w:rsidRPr="000C7A69">
        <w:rPr>
          <w:b w:val="0"/>
          <w:bCs w:val="0"/>
          <w:sz w:val="22"/>
          <w:szCs w:val="22"/>
        </w:rPr>
        <w:t xml:space="preserve">ЦЕССИОНАРИЙ подтверждает, что все документы, подлежащие передаче в соответствии с условиями Договора уступки прав (требований) </w:t>
      </w:r>
      <w:r w:rsidRPr="00DD7C6F">
        <w:rPr>
          <w:b w:val="0"/>
          <w:bCs w:val="0"/>
          <w:sz w:val="22"/>
          <w:szCs w:val="22"/>
        </w:rPr>
        <w:t>№ Ц-</w:t>
      </w:r>
      <w:r w:rsidR="00DD7C6F" w:rsidRPr="00DD7C6F">
        <w:rPr>
          <w:b w:val="0"/>
          <w:bCs w:val="0"/>
          <w:sz w:val="22"/>
          <w:szCs w:val="22"/>
        </w:rPr>
        <w:t>______</w:t>
      </w:r>
      <w:r w:rsidRPr="00DD7C6F">
        <w:rPr>
          <w:b w:val="0"/>
          <w:bCs w:val="0"/>
          <w:sz w:val="22"/>
          <w:szCs w:val="22"/>
        </w:rPr>
        <w:t xml:space="preserve"> от </w:t>
      </w:r>
      <w:r w:rsidR="006F5726">
        <w:rPr>
          <w:b w:val="0"/>
          <w:bCs w:val="0"/>
          <w:sz w:val="22"/>
          <w:szCs w:val="22"/>
        </w:rPr>
        <w:t>«___» ____________ 2019 г</w:t>
      </w:r>
      <w:r w:rsidRPr="00DD7C6F">
        <w:rPr>
          <w:b w:val="0"/>
          <w:bCs w:val="0"/>
          <w:sz w:val="22"/>
          <w:szCs w:val="22"/>
        </w:rPr>
        <w:t>.,</w:t>
      </w:r>
      <w:r w:rsidRPr="000C7A69">
        <w:rPr>
          <w:b w:val="0"/>
          <w:bCs w:val="0"/>
          <w:sz w:val="22"/>
          <w:szCs w:val="22"/>
        </w:rPr>
        <w:t xml:space="preserve"> получены им полностью.</w:t>
      </w:r>
    </w:p>
    <w:p w14:paraId="036CDF7B"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lastRenderedPageBreak/>
        <w:t>Стороны подтверждают отсутствие претензий друг к другу по полноте и качеству документов.</w:t>
      </w:r>
    </w:p>
    <w:p w14:paraId="02C62397" w14:textId="77777777" w:rsidR="001031B0" w:rsidRPr="000C7A69" w:rsidRDefault="001031B0" w:rsidP="000C7A69">
      <w:pPr>
        <w:pStyle w:val="32"/>
        <w:numPr>
          <w:ilvl w:val="0"/>
          <w:numId w:val="3"/>
        </w:numPr>
        <w:tabs>
          <w:tab w:val="left" w:pos="360"/>
        </w:tabs>
        <w:ind w:right="-1"/>
        <w:rPr>
          <w:b w:val="0"/>
          <w:bCs w:val="0"/>
          <w:sz w:val="22"/>
          <w:szCs w:val="22"/>
        </w:rPr>
      </w:pPr>
      <w:r w:rsidRPr="000C7A69">
        <w:rPr>
          <w:b w:val="0"/>
          <w:bCs w:val="0"/>
          <w:sz w:val="22"/>
          <w:szCs w:val="22"/>
        </w:rPr>
        <w:t>Настоящий Акт приема-передачи составлен в двух экземплярах, имеющих равную юридическую силу, по одному для каждой из Сторон.</w:t>
      </w:r>
    </w:p>
    <w:p w14:paraId="06500A49" w14:textId="77777777" w:rsidR="001031B0" w:rsidRPr="000C7A69" w:rsidRDefault="001031B0" w:rsidP="000C7A69">
      <w:pPr>
        <w:pStyle w:val="3"/>
        <w:rPr>
          <w:rFonts w:ascii="Times New Roman" w:hAnsi="Times New Roman" w:cs="Times New Roman"/>
        </w:rPr>
      </w:pPr>
    </w:p>
    <w:p w14:paraId="47A74F5D" w14:textId="77777777" w:rsidR="001031B0" w:rsidRPr="000C7A69" w:rsidRDefault="001031B0" w:rsidP="000C7A69">
      <w:pPr>
        <w:pStyle w:val="3"/>
        <w:rPr>
          <w:rFonts w:ascii="Times New Roman" w:hAnsi="Times New Roman" w:cs="Times New Roman"/>
        </w:rPr>
      </w:pPr>
      <w:r w:rsidRPr="000C7A69">
        <w:rPr>
          <w:rFonts w:ascii="Times New Roman" w:hAnsi="Times New Roman" w:cs="Times New Roman"/>
        </w:rPr>
        <w:t>ПОДПИСИ СТОРОН</w:t>
      </w:r>
    </w:p>
    <w:p w14:paraId="789C8022" w14:textId="77777777" w:rsidR="001031B0" w:rsidRPr="000C7A69" w:rsidRDefault="001031B0" w:rsidP="000C7A69">
      <w:pPr>
        <w:rPr>
          <w:sz w:val="22"/>
          <w:szCs w:val="22"/>
        </w:rPr>
      </w:pPr>
    </w:p>
    <w:tbl>
      <w:tblPr>
        <w:tblW w:w="0" w:type="auto"/>
        <w:tblLook w:val="01E0" w:firstRow="1" w:lastRow="1" w:firstColumn="1" w:lastColumn="1" w:noHBand="0" w:noVBand="0"/>
      </w:tblPr>
      <w:tblGrid>
        <w:gridCol w:w="4644"/>
        <w:gridCol w:w="4927"/>
      </w:tblGrid>
      <w:tr w:rsidR="001031B0" w:rsidRPr="000C7A69" w14:paraId="4BBA5264" w14:textId="77777777" w:rsidTr="00350B19">
        <w:tc>
          <w:tcPr>
            <w:tcW w:w="4644" w:type="dxa"/>
            <w:shd w:val="clear" w:color="auto" w:fill="auto"/>
          </w:tcPr>
          <w:p w14:paraId="26EC95B5" w14:textId="77777777" w:rsidR="001031B0" w:rsidRPr="000C7A69" w:rsidRDefault="001031B0" w:rsidP="000C7A69">
            <w:pPr>
              <w:pStyle w:val="23"/>
              <w:jc w:val="both"/>
              <w:rPr>
                <w:sz w:val="22"/>
                <w:szCs w:val="22"/>
              </w:rPr>
            </w:pPr>
            <w:r w:rsidRPr="000C7A69">
              <w:rPr>
                <w:sz w:val="22"/>
                <w:szCs w:val="22"/>
              </w:rPr>
              <w:t>ЦЕДЕНТ</w:t>
            </w:r>
          </w:p>
        </w:tc>
        <w:tc>
          <w:tcPr>
            <w:tcW w:w="4927" w:type="dxa"/>
            <w:shd w:val="clear" w:color="auto" w:fill="auto"/>
          </w:tcPr>
          <w:p w14:paraId="5D38163F" w14:textId="77777777" w:rsidR="001031B0" w:rsidRPr="000C7A69" w:rsidRDefault="001031B0" w:rsidP="000C7A69">
            <w:pPr>
              <w:pStyle w:val="23"/>
              <w:rPr>
                <w:b w:val="0"/>
                <w:sz w:val="22"/>
                <w:szCs w:val="22"/>
              </w:rPr>
            </w:pPr>
            <w:r w:rsidRPr="000C7A69">
              <w:rPr>
                <w:bCs w:val="0"/>
                <w:sz w:val="22"/>
                <w:szCs w:val="22"/>
              </w:rPr>
              <w:t>ЦЕССИОНАРИЙ</w:t>
            </w:r>
          </w:p>
        </w:tc>
      </w:tr>
      <w:tr w:rsidR="001031B0" w:rsidRPr="000C7A69" w14:paraId="1C880E5E" w14:textId="77777777" w:rsidTr="00350B19">
        <w:tblPrEx>
          <w:tblLook w:val="04A0" w:firstRow="1" w:lastRow="0" w:firstColumn="1" w:lastColumn="0" w:noHBand="0" w:noVBand="1"/>
        </w:tblPrEx>
        <w:tc>
          <w:tcPr>
            <w:tcW w:w="4644" w:type="dxa"/>
            <w:hideMark/>
          </w:tcPr>
          <w:p w14:paraId="45F7A88F" w14:textId="77777777" w:rsidR="001031B0" w:rsidRPr="000C7A69" w:rsidRDefault="001031B0" w:rsidP="000C7A69">
            <w:pPr>
              <w:widowControl w:val="0"/>
              <w:jc w:val="both"/>
              <w:rPr>
                <w:sz w:val="22"/>
                <w:szCs w:val="22"/>
              </w:rPr>
            </w:pPr>
          </w:p>
          <w:p w14:paraId="490A54CF" w14:textId="77777777" w:rsidR="003A0E34" w:rsidRPr="000C7A69" w:rsidRDefault="003A0E34" w:rsidP="000C7A69">
            <w:pPr>
              <w:widowControl w:val="0"/>
              <w:jc w:val="both"/>
              <w:rPr>
                <w:sz w:val="22"/>
                <w:szCs w:val="22"/>
              </w:rPr>
            </w:pPr>
            <w:r w:rsidRPr="000C7A69">
              <w:rPr>
                <w:sz w:val="22"/>
                <w:szCs w:val="22"/>
              </w:rPr>
              <w:t xml:space="preserve">Директор </w:t>
            </w:r>
            <w:r w:rsidR="001031B0" w:rsidRPr="000C7A69">
              <w:rPr>
                <w:sz w:val="22"/>
                <w:szCs w:val="22"/>
              </w:rPr>
              <w:t xml:space="preserve">Управления </w:t>
            </w:r>
          </w:p>
          <w:p w14:paraId="2C646164" w14:textId="77777777" w:rsidR="001031B0" w:rsidRPr="000C7A69" w:rsidRDefault="001031B0" w:rsidP="000C7A69">
            <w:pPr>
              <w:widowControl w:val="0"/>
              <w:jc w:val="both"/>
              <w:rPr>
                <w:sz w:val="22"/>
                <w:szCs w:val="22"/>
              </w:rPr>
            </w:pPr>
            <w:r w:rsidRPr="000C7A69">
              <w:rPr>
                <w:sz w:val="22"/>
                <w:szCs w:val="22"/>
              </w:rPr>
              <w:t xml:space="preserve">сопровождения процедур банкротства и исполнительных производств </w:t>
            </w:r>
          </w:p>
          <w:p w14:paraId="21F90B27" w14:textId="77777777" w:rsidR="001031B0" w:rsidRPr="000C7A69" w:rsidRDefault="001031B0" w:rsidP="000C7A69">
            <w:pPr>
              <w:widowControl w:val="0"/>
              <w:jc w:val="both"/>
              <w:rPr>
                <w:sz w:val="22"/>
                <w:szCs w:val="22"/>
              </w:rPr>
            </w:pPr>
            <w:r w:rsidRPr="000C7A69">
              <w:rPr>
                <w:sz w:val="22"/>
                <w:szCs w:val="22"/>
              </w:rPr>
              <w:t xml:space="preserve">Московского банка ПАО Сбербанк </w:t>
            </w:r>
          </w:p>
          <w:p w14:paraId="6A2D9821" w14:textId="77777777" w:rsidR="001031B0" w:rsidRPr="000C7A69" w:rsidRDefault="001031B0" w:rsidP="000C7A69">
            <w:pPr>
              <w:widowControl w:val="0"/>
              <w:jc w:val="both"/>
              <w:rPr>
                <w:sz w:val="22"/>
                <w:szCs w:val="22"/>
              </w:rPr>
            </w:pPr>
          </w:p>
        </w:tc>
        <w:tc>
          <w:tcPr>
            <w:tcW w:w="4927" w:type="dxa"/>
          </w:tcPr>
          <w:p w14:paraId="72321655" w14:textId="77777777" w:rsidR="001031B0" w:rsidRPr="000C7A69" w:rsidRDefault="001031B0" w:rsidP="000C7A69">
            <w:pPr>
              <w:pBdr>
                <w:bottom w:val="single" w:sz="12" w:space="1" w:color="auto"/>
              </w:pBdr>
              <w:rPr>
                <w:sz w:val="22"/>
                <w:szCs w:val="22"/>
              </w:rPr>
            </w:pPr>
          </w:p>
          <w:p w14:paraId="068FADBF" w14:textId="77777777" w:rsidR="001031B0" w:rsidRPr="000C7A69" w:rsidRDefault="001031B0" w:rsidP="000C7A69">
            <w:pPr>
              <w:pBdr>
                <w:bottom w:val="single" w:sz="12" w:space="1" w:color="auto"/>
              </w:pBdr>
              <w:rPr>
                <w:sz w:val="22"/>
                <w:szCs w:val="22"/>
              </w:rPr>
            </w:pPr>
          </w:p>
          <w:p w14:paraId="51093D65" w14:textId="77777777" w:rsidR="001031B0" w:rsidRPr="000C7A69" w:rsidRDefault="001031B0" w:rsidP="000C7A69">
            <w:pPr>
              <w:rPr>
                <w:sz w:val="22"/>
                <w:szCs w:val="22"/>
              </w:rPr>
            </w:pPr>
          </w:p>
          <w:p w14:paraId="6A8530B1" w14:textId="77777777" w:rsidR="001031B0" w:rsidRPr="000C7A69" w:rsidRDefault="001031B0" w:rsidP="000C7A69">
            <w:pPr>
              <w:widowControl w:val="0"/>
              <w:jc w:val="both"/>
              <w:rPr>
                <w:sz w:val="22"/>
                <w:szCs w:val="22"/>
              </w:rPr>
            </w:pPr>
          </w:p>
          <w:p w14:paraId="12A9F0D0" w14:textId="77777777" w:rsidR="001031B0" w:rsidRPr="000C7A69" w:rsidRDefault="001031B0" w:rsidP="000C7A69">
            <w:pPr>
              <w:widowControl w:val="0"/>
              <w:jc w:val="both"/>
              <w:rPr>
                <w:sz w:val="22"/>
                <w:szCs w:val="22"/>
              </w:rPr>
            </w:pPr>
            <w:r w:rsidRPr="000C7A69">
              <w:rPr>
                <w:sz w:val="22"/>
                <w:szCs w:val="22"/>
              </w:rPr>
              <w:t>__________________________________________</w:t>
            </w:r>
          </w:p>
        </w:tc>
      </w:tr>
      <w:tr w:rsidR="001031B0" w:rsidRPr="000C7A69" w14:paraId="6990DF41" w14:textId="77777777" w:rsidTr="00350B19">
        <w:tblPrEx>
          <w:tblLook w:val="04A0" w:firstRow="1" w:lastRow="0" w:firstColumn="1" w:lastColumn="0" w:noHBand="0" w:noVBand="1"/>
        </w:tblPrEx>
        <w:trPr>
          <w:trHeight w:val="74"/>
        </w:trPr>
        <w:tc>
          <w:tcPr>
            <w:tcW w:w="4644" w:type="dxa"/>
            <w:hideMark/>
          </w:tcPr>
          <w:p w14:paraId="2A9BE578" w14:textId="77777777" w:rsidR="001031B0" w:rsidRPr="000C7A69" w:rsidRDefault="001031B0" w:rsidP="000C7A69">
            <w:pPr>
              <w:widowControl w:val="0"/>
              <w:rPr>
                <w:sz w:val="22"/>
                <w:szCs w:val="22"/>
                <w:lang w:eastAsia="en-US"/>
              </w:rPr>
            </w:pPr>
            <w:r w:rsidRPr="000C7A69">
              <w:rPr>
                <w:sz w:val="22"/>
                <w:szCs w:val="22"/>
                <w:lang w:eastAsia="en-US"/>
              </w:rPr>
              <w:t>_____________</w:t>
            </w:r>
            <w:r w:rsidR="003A0E34" w:rsidRPr="000C7A69">
              <w:rPr>
                <w:sz w:val="22"/>
                <w:szCs w:val="22"/>
                <w:lang w:eastAsia="en-US"/>
              </w:rPr>
              <w:t>______________</w:t>
            </w:r>
            <w:r w:rsidRPr="000C7A69">
              <w:rPr>
                <w:sz w:val="22"/>
                <w:szCs w:val="22"/>
                <w:lang w:eastAsia="en-US"/>
              </w:rPr>
              <w:t xml:space="preserve">__ </w:t>
            </w:r>
            <w:r w:rsidR="003A0E34" w:rsidRPr="000C7A69">
              <w:rPr>
                <w:sz w:val="22"/>
                <w:szCs w:val="22"/>
                <w:lang w:eastAsia="en-US"/>
              </w:rPr>
              <w:t>В.И. Дудин</w:t>
            </w:r>
            <w:r w:rsidRPr="000C7A69">
              <w:rPr>
                <w:sz w:val="22"/>
                <w:szCs w:val="22"/>
                <w:lang w:eastAsia="en-US"/>
              </w:rPr>
              <w:t xml:space="preserve"> </w:t>
            </w:r>
          </w:p>
          <w:p w14:paraId="39BF04B6" w14:textId="77777777" w:rsidR="001031B0" w:rsidRPr="000C7A69" w:rsidRDefault="001031B0" w:rsidP="000C7A69">
            <w:pPr>
              <w:widowControl w:val="0"/>
              <w:rPr>
                <w:sz w:val="22"/>
                <w:szCs w:val="22"/>
                <w:lang w:eastAsia="en-US"/>
              </w:rPr>
            </w:pPr>
            <w:r w:rsidRPr="000C7A69">
              <w:rPr>
                <w:sz w:val="22"/>
                <w:szCs w:val="22"/>
                <w:lang w:eastAsia="en-US"/>
              </w:rPr>
              <w:t>М.П.</w:t>
            </w:r>
          </w:p>
        </w:tc>
        <w:tc>
          <w:tcPr>
            <w:tcW w:w="4927" w:type="dxa"/>
          </w:tcPr>
          <w:p w14:paraId="702484F8" w14:textId="77777777" w:rsidR="001031B0" w:rsidRPr="000C7A69" w:rsidRDefault="001031B0" w:rsidP="000C7A69">
            <w:pPr>
              <w:widowControl w:val="0"/>
              <w:pBdr>
                <w:bottom w:val="single" w:sz="12" w:space="1" w:color="auto"/>
              </w:pBdr>
              <w:rPr>
                <w:sz w:val="22"/>
                <w:szCs w:val="22"/>
                <w:lang w:eastAsia="en-US"/>
              </w:rPr>
            </w:pPr>
          </w:p>
          <w:p w14:paraId="440E098A" w14:textId="77777777" w:rsidR="001031B0" w:rsidRPr="000C7A69" w:rsidRDefault="001031B0" w:rsidP="000C7A69">
            <w:pPr>
              <w:widowControl w:val="0"/>
              <w:jc w:val="center"/>
              <w:rPr>
                <w:sz w:val="22"/>
                <w:szCs w:val="22"/>
                <w:lang w:eastAsia="en-US"/>
              </w:rPr>
            </w:pPr>
            <w:r w:rsidRPr="000C7A69">
              <w:rPr>
                <w:sz w:val="22"/>
                <w:szCs w:val="22"/>
                <w:lang w:eastAsia="en-US"/>
              </w:rPr>
              <w:t>(ФИО полностью)</w:t>
            </w:r>
          </w:p>
        </w:tc>
      </w:tr>
      <w:tr w:rsidR="001031B0" w:rsidRPr="000C7A69" w14:paraId="5DF1D273"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75D19E92" w14:textId="77777777" w:rsidR="001031B0" w:rsidRPr="000C7A69" w:rsidRDefault="001031B0" w:rsidP="000C7A69">
            <w:pPr>
              <w:pStyle w:val="4"/>
              <w:rPr>
                <w:b w:val="0"/>
                <w:bCs w:val="0"/>
                <w:sz w:val="22"/>
                <w:szCs w:val="22"/>
              </w:rPr>
            </w:pPr>
          </w:p>
          <w:p w14:paraId="05BD3EB4" w14:textId="77777777" w:rsidR="000C7A69" w:rsidRDefault="000C7A69" w:rsidP="000C7A69">
            <w:pPr>
              <w:pStyle w:val="4"/>
              <w:jc w:val="left"/>
              <w:rPr>
                <w:b w:val="0"/>
                <w:bCs w:val="0"/>
                <w:sz w:val="22"/>
                <w:szCs w:val="22"/>
              </w:rPr>
            </w:pPr>
          </w:p>
          <w:p w14:paraId="481B3603" w14:textId="77777777" w:rsidR="000C7A69" w:rsidRDefault="000C7A69" w:rsidP="000C7A69">
            <w:pPr>
              <w:pStyle w:val="4"/>
              <w:jc w:val="left"/>
              <w:rPr>
                <w:b w:val="0"/>
                <w:bCs w:val="0"/>
                <w:sz w:val="22"/>
                <w:szCs w:val="22"/>
              </w:rPr>
            </w:pPr>
          </w:p>
          <w:p w14:paraId="56F3FAE3" w14:textId="77777777" w:rsidR="001031B0" w:rsidRPr="000C7A69" w:rsidRDefault="001031B0" w:rsidP="000C7A69">
            <w:pPr>
              <w:pStyle w:val="4"/>
              <w:jc w:val="left"/>
              <w:rPr>
                <w:b w:val="0"/>
                <w:bCs w:val="0"/>
                <w:sz w:val="22"/>
                <w:szCs w:val="22"/>
              </w:rPr>
            </w:pPr>
            <w:r w:rsidRPr="000C7A69">
              <w:rPr>
                <w:b w:val="0"/>
                <w:bCs w:val="0"/>
                <w:sz w:val="22"/>
                <w:szCs w:val="22"/>
              </w:rPr>
              <w:t>Документы по доверенности получил</w:t>
            </w:r>
          </w:p>
          <w:p w14:paraId="68ECC296" w14:textId="77777777" w:rsidR="001031B0" w:rsidRPr="000C7A69" w:rsidRDefault="001031B0" w:rsidP="000C7A69">
            <w:pPr>
              <w:jc w:val="center"/>
              <w:rPr>
                <w:sz w:val="22"/>
                <w:szCs w:val="22"/>
              </w:rPr>
            </w:pPr>
          </w:p>
        </w:tc>
      </w:tr>
      <w:tr w:rsidR="001031B0" w:rsidRPr="000C7A69" w14:paraId="568CE669"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21237D71" w14:textId="77777777" w:rsidR="001031B0" w:rsidRPr="000C7A69" w:rsidRDefault="001031B0" w:rsidP="000C7A69">
            <w:pPr>
              <w:rPr>
                <w:sz w:val="22"/>
                <w:szCs w:val="22"/>
              </w:rPr>
            </w:pPr>
            <w:r w:rsidRPr="000C7A69">
              <w:rPr>
                <w:sz w:val="22"/>
                <w:szCs w:val="22"/>
              </w:rPr>
              <w:t>______________________</w:t>
            </w:r>
          </w:p>
          <w:p w14:paraId="69900E99" w14:textId="77777777" w:rsidR="001031B0" w:rsidRPr="000C7A69" w:rsidRDefault="001031B0" w:rsidP="000C7A69">
            <w:pPr>
              <w:rPr>
                <w:sz w:val="22"/>
                <w:szCs w:val="22"/>
              </w:rPr>
            </w:pPr>
            <w:r w:rsidRPr="000C7A69">
              <w:rPr>
                <w:sz w:val="22"/>
                <w:szCs w:val="22"/>
              </w:rPr>
              <w:t xml:space="preserve"> </w:t>
            </w:r>
          </w:p>
        </w:tc>
      </w:tr>
      <w:tr w:rsidR="001031B0" w:rsidRPr="000C7A69" w14:paraId="4A7CC58D"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76703A62" w14:textId="77777777" w:rsidR="001031B0" w:rsidRPr="000C7A69" w:rsidRDefault="001031B0" w:rsidP="000C7A69">
            <w:pPr>
              <w:rPr>
                <w:sz w:val="22"/>
                <w:szCs w:val="22"/>
              </w:rPr>
            </w:pPr>
            <w:r w:rsidRPr="000C7A69">
              <w:rPr>
                <w:sz w:val="22"/>
                <w:szCs w:val="22"/>
              </w:rPr>
              <w:t>Доверенность № ____ от  «__» _______</w:t>
            </w:r>
            <w:r w:rsidR="000C7A69">
              <w:rPr>
                <w:sz w:val="22"/>
                <w:szCs w:val="22"/>
              </w:rPr>
              <w:t xml:space="preserve"> </w:t>
            </w:r>
            <w:r w:rsidRPr="000C7A69">
              <w:rPr>
                <w:sz w:val="22"/>
                <w:szCs w:val="22"/>
              </w:rPr>
              <w:t>г.</w:t>
            </w:r>
          </w:p>
        </w:tc>
      </w:tr>
    </w:tbl>
    <w:p w14:paraId="2FB3871E" w14:textId="77777777" w:rsidR="001031B0" w:rsidRPr="000C7A69" w:rsidRDefault="001031B0" w:rsidP="000C7A69">
      <w:pPr>
        <w:jc w:val="center"/>
        <w:rPr>
          <w:sz w:val="22"/>
          <w:szCs w:val="22"/>
        </w:rPr>
      </w:pPr>
    </w:p>
    <w:p w14:paraId="15535C06" w14:textId="77777777" w:rsidR="001031B0" w:rsidRPr="000C7A69" w:rsidRDefault="001031B0" w:rsidP="000C7A69">
      <w:pPr>
        <w:rPr>
          <w:sz w:val="22"/>
          <w:szCs w:val="22"/>
        </w:rPr>
      </w:pPr>
    </w:p>
    <w:p w14:paraId="39FE08A7" w14:textId="77777777" w:rsidR="00071A67" w:rsidRPr="000C7A69" w:rsidRDefault="00071A67" w:rsidP="000C7A69">
      <w:pPr>
        <w:pStyle w:val="23"/>
        <w:widowControl w:val="0"/>
        <w:ind w:right="567" w:firstLine="720"/>
        <w:jc w:val="center"/>
        <w:rPr>
          <w:sz w:val="22"/>
          <w:szCs w:val="22"/>
        </w:rPr>
      </w:pPr>
    </w:p>
    <w:sectPr w:rsidR="00071A67" w:rsidRPr="000C7A69" w:rsidSect="00A2354B">
      <w:pgSz w:w="11906" w:h="16838"/>
      <w:pgMar w:top="993"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2336" w14:textId="77777777" w:rsidR="000B5EBC" w:rsidRDefault="000B5EBC" w:rsidP="00071A67">
      <w:r>
        <w:separator/>
      </w:r>
    </w:p>
  </w:endnote>
  <w:endnote w:type="continuationSeparator" w:id="0">
    <w:p w14:paraId="73E5CF08" w14:textId="77777777" w:rsidR="000B5EBC" w:rsidRDefault="000B5EBC"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CC862" w14:textId="77777777" w:rsidR="000B5EBC" w:rsidRDefault="000B5EBC" w:rsidP="00071A67">
      <w:r>
        <w:separator/>
      </w:r>
    </w:p>
  </w:footnote>
  <w:footnote w:type="continuationSeparator" w:id="0">
    <w:p w14:paraId="476BC597" w14:textId="77777777" w:rsidR="000B5EBC" w:rsidRDefault="000B5EBC" w:rsidP="0007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0"/>
  </w:num>
  <w:num w:numId="4">
    <w:abstractNumId w:val="23"/>
  </w:num>
  <w:num w:numId="5">
    <w:abstractNumId w:val="11"/>
  </w:num>
  <w:num w:numId="6">
    <w:abstractNumId w:val="12"/>
  </w:num>
  <w:num w:numId="7">
    <w:abstractNumId w:val="4"/>
  </w:num>
  <w:num w:numId="8">
    <w:abstractNumId w:val="5"/>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9"/>
  </w:num>
  <w:num w:numId="16">
    <w:abstractNumId w:val="22"/>
  </w:num>
  <w:num w:numId="17">
    <w:abstractNumId w:val="13"/>
  </w:num>
  <w:num w:numId="18">
    <w:abstractNumId w:val="10"/>
  </w:num>
  <w:num w:numId="19">
    <w:abstractNumId w:val="14"/>
  </w:num>
  <w:num w:numId="20">
    <w:abstractNumId w:val="19"/>
  </w:num>
  <w:num w:numId="21">
    <w:abstractNumId w:val="21"/>
  </w:num>
  <w:num w:numId="22">
    <w:abstractNumId w:val="3"/>
  </w:num>
  <w:num w:numId="23">
    <w:abstractNumId w:val="15"/>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5FF4"/>
    <w:rsid w:val="00026125"/>
    <w:rsid w:val="000330FC"/>
    <w:rsid w:val="000505EC"/>
    <w:rsid w:val="000635B1"/>
    <w:rsid w:val="00071A67"/>
    <w:rsid w:val="00092D84"/>
    <w:rsid w:val="000A464C"/>
    <w:rsid w:val="000B5EBC"/>
    <w:rsid w:val="000C7A69"/>
    <w:rsid w:val="00102919"/>
    <w:rsid w:val="001031B0"/>
    <w:rsid w:val="00104639"/>
    <w:rsid w:val="001422DB"/>
    <w:rsid w:val="001565BD"/>
    <w:rsid w:val="001624DB"/>
    <w:rsid w:val="001A5EF3"/>
    <w:rsid w:val="001B4FCE"/>
    <w:rsid w:val="001B5E87"/>
    <w:rsid w:val="001B75B9"/>
    <w:rsid w:val="001D4F24"/>
    <w:rsid w:val="001F42D5"/>
    <w:rsid w:val="001F5650"/>
    <w:rsid w:val="00252AE5"/>
    <w:rsid w:val="0027312D"/>
    <w:rsid w:val="0028227B"/>
    <w:rsid w:val="00296854"/>
    <w:rsid w:val="002977A6"/>
    <w:rsid w:val="002B5F0C"/>
    <w:rsid w:val="002D656B"/>
    <w:rsid w:val="002E1FB2"/>
    <w:rsid w:val="002E3BFF"/>
    <w:rsid w:val="002E41D1"/>
    <w:rsid w:val="002F0BBB"/>
    <w:rsid w:val="00302727"/>
    <w:rsid w:val="0030791C"/>
    <w:rsid w:val="00350B19"/>
    <w:rsid w:val="00356935"/>
    <w:rsid w:val="00373B3E"/>
    <w:rsid w:val="00374B72"/>
    <w:rsid w:val="00391092"/>
    <w:rsid w:val="003A0E34"/>
    <w:rsid w:val="003B3CB9"/>
    <w:rsid w:val="003D666B"/>
    <w:rsid w:val="003E00A4"/>
    <w:rsid w:val="003F376A"/>
    <w:rsid w:val="004332A9"/>
    <w:rsid w:val="00480B5E"/>
    <w:rsid w:val="00484C34"/>
    <w:rsid w:val="00554298"/>
    <w:rsid w:val="00587CBC"/>
    <w:rsid w:val="005A4BA0"/>
    <w:rsid w:val="005C234A"/>
    <w:rsid w:val="005C3A89"/>
    <w:rsid w:val="0060138A"/>
    <w:rsid w:val="00611781"/>
    <w:rsid w:val="006202A2"/>
    <w:rsid w:val="0062615C"/>
    <w:rsid w:val="006308A3"/>
    <w:rsid w:val="00665623"/>
    <w:rsid w:val="00666472"/>
    <w:rsid w:val="006765AA"/>
    <w:rsid w:val="00697EC8"/>
    <w:rsid w:val="006C0093"/>
    <w:rsid w:val="006C0BD5"/>
    <w:rsid w:val="006C7668"/>
    <w:rsid w:val="006D3DAD"/>
    <w:rsid w:val="006E2245"/>
    <w:rsid w:val="006F2801"/>
    <w:rsid w:val="006F5726"/>
    <w:rsid w:val="00720B29"/>
    <w:rsid w:val="007238A0"/>
    <w:rsid w:val="0073753D"/>
    <w:rsid w:val="00743459"/>
    <w:rsid w:val="007536DB"/>
    <w:rsid w:val="007729DB"/>
    <w:rsid w:val="00777CB7"/>
    <w:rsid w:val="00780D75"/>
    <w:rsid w:val="007A27DB"/>
    <w:rsid w:val="007B32B4"/>
    <w:rsid w:val="007F1F51"/>
    <w:rsid w:val="00805B01"/>
    <w:rsid w:val="00824399"/>
    <w:rsid w:val="008517F1"/>
    <w:rsid w:val="00886123"/>
    <w:rsid w:val="008A0CD9"/>
    <w:rsid w:val="008C7795"/>
    <w:rsid w:val="008D2418"/>
    <w:rsid w:val="008D65AC"/>
    <w:rsid w:val="008D7312"/>
    <w:rsid w:val="008F7D82"/>
    <w:rsid w:val="009035C5"/>
    <w:rsid w:val="009121B5"/>
    <w:rsid w:val="009572BB"/>
    <w:rsid w:val="00964A7B"/>
    <w:rsid w:val="00965664"/>
    <w:rsid w:val="009A2D9A"/>
    <w:rsid w:val="009A405A"/>
    <w:rsid w:val="009B64DC"/>
    <w:rsid w:val="009C615D"/>
    <w:rsid w:val="009F0500"/>
    <w:rsid w:val="009F2B0D"/>
    <w:rsid w:val="00A0273E"/>
    <w:rsid w:val="00A2354B"/>
    <w:rsid w:val="00A31CC4"/>
    <w:rsid w:val="00A7750F"/>
    <w:rsid w:val="00A951C5"/>
    <w:rsid w:val="00AA5BD7"/>
    <w:rsid w:val="00AB17BB"/>
    <w:rsid w:val="00AC11D7"/>
    <w:rsid w:val="00AD3537"/>
    <w:rsid w:val="00AD7960"/>
    <w:rsid w:val="00AE6571"/>
    <w:rsid w:val="00B17085"/>
    <w:rsid w:val="00B3207D"/>
    <w:rsid w:val="00B34251"/>
    <w:rsid w:val="00B56FC4"/>
    <w:rsid w:val="00B70179"/>
    <w:rsid w:val="00B80A2B"/>
    <w:rsid w:val="00BB5C0F"/>
    <w:rsid w:val="00C212A6"/>
    <w:rsid w:val="00C43266"/>
    <w:rsid w:val="00C4345E"/>
    <w:rsid w:val="00C71C9D"/>
    <w:rsid w:val="00CC63EC"/>
    <w:rsid w:val="00CD6DBE"/>
    <w:rsid w:val="00D579BB"/>
    <w:rsid w:val="00D77980"/>
    <w:rsid w:val="00DC6DC3"/>
    <w:rsid w:val="00DD02CB"/>
    <w:rsid w:val="00DD7C6F"/>
    <w:rsid w:val="00DE512D"/>
    <w:rsid w:val="00DE5476"/>
    <w:rsid w:val="00E3019C"/>
    <w:rsid w:val="00E337DC"/>
    <w:rsid w:val="00E47D7B"/>
    <w:rsid w:val="00E70102"/>
    <w:rsid w:val="00E714E6"/>
    <w:rsid w:val="00F10014"/>
    <w:rsid w:val="00F3034F"/>
    <w:rsid w:val="00FB2C74"/>
    <w:rsid w:val="00FB53D4"/>
    <w:rsid w:val="00FD4226"/>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D2AEC"/>
  <w15:docId w15:val="{4B93F14C-92F4-4F24-A3A5-91B4746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Заголовок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83EC-E675-4206-B007-4C66184B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Алексеев Валентин Анатольевич</cp:lastModifiedBy>
  <cp:revision>21</cp:revision>
  <cp:lastPrinted>2019-02-11T11:04:00Z</cp:lastPrinted>
  <dcterms:created xsi:type="dcterms:W3CDTF">2019-06-04T09:45:00Z</dcterms:created>
  <dcterms:modified xsi:type="dcterms:W3CDTF">2019-08-06T14:00:00Z</dcterms:modified>
</cp:coreProperties>
</file>