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391065">
        <w:rPr>
          <w:b/>
          <w:sz w:val="20"/>
          <w:szCs w:val="20"/>
        </w:rPr>
        <w:t>57</w:t>
      </w:r>
      <w:r w:rsidR="00A00F4B" w:rsidRPr="00FA20B8">
        <w:rPr>
          <w:b/>
          <w:sz w:val="20"/>
          <w:szCs w:val="20"/>
        </w:rPr>
        <w:t>-</w:t>
      </w:r>
      <w:r w:rsidR="00D668E9">
        <w:rPr>
          <w:b/>
          <w:sz w:val="20"/>
          <w:szCs w:val="20"/>
        </w:rPr>
        <w:t>Лот</w:t>
      </w:r>
      <w:r w:rsidR="008E33BF">
        <w:rPr>
          <w:b/>
          <w:sz w:val="20"/>
          <w:szCs w:val="20"/>
        </w:rPr>
        <w:t>4</w:t>
      </w:r>
      <w:r w:rsidR="00391065">
        <w:rPr>
          <w:b/>
          <w:sz w:val="20"/>
          <w:szCs w:val="20"/>
        </w:rPr>
        <w:t>-З21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  <w:t xml:space="preserve">  «___»_______________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«Ассет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391065">
        <w:rPr>
          <w:sz w:val="20"/>
          <w:szCs w:val="20"/>
        </w:rPr>
        <w:t>57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Калемджиевой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>м Организатор аукциона,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8E33BF">
      <w:pPr>
        <w:widowControl w:val="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B7037D" w:rsidRPr="00391065">
        <w:rPr>
          <w:sz w:val="20"/>
          <w:szCs w:val="20"/>
        </w:rPr>
        <w:t xml:space="preserve">и </w:t>
      </w:r>
      <w:r w:rsidR="008E33BF" w:rsidRPr="008E33BF">
        <w:rPr>
          <w:sz w:val="20"/>
          <w:szCs w:val="20"/>
        </w:rPr>
        <w:t>ООО «Транс-М»</w:t>
      </w:r>
      <w:r w:rsidR="008E33BF">
        <w:rPr>
          <w:sz w:val="20"/>
          <w:szCs w:val="20"/>
        </w:rPr>
        <w:t xml:space="preserve"> </w:t>
      </w:r>
      <w:r w:rsidR="00136A52">
        <w:rPr>
          <w:sz w:val="20"/>
          <w:szCs w:val="20"/>
        </w:rPr>
        <w:t xml:space="preserve">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D668E9" w:rsidRDefault="000A3CDF" w:rsidP="00D668E9">
      <w:pPr>
        <w:widowControl w:val="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  <w:r w:rsidR="00D668E9">
        <w:rPr>
          <w:sz w:val="20"/>
          <w:szCs w:val="20"/>
        </w:rPr>
        <w:t xml:space="preserve"> </w:t>
      </w:r>
    </w:p>
    <w:p w:rsidR="008E33BF" w:rsidRDefault="008E33BF" w:rsidP="00D668E9">
      <w:pPr>
        <w:widowControl w:val="0"/>
        <w:jc w:val="both"/>
        <w:rPr>
          <w:sz w:val="20"/>
          <w:szCs w:val="20"/>
        </w:rPr>
      </w:pPr>
    </w:p>
    <w:p w:rsidR="008E33BF" w:rsidRPr="008E33BF" w:rsidRDefault="008E33BF" w:rsidP="008E33BF">
      <w:pPr>
        <w:widowControl w:val="0"/>
        <w:jc w:val="both"/>
        <w:rPr>
          <w:sz w:val="20"/>
          <w:szCs w:val="20"/>
        </w:rPr>
      </w:pPr>
      <w:r w:rsidRPr="008E33BF">
        <w:rPr>
          <w:b/>
          <w:sz w:val="20"/>
          <w:szCs w:val="20"/>
        </w:rPr>
        <w:t xml:space="preserve">ЛОТ №4: </w:t>
      </w:r>
      <w:r w:rsidRPr="008E33BF">
        <w:rPr>
          <w:sz w:val="20"/>
          <w:szCs w:val="20"/>
        </w:rPr>
        <w:t>Оборудование принадлежащее ООО «Транс-М».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62"/>
      </w:tblGrid>
      <w:tr w:rsidR="008E33BF" w:rsidRPr="008E33BF" w:rsidTr="00CA7D9B">
        <w:trPr>
          <w:trHeight w:val="615"/>
          <w:tblHeader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3BF">
              <w:rPr>
                <w:b/>
                <w:color w:val="000000"/>
                <w:sz w:val="20"/>
                <w:szCs w:val="20"/>
                <w:lang w:val="en-US"/>
              </w:rPr>
              <w:t>N</w:t>
            </w:r>
            <w:r w:rsidRPr="008E33BF">
              <w:rPr>
                <w:b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3BF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Автоматический аппарат для сварки лент пил НYВ/3000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приточной вентиляции АПВС-10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приточной вентиляции АПВС-10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приточной вентиляции АПВС-10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приточной вентиляции АПВС-10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приточной вентиляции АПВС-10А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пылеулавливающий УВП-1200А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стружкоотделительный УВП-1200А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стружкоотделительный УВП-1500 (2х120:80)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стружкоотделительный УВП-1500 (2х120:80)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Агрегат стружкоотделительный УВП-1500 (2х120:80)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Агрегат стружкоотделительный УВП-2500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Агрегат стружкоотделительный УВП-3000 (2*160)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Агрегат стружкоотделительный УВП-3000 (2*160)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АСКУЭ-Система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Бетономешалка В 180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Бревнотаска Б-22-У1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Бункер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Бункер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Бункер №1 ЦГП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Бункер №2 ЦГП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Бункер №3 ЦГП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Бункер л/ц №1 18м3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Бункер лесоцеха №1 емк 8м3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Бункер ЛЦ № 2 6м3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Вентилятор пылевой ВРП 1 10-49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Вентилятор пылевой ВРП 1 10-49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Влагомер с маркером FMI-L 100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Емкость – резервуар V-25,7м3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Когтевая защита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Компрессор воздушный К-1 УХЛ-42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Компрессорная станция ПКС-5,25 передвижная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Лебедка в сборе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Лебедка ТЛ-9А 380В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Линия сортировки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Навес 7*60*4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Насосная станция пожаротушения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Обогреватель дизельный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Пилоштамп ПШП2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Подкрановые пути  двухконсольного козлового крана ККС10, длина 87м., ширина 32м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Система аспирации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Станок для боковой заточки пил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Станок для выпрямления ленточных пил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Станок для зачистки сварочных швов полотна лент пил BILGI TRAFO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Станок для шлифовки ленточных пил OPTIMATIC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Стол с поворотным устройством (на сорт. линии)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Таль электрическая 1,5 тн.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Таль электрическая 3,2 тн. 12м.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Тележка гидравлическая КТ 20Н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Тележка гидравлическая КТ 20Н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Тепловентилятор ТВЕу-0,2к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Трансформатор сварочный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Установка крановая КС 4562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Фундамент под линию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Центрователь 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Эл. тельфер г/п 3т.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Электрокалорифер ЭКВ 40с ЯУК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Электрокалорифер ЭКВ 40с ЯУК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Электрокалорифер ЭКВ 40с ЯУК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Электрокалорифер ЭКВ 40с ЯУК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Электрокалорифер ЭКВ 40с ЯУК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Электрокалорифер ЭКВ 40с ЯУК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Электрокалорифер ЭКВ 40с ЯУК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Электрокалорифер ЭКВ 40с ЯУК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Электротельфер (болгарский, г/п 1Т)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Эстакада для погрузки п/м</w:t>
            </w:r>
          </w:p>
        </w:tc>
      </w:tr>
      <w:tr w:rsidR="008E33BF" w:rsidRPr="008E33BF" w:rsidTr="00CA7D9B">
        <w:trPr>
          <w:trHeight w:val="315"/>
        </w:trPr>
        <w:tc>
          <w:tcPr>
            <w:tcW w:w="851" w:type="dxa"/>
          </w:tcPr>
          <w:p w:rsidR="008E33BF" w:rsidRPr="008E33BF" w:rsidRDefault="008E33BF" w:rsidP="00CA7D9B">
            <w:pPr>
              <w:jc w:val="center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762" w:type="dxa"/>
            <w:shd w:val="clear" w:color="auto" w:fill="auto"/>
            <w:vAlign w:val="center"/>
            <w:hideMark/>
          </w:tcPr>
          <w:p w:rsidR="008E33BF" w:rsidRPr="008E33BF" w:rsidRDefault="008E33BF" w:rsidP="00CA7D9B">
            <w:pPr>
              <w:jc w:val="both"/>
              <w:rPr>
                <w:color w:val="000000"/>
                <w:sz w:val="20"/>
                <w:szCs w:val="20"/>
              </w:rPr>
            </w:pPr>
            <w:r w:rsidRPr="008E33BF">
              <w:rPr>
                <w:color w:val="000000"/>
                <w:sz w:val="20"/>
                <w:szCs w:val="20"/>
              </w:rPr>
              <w:t xml:space="preserve">Кран козловой ККС-10 с подкрановыми путями </w:t>
            </w:r>
          </w:p>
        </w:tc>
      </w:tr>
    </w:tbl>
    <w:p w:rsidR="008E33BF" w:rsidRPr="008E33BF" w:rsidRDefault="008E33BF" w:rsidP="008E33BF">
      <w:pPr>
        <w:widowControl w:val="0"/>
        <w:ind w:left="708"/>
        <w:jc w:val="both"/>
        <w:rPr>
          <w:b/>
          <w:sz w:val="20"/>
          <w:szCs w:val="20"/>
        </w:rPr>
      </w:pPr>
    </w:p>
    <w:p w:rsidR="008E33BF" w:rsidRPr="008E33BF" w:rsidRDefault="008E33BF" w:rsidP="008E33BF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000000" w:themeColor="text1"/>
        </w:rPr>
      </w:pPr>
      <w:r w:rsidRPr="008E33BF">
        <w:rPr>
          <w:rStyle w:val="rvts48223"/>
          <w:rFonts w:ascii="Times New Roman" w:hAnsi="Times New Roman" w:cs="Times New Roman"/>
          <w:b w:val="0"/>
          <w:color w:val="000000" w:themeColor="text1"/>
        </w:rPr>
        <w:t>Имущество реализуется единым лотом.</w:t>
      </w:r>
    </w:p>
    <w:p w:rsidR="008E33BF" w:rsidRPr="008E33BF" w:rsidRDefault="008E33BF" w:rsidP="008E33BF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8E33BF">
        <w:rPr>
          <w:rStyle w:val="rvts48223"/>
          <w:rFonts w:ascii="Times New Roman" w:hAnsi="Times New Roman" w:cs="Times New Roman"/>
          <w:bCs w:val="0"/>
          <w:color w:val="000000" w:themeColor="text1"/>
        </w:rPr>
        <w:t xml:space="preserve">Начальная цена Имущества: </w:t>
      </w:r>
      <w:r w:rsidRPr="008E33BF">
        <w:rPr>
          <w:color w:val="000000" w:themeColor="text1"/>
          <w:sz w:val="20"/>
          <w:szCs w:val="20"/>
        </w:rPr>
        <w:t xml:space="preserve">218 970 (Двести восемнадцать тысяч девятьсот семьдесят) </w:t>
      </w:r>
      <w:r w:rsidRPr="008E33BF">
        <w:rPr>
          <w:bCs/>
          <w:color w:val="000000" w:themeColor="text1"/>
          <w:sz w:val="20"/>
          <w:szCs w:val="20"/>
        </w:rPr>
        <w:t>рублей (с учетом НДС).</w:t>
      </w:r>
    </w:p>
    <w:p w:rsidR="008E33BF" w:rsidRPr="008E33BF" w:rsidRDefault="008E33BF" w:rsidP="008E33BF">
      <w:pPr>
        <w:pStyle w:val="a9"/>
        <w:spacing w:after="0"/>
        <w:rPr>
          <w:b/>
          <w:color w:val="000000" w:themeColor="text1"/>
          <w:sz w:val="20"/>
          <w:szCs w:val="20"/>
        </w:rPr>
      </w:pPr>
      <w:r w:rsidRPr="008E33BF">
        <w:rPr>
          <w:b/>
          <w:color w:val="000000" w:themeColor="text1"/>
          <w:sz w:val="20"/>
          <w:szCs w:val="20"/>
        </w:rPr>
        <w:t xml:space="preserve">Шаг повышения цены: </w:t>
      </w:r>
      <w:r w:rsidRPr="008E33BF">
        <w:rPr>
          <w:color w:val="000000" w:themeColor="text1"/>
          <w:sz w:val="20"/>
          <w:szCs w:val="20"/>
        </w:rPr>
        <w:t>2 200 (Две тысячи двести) рублей;</w:t>
      </w:r>
    </w:p>
    <w:p w:rsidR="008E33BF" w:rsidRPr="008E33BF" w:rsidRDefault="008E33BF" w:rsidP="008E33BF">
      <w:pPr>
        <w:pStyle w:val="rvps48222"/>
        <w:spacing w:after="0"/>
        <w:jc w:val="both"/>
        <w:rPr>
          <w:bCs/>
          <w:color w:val="000000" w:themeColor="text1"/>
          <w:sz w:val="20"/>
          <w:szCs w:val="20"/>
        </w:rPr>
      </w:pPr>
      <w:r w:rsidRPr="008E33BF">
        <w:rPr>
          <w:rStyle w:val="rvts48223"/>
          <w:rFonts w:ascii="Times New Roman" w:hAnsi="Times New Roman" w:cs="Times New Roman"/>
          <w:color w:val="000000" w:themeColor="text1"/>
        </w:rPr>
        <w:t>Размер задатка: </w:t>
      </w:r>
      <w:r w:rsidRPr="008E33BF">
        <w:rPr>
          <w:color w:val="000000" w:themeColor="text1"/>
          <w:sz w:val="20"/>
          <w:szCs w:val="20"/>
        </w:rPr>
        <w:t>10 948 (Десять тысяч девятьсот сорок восемь) рублей (НДС не облагается)</w:t>
      </w:r>
      <w:r w:rsidRPr="008E33BF">
        <w:rPr>
          <w:rStyle w:val="rvts48223"/>
          <w:rFonts w:ascii="Times New Roman" w:hAnsi="Times New Roman" w:cs="Times New Roman"/>
          <w:b w:val="0"/>
          <w:color w:val="000000" w:themeColor="text1"/>
        </w:rPr>
        <w:t>.</w:t>
      </w:r>
    </w:p>
    <w:p w:rsidR="008E33BF" w:rsidRPr="008E33BF" w:rsidRDefault="008E33BF" w:rsidP="008E33BF">
      <w:pPr>
        <w:widowControl w:val="0"/>
        <w:jc w:val="both"/>
        <w:rPr>
          <w:b/>
          <w:color w:val="000000" w:themeColor="text1"/>
          <w:sz w:val="20"/>
          <w:szCs w:val="20"/>
        </w:rPr>
      </w:pPr>
      <w:r w:rsidRPr="008E33BF">
        <w:rPr>
          <w:b/>
          <w:color w:val="000000" w:themeColor="text1"/>
          <w:sz w:val="20"/>
          <w:szCs w:val="20"/>
        </w:rPr>
        <w:t xml:space="preserve">Существующие ограничения (обременения) права: </w:t>
      </w:r>
      <w:r w:rsidRPr="008E33BF">
        <w:rPr>
          <w:color w:val="000000" w:themeColor="text1"/>
          <w:sz w:val="20"/>
          <w:szCs w:val="20"/>
        </w:rPr>
        <w:t>Залог в ПАО Сбербанк.</w:t>
      </w:r>
      <w:r w:rsidRPr="008E33BF">
        <w:rPr>
          <w:b/>
          <w:color w:val="000000" w:themeColor="text1"/>
          <w:sz w:val="20"/>
          <w:szCs w:val="20"/>
        </w:rPr>
        <w:t xml:space="preserve"> </w:t>
      </w:r>
    </w:p>
    <w:p w:rsidR="008E33BF" w:rsidRPr="008E33BF" w:rsidRDefault="008E33BF" w:rsidP="008E33BF">
      <w:pPr>
        <w:widowControl w:val="0"/>
        <w:jc w:val="both"/>
        <w:rPr>
          <w:color w:val="000000" w:themeColor="text1"/>
          <w:sz w:val="20"/>
          <w:szCs w:val="20"/>
        </w:rPr>
      </w:pPr>
      <w:r w:rsidRPr="008E33BF">
        <w:rPr>
          <w:color w:val="000000" w:themeColor="text1"/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D668E9" w:rsidRDefault="00D668E9" w:rsidP="00391065">
      <w:pPr>
        <w:pStyle w:val="a3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8E33BF" w:rsidRPr="008E33BF">
        <w:rPr>
          <w:color w:val="000000" w:themeColor="text1"/>
          <w:sz w:val="20"/>
          <w:szCs w:val="20"/>
        </w:rPr>
        <w:t xml:space="preserve">10 948 (Десять тысяч девятьсот сорок восемь) </w:t>
      </w:r>
      <w:r w:rsidR="008E33BF">
        <w:rPr>
          <w:color w:val="000000" w:themeColor="text1"/>
          <w:sz w:val="20"/>
          <w:szCs w:val="20"/>
        </w:rPr>
        <w:t>рублей</w:t>
      </w:r>
      <w:bookmarkStart w:id="0" w:name="_GoBack"/>
      <w:bookmarkEnd w:id="0"/>
      <w:r w:rsidR="00D668E9">
        <w:rPr>
          <w:color w:val="000000" w:themeColor="text1"/>
          <w:sz w:val="20"/>
          <w:szCs w:val="20"/>
        </w:rPr>
        <w:t xml:space="preserve">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 xml:space="preserve">на расчетный счет Организатора аукциона в срок не позднее </w:t>
      </w:r>
      <w:r w:rsidR="00391065">
        <w:rPr>
          <w:rStyle w:val="rvts48220"/>
          <w:rFonts w:ascii="Times New Roman" w:hAnsi="Times New Roman" w:cs="Times New Roman"/>
          <w:b/>
        </w:rPr>
        <w:t>12</w:t>
      </w:r>
      <w:r w:rsidR="00136A52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91065">
        <w:rPr>
          <w:rStyle w:val="rvts48220"/>
          <w:rFonts w:ascii="Times New Roman" w:hAnsi="Times New Roman" w:cs="Times New Roman"/>
          <w:b/>
        </w:rPr>
        <w:t>сентября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Дружинниковская,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>д.15, эт.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>А.С. Калемджиева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33BF">
      <w:rPr>
        <w:rStyle w:val="a8"/>
        <w:noProof/>
      </w:rPr>
      <w:t>1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363FCB"/>
    <w:multiLevelType w:val="hybridMultilevel"/>
    <w:tmpl w:val="2B78FD76"/>
    <w:lvl w:ilvl="0" w:tplc="3FE6B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1065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33BF"/>
    <w:rsid w:val="008E57A3"/>
    <w:rsid w:val="009011F9"/>
    <w:rsid w:val="00913D6A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037D"/>
    <w:rsid w:val="00B71B77"/>
    <w:rsid w:val="00BD5D5B"/>
    <w:rsid w:val="00BF6C09"/>
    <w:rsid w:val="00C305A6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668E9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97A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D6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Юрий</dc:creator>
  <cp:lastModifiedBy>Патрикеева Юлия Сергеевна</cp:lastModifiedBy>
  <cp:revision>2</cp:revision>
  <cp:lastPrinted>2011-11-28T09:50:00Z</cp:lastPrinted>
  <dcterms:created xsi:type="dcterms:W3CDTF">2019-08-08T08:59:00Z</dcterms:created>
  <dcterms:modified xsi:type="dcterms:W3CDTF">2019-08-08T08:59:00Z</dcterms:modified>
</cp:coreProperties>
</file>