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13" w:rsidRDefault="00064E13" w:rsidP="00064E13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Публичный договор-оферта</w:t>
      </w:r>
      <w:r>
        <w:rPr>
          <w:rFonts w:ascii="Arial" w:hAnsi="Arial" w:cs="Arial"/>
          <w:color w:val="333333"/>
          <w:sz w:val="21"/>
          <w:szCs w:val="21"/>
        </w:rPr>
        <w:br/>
        <w:t>по оказанию консультационных услуг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1. Данный документ является официальным предложением (публичной офертой) ООО «Иванов» (ОГРН 111111111111 ИНН 111111111) (далее по тексту - Исполнитель) и содержит все существенные условия по оказанию консультационных услуг ООО «Иванов». Перечень консультационных услуг приведен в приложении к настоящему договору – Прейскуранте услуг.</w:t>
      </w:r>
      <w:r>
        <w:rPr>
          <w:rFonts w:ascii="Arial" w:hAnsi="Arial" w:cs="Arial"/>
          <w:color w:val="333333"/>
          <w:sz w:val="21"/>
          <w:szCs w:val="21"/>
        </w:rPr>
        <w:br/>
        <w:t>2. 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настоящей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Сторонами настоящего договора.</w:t>
      </w:r>
      <w:r>
        <w:rPr>
          <w:rFonts w:ascii="Arial" w:hAnsi="Arial" w:cs="Arial"/>
          <w:color w:val="333333"/>
          <w:sz w:val="21"/>
          <w:szCs w:val="21"/>
        </w:rPr>
        <w:br/>
        <w:t>3. В связи с изложенным выше, внимательно прочитайте текст настоящей публичной оферты и ознакомьтесь с прейскурантом услуг. Если Вы не согласны с каким-либо пунктом оферты, Исполнитель предлагает Вам отказаться от использования услуг.</w:t>
      </w:r>
      <w:r>
        <w:rPr>
          <w:rFonts w:ascii="Arial" w:hAnsi="Arial" w:cs="Arial"/>
          <w:color w:val="333333"/>
          <w:sz w:val="21"/>
          <w:szCs w:val="21"/>
        </w:rPr>
        <w:br/>
        <w:t>I</w:t>
      </w:r>
      <w:r>
        <w:rPr>
          <w:rFonts w:ascii="Arial" w:hAnsi="Arial" w:cs="Arial"/>
          <w:color w:val="333333"/>
          <w:sz w:val="21"/>
          <w:szCs w:val="21"/>
        </w:rPr>
        <w:br/>
        <w:t>4. Оферта – настоящий документ «Публичный договор-оферта по оказанию консультационных услуг ООО «Иванов»», опубликованный в сети Интернет по адресу: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5. Акцепт оферты – полное и безоговорочное принятие оферты путем осуществления Заказчиком действий, указанных в пункте 16 настоящей оферты. Акцепт оферты создает договор оферты.</w:t>
      </w:r>
      <w:r>
        <w:rPr>
          <w:rFonts w:ascii="Arial" w:hAnsi="Arial" w:cs="Arial"/>
          <w:color w:val="333333"/>
          <w:sz w:val="21"/>
          <w:szCs w:val="21"/>
        </w:rPr>
        <w:br/>
        <w:t>6. Заказчик – лицо, осуществившее акцепт оферты, и являющееся таким образом Заказчиком услуг Исполнителя по заключенному договору оферты.</w:t>
      </w:r>
      <w:r>
        <w:rPr>
          <w:rFonts w:ascii="Arial" w:hAnsi="Arial" w:cs="Arial"/>
          <w:color w:val="333333"/>
          <w:sz w:val="21"/>
          <w:szCs w:val="21"/>
        </w:rPr>
        <w:br/>
        <w:t>7. Договор оферты – договор между Исполнителем и Заказчиком на оказание консультационных услуг, который заключается посредством акцепта оферты.</w:t>
      </w:r>
      <w:r>
        <w:rPr>
          <w:rFonts w:ascii="Arial" w:hAnsi="Arial" w:cs="Arial"/>
          <w:color w:val="333333"/>
          <w:sz w:val="21"/>
          <w:szCs w:val="21"/>
        </w:rPr>
        <w:br/>
        <w:t>8. Прейскурант – действующий систематизированный перечень консультационных услуг Исполнителя с ценами, публикуемый на Интернет-ресурсе по адресу: ……….. и приведенный в приложении к настоящей оферте.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064E13" w:rsidRDefault="00064E13" w:rsidP="00064E13">
      <w:pPr>
        <w:pStyle w:val="a3"/>
        <w:shd w:val="clear" w:color="auto" w:fill="FFFFFF"/>
        <w:spacing w:before="0" w:beforeAutospacing="0" w:after="336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II</w:t>
      </w:r>
      <w:r>
        <w:rPr>
          <w:rFonts w:ascii="Arial" w:hAnsi="Arial" w:cs="Arial"/>
          <w:color w:val="333333"/>
          <w:sz w:val="21"/>
          <w:szCs w:val="21"/>
        </w:rPr>
        <w:br/>
        <w:t>9. Предметом настоящей оферты является оказание Заказчику консультационных услуг в соответствии с условиями настоящей оферты и текущим прейскурантом услуг Исполнителя.</w:t>
      </w:r>
      <w:r>
        <w:rPr>
          <w:rFonts w:ascii="Arial" w:hAnsi="Arial" w:cs="Arial"/>
          <w:color w:val="333333"/>
          <w:sz w:val="21"/>
          <w:szCs w:val="21"/>
        </w:rPr>
        <w:br/>
        <w:t>10. Перечень оказываемых консультационных приведен в приложении, являющимся неотъемлемой частью настоящей оферты.</w:t>
      </w:r>
      <w:r>
        <w:rPr>
          <w:rFonts w:ascii="Arial" w:hAnsi="Arial" w:cs="Arial"/>
          <w:color w:val="333333"/>
          <w:sz w:val="21"/>
          <w:szCs w:val="21"/>
        </w:rPr>
        <w:br/>
        <w:t>11. Публичная оферта и приложение к ней являются официальными документами и публикуются на Интернет-ресурсе по адресу:_</w:t>
      </w:r>
      <w:r>
        <w:rPr>
          <w:rFonts w:ascii="Arial" w:hAnsi="Arial" w:cs="Arial"/>
          <w:color w:val="333333"/>
          <w:sz w:val="21"/>
          <w:szCs w:val="21"/>
        </w:rPr>
        <w:br/>
        <w:t>12. 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адресу: ………… не менее чем за один день до их ввода в действие.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III</w:t>
      </w:r>
      <w:r>
        <w:rPr>
          <w:rFonts w:ascii="Arial" w:hAnsi="Arial" w:cs="Arial"/>
          <w:color w:val="333333"/>
          <w:sz w:val="21"/>
          <w:szCs w:val="21"/>
        </w:rPr>
        <w:br/>
        <w:t>13. Оказание консультационных услуг предоставляются в полном объеме при условии их 100% (сто процентов) оплаты Заказчиком.</w:t>
      </w:r>
      <w:r>
        <w:rPr>
          <w:rFonts w:ascii="Arial" w:hAnsi="Arial" w:cs="Arial"/>
          <w:color w:val="333333"/>
          <w:sz w:val="21"/>
          <w:szCs w:val="21"/>
        </w:rPr>
        <w:br/>
        <w:t>14. Ознакомившись с прейскурантом услуг Исполнителя и текстом настоящей публичной оферты, Заказчик формирует на сайте: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электронную заявку.</w:t>
      </w:r>
      <w:r>
        <w:rPr>
          <w:rFonts w:ascii="Arial" w:hAnsi="Arial" w:cs="Arial"/>
          <w:color w:val="333333"/>
          <w:sz w:val="21"/>
          <w:szCs w:val="21"/>
        </w:rPr>
        <w:br/>
        <w:t>15. На основании полученной заявки Исполнитель выставляет Заказчику счет (квитанцию) на оплату выбранной услуги в электронном виде.</w:t>
      </w:r>
      <w:r>
        <w:rPr>
          <w:rFonts w:ascii="Arial" w:hAnsi="Arial" w:cs="Arial"/>
          <w:color w:val="333333"/>
          <w:sz w:val="21"/>
          <w:szCs w:val="21"/>
        </w:rPr>
        <w:br/>
        <w:t>16. Заказчик перечисляет денежные средства на расчетный счет Исполнителя либо вносит наличные денежные средства в кассу Исполнителя.</w:t>
      </w:r>
      <w:r>
        <w:rPr>
          <w:rFonts w:ascii="Arial" w:hAnsi="Arial" w:cs="Arial"/>
          <w:color w:val="333333"/>
          <w:sz w:val="21"/>
          <w:szCs w:val="21"/>
        </w:rPr>
        <w:br/>
        <w:t>17. После проведения Заказчиком оплаты выставленного счета и зачисления денежных средств на расчетный счет Исполнителя либо оплаты в кассу Исполнителя, договор Оферты вступает в силу.</w:t>
      </w:r>
      <w:r>
        <w:rPr>
          <w:rFonts w:ascii="Arial" w:hAnsi="Arial" w:cs="Arial"/>
          <w:color w:val="333333"/>
          <w:sz w:val="21"/>
          <w:szCs w:val="21"/>
        </w:rPr>
        <w:br/>
        <w:t xml:space="preserve">18. В течение не более десяти рабочих дней с момента акцепта оферты Исполнитель </w:t>
      </w:r>
      <w:r>
        <w:rPr>
          <w:rFonts w:ascii="Arial" w:hAnsi="Arial" w:cs="Arial"/>
          <w:color w:val="333333"/>
          <w:sz w:val="21"/>
          <w:szCs w:val="21"/>
        </w:rPr>
        <w:lastRenderedPageBreak/>
        <w:t>обеспечивает предоставление консультационных услуг Заказчику в соответствие с его заявкой.</w:t>
      </w:r>
      <w:r>
        <w:rPr>
          <w:rFonts w:ascii="Arial" w:hAnsi="Arial" w:cs="Arial"/>
          <w:color w:val="333333"/>
          <w:sz w:val="21"/>
          <w:szCs w:val="21"/>
        </w:rPr>
        <w:br/>
        <w:t>19. Услуги считаются оказанными надлежащим образом и в полном объеме, если в течение трех дней с момента подписания акта приема оказанных услуг Заказчиком не выслан на адрес Исполнителя мотивированный отказ от принятия услуги.</w:t>
      </w:r>
      <w:r>
        <w:rPr>
          <w:rFonts w:ascii="Arial" w:hAnsi="Arial" w:cs="Arial"/>
          <w:color w:val="333333"/>
          <w:sz w:val="21"/>
          <w:szCs w:val="21"/>
        </w:rPr>
        <w:br/>
        <w:t>20. По письменному требованию Заказчика Исполнитель может оформить печатную версию оферты с подписями Сторон, равному по юридической силе настоящему публичному договору-оферте.</w:t>
      </w:r>
      <w:r>
        <w:rPr>
          <w:rFonts w:ascii="Arial" w:hAnsi="Arial" w:cs="Arial"/>
          <w:color w:val="333333"/>
          <w:sz w:val="21"/>
          <w:szCs w:val="21"/>
        </w:rPr>
        <w:br/>
        <w:t>21.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Оферты, содержащей реквизиты Заказчика. Адрес для отправки: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_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IV</w:t>
      </w:r>
      <w:r>
        <w:rPr>
          <w:rFonts w:ascii="Arial" w:hAnsi="Arial" w:cs="Arial"/>
          <w:color w:val="333333"/>
          <w:sz w:val="21"/>
          <w:szCs w:val="21"/>
        </w:rPr>
        <w:br/>
        <w:t>22. Исполнитель делает все возможное, чтобы обеспечить качественное и бесперебойное предоставление услуг Заказчику в соответствии с прейскурантом услуг.</w:t>
      </w:r>
      <w:r>
        <w:rPr>
          <w:rFonts w:ascii="Arial" w:hAnsi="Arial" w:cs="Arial"/>
          <w:color w:val="333333"/>
          <w:sz w:val="21"/>
          <w:szCs w:val="21"/>
        </w:rPr>
        <w:br/>
        <w:t>23. 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  <w:r>
        <w:rPr>
          <w:rFonts w:ascii="Arial" w:hAnsi="Arial" w:cs="Arial"/>
          <w:color w:val="333333"/>
          <w:sz w:val="21"/>
          <w:szCs w:val="21"/>
        </w:rPr>
        <w:br/>
        <w:t>24. В случае невозможности оказания услуг по вине Исполнителя, Исполнитель обязуется произвести возврат денежных средств, оплаченных Заказчиком. В иных случаях возврат денежных средств не производится.</w:t>
      </w:r>
      <w:r>
        <w:rPr>
          <w:rFonts w:ascii="Arial" w:hAnsi="Arial" w:cs="Arial"/>
          <w:color w:val="333333"/>
          <w:sz w:val="21"/>
          <w:szCs w:val="21"/>
        </w:rPr>
        <w:br/>
        <w:t>25.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Российской Федерации. Договор вступает в силу с момента акцепта оферты и действует до выполнения Сторонами своих обязательств. Все споры и разногласия решаются путем переговоров Сторон. Срок рассмотрения рекламаций – тридцать дней.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Реквизиты исполнителя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Приложение</w:t>
      </w:r>
      <w:r>
        <w:rPr>
          <w:rFonts w:ascii="Arial" w:hAnsi="Arial" w:cs="Arial"/>
          <w:color w:val="333333"/>
          <w:sz w:val="21"/>
          <w:szCs w:val="21"/>
        </w:rPr>
        <w:br/>
        <w:t>к Публичному договору-оферте</w:t>
      </w:r>
      <w:r>
        <w:rPr>
          <w:rFonts w:ascii="Arial" w:hAnsi="Arial" w:cs="Arial"/>
          <w:color w:val="333333"/>
          <w:sz w:val="21"/>
          <w:szCs w:val="21"/>
        </w:rPr>
        <w:br/>
        <w:t>по оказанию консультационных услуг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ПРЕЙСКУРАНТ УСЛУГ</w:t>
      </w:r>
    </w:p>
    <w:p w:rsidR="00064E13" w:rsidRDefault="00064E13" w:rsidP="00064E13"/>
    <w:p w:rsidR="0096004D" w:rsidRDefault="0096004D">
      <w:bookmarkStart w:id="0" w:name="_GoBack"/>
      <w:bookmarkEnd w:id="0"/>
    </w:p>
    <w:sectPr w:rsidR="00960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3"/>
    <w:rsid w:val="00064E13"/>
    <w:rsid w:val="00190943"/>
    <w:rsid w:val="0096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7AC3-92BB-4E9A-937C-C49D43A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4747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2019-10-28T09:20:00Z</dcterms:created>
  <dcterms:modified xsi:type="dcterms:W3CDTF">2019-10-28T09:38:00Z</dcterms:modified>
</cp:coreProperties>
</file>