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40" w:rsidRPr="006A7218" w:rsidRDefault="00A70A40" w:rsidP="00A70A40">
      <w:pPr>
        <w:pStyle w:val="23"/>
        <w:widowControl w:val="0"/>
        <w:ind w:right="567" w:firstLine="720"/>
        <w:jc w:val="center"/>
        <w:rPr>
          <w:bCs w:val="0"/>
          <w:sz w:val="24"/>
          <w:szCs w:val="24"/>
        </w:rPr>
      </w:pPr>
      <w:r w:rsidRPr="006A7218">
        <w:rPr>
          <w:bCs w:val="0"/>
          <w:sz w:val="24"/>
          <w:szCs w:val="24"/>
        </w:rPr>
        <w:t>ДОГОВОР УСТУПКИ ПРАВ (ТРЕБОВАНИЙ) № _____</w:t>
      </w:r>
    </w:p>
    <w:p w:rsidR="00A70A40" w:rsidRPr="00A80F64" w:rsidRDefault="00A70A40" w:rsidP="00A70A40">
      <w:pPr>
        <w:pStyle w:val="af6"/>
        <w:spacing w:line="288" w:lineRule="auto"/>
        <w:rPr>
          <w:b w:val="0"/>
          <w:bCs w:val="0"/>
          <w:sz w:val="24"/>
          <w:szCs w:val="24"/>
        </w:rPr>
      </w:pPr>
    </w:p>
    <w:p w:rsidR="00A70A40" w:rsidRDefault="00A70A40" w:rsidP="00A70A40">
      <w:pPr>
        <w:pStyle w:val="23"/>
        <w:ind w:left="142"/>
        <w:rPr>
          <w:b w:val="0"/>
          <w:bCs w:val="0"/>
          <w:sz w:val="24"/>
          <w:szCs w:val="24"/>
        </w:rPr>
      </w:pPr>
      <w:r w:rsidRPr="00A80F64">
        <w:rPr>
          <w:b w:val="0"/>
          <w:bCs w:val="0"/>
          <w:sz w:val="24"/>
          <w:szCs w:val="24"/>
        </w:rPr>
        <w:t xml:space="preserve"> </w:t>
      </w:r>
      <w:r w:rsidR="00054578">
        <w:rPr>
          <w:b w:val="0"/>
          <w:bCs w:val="0"/>
          <w:sz w:val="24"/>
          <w:szCs w:val="24"/>
        </w:rPr>
        <w:t>г. Калуга</w:t>
      </w:r>
    </w:p>
    <w:p w:rsidR="00A70A40" w:rsidRPr="00A80F64" w:rsidRDefault="00A70A40" w:rsidP="00A70A40">
      <w:pPr>
        <w:pStyle w:val="23"/>
        <w:ind w:left="142"/>
        <w:rPr>
          <w:b w:val="0"/>
          <w:bCs w:val="0"/>
          <w:sz w:val="24"/>
          <w:szCs w:val="24"/>
        </w:rPr>
      </w:pPr>
      <w:r w:rsidRPr="00C81571">
        <w:rPr>
          <w:b w:val="0"/>
          <w:bCs w:val="0"/>
          <w:sz w:val="20"/>
          <w:szCs w:val="20"/>
        </w:rPr>
        <w:t>(место заключения договора)</w:t>
      </w:r>
      <w:r w:rsidR="00F96E49">
        <w:rPr>
          <w:b w:val="0"/>
          <w:bCs w:val="0"/>
          <w:sz w:val="20"/>
          <w:szCs w:val="20"/>
        </w:rPr>
        <w:t xml:space="preserve">         </w:t>
      </w:r>
      <w:r w:rsidRPr="00A80F64">
        <w:rPr>
          <w:b w:val="0"/>
          <w:bCs w:val="0"/>
          <w:sz w:val="24"/>
          <w:szCs w:val="24"/>
        </w:rPr>
        <w:t xml:space="preserve">                    </w:t>
      </w:r>
      <w:r>
        <w:rPr>
          <w:b w:val="0"/>
          <w:bCs w:val="0"/>
          <w:sz w:val="24"/>
          <w:szCs w:val="24"/>
        </w:rPr>
        <w:t xml:space="preserve">              </w:t>
      </w:r>
      <w:r w:rsidR="00F96E49">
        <w:rPr>
          <w:b w:val="0"/>
          <w:bCs w:val="0"/>
          <w:sz w:val="24"/>
          <w:szCs w:val="24"/>
        </w:rPr>
        <w:t xml:space="preserve">                </w:t>
      </w:r>
      <w:r>
        <w:rPr>
          <w:b w:val="0"/>
          <w:bCs w:val="0"/>
          <w:sz w:val="24"/>
          <w:szCs w:val="24"/>
        </w:rPr>
        <w:t xml:space="preserve">     </w:t>
      </w:r>
      <w:r w:rsidRPr="00A80F64">
        <w:rPr>
          <w:b w:val="0"/>
          <w:bCs w:val="0"/>
          <w:sz w:val="24"/>
          <w:szCs w:val="24"/>
        </w:rPr>
        <w:t>«___» _</w:t>
      </w:r>
      <w:r w:rsidR="00F96E49">
        <w:rPr>
          <w:b w:val="0"/>
          <w:bCs w:val="0"/>
          <w:sz w:val="24"/>
          <w:szCs w:val="24"/>
        </w:rPr>
        <w:t>________</w:t>
      </w:r>
      <w:r w:rsidRPr="00A80F64">
        <w:rPr>
          <w:b w:val="0"/>
          <w:bCs w:val="0"/>
          <w:sz w:val="24"/>
          <w:szCs w:val="24"/>
        </w:rPr>
        <w:t>________ г.</w:t>
      </w:r>
    </w:p>
    <w:p w:rsidR="00A70A40" w:rsidRPr="00A80F64" w:rsidRDefault="00A70A40" w:rsidP="00A70A40">
      <w:pPr>
        <w:spacing w:line="256" w:lineRule="exact"/>
        <w:rPr>
          <w:sz w:val="24"/>
          <w:szCs w:val="24"/>
        </w:rPr>
      </w:pPr>
    </w:p>
    <w:p w:rsidR="00F96E49" w:rsidRDefault="00054578" w:rsidP="00A70A40">
      <w:pPr>
        <w:spacing w:before="120"/>
        <w:ind w:firstLine="720"/>
        <w:jc w:val="both"/>
        <w:rPr>
          <w:sz w:val="24"/>
          <w:szCs w:val="24"/>
        </w:rPr>
      </w:pPr>
      <w:r>
        <w:rPr>
          <w:sz w:val="24"/>
          <w:szCs w:val="24"/>
        </w:rPr>
        <w:t>Публичное</w:t>
      </w:r>
      <w:r w:rsidR="00A70A40" w:rsidRPr="00AC5AAA">
        <w:rPr>
          <w:sz w:val="24"/>
          <w:szCs w:val="24"/>
        </w:rPr>
        <w:t xml:space="preserve"> акционерное общество «Сбербанк России», именуемое в дальнейшем «ЦЕДЕНТ», в лице </w:t>
      </w:r>
      <w:r w:rsidR="00F96E49" w:rsidRPr="00F96E49">
        <w:rPr>
          <w:sz w:val="24"/>
          <w:szCs w:val="24"/>
        </w:rPr>
        <w:t>Управляющего Калужским отделением №8608 Лукияна Сергея Петровича, действующего на основании Устава, Положения о филиале, Доверенности № СРБ/</w:t>
      </w:r>
      <w:r>
        <w:rPr>
          <w:sz w:val="24"/>
          <w:szCs w:val="24"/>
        </w:rPr>
        <w:t>143-</w:t>
      </w:r>
      <w:r w:rsidR="00F96E49" w:rsidRPr="00F96E49">
        <w:rPr>
          <w:sz w:val="24"/>
          <w:szCs w:val="24"/>
        </w:rPr>
        <w:t>Д от 2</w:t>
      </w:r>
      <w:r>
        <w:rPr>
          <w:sz w:val="24"/>
          <w:szCs w:val="24"/>
        </w:rPr>
        <w:t>5</w:t>
      </w:r>
      <w:r w:rsidR="00F96E49" w:rsidRPr="00F96E49">
        <w:rPr>
          <w:sz w:val="24"/>
          <w:szCs w:val="24"/>
        </w:rPr>
        <w:t>.06.201</w:t>
      </w:r>
      <w:r>
        <w:rPr>
          <w:sz w:val="24"/>
          <w:szCs w:val="24"/>
        </w:rPr>
        <w:t>9</w:t>
      </w:r>
      <w:r w:rsidR="00F96E49" w:rsidRPr="00F96E49">
        <w:rPr>
          <w:sz w:val="24"/>
          <w:szCs w:val="24"/>
        </w:rPr>
        <w:t xml:space="preserve"> года</w:t>
      </w:r>
      <w:r w:rsidR="00A70A40" w:rsidRPr="00AC5AAA">
        <w:rPr>
          <w:sz w:val="24"/>
          <w:szCs w:val="24"/>
        </w:rPr>
        <w:t>, с одной стороны, и ____</w:t>
      </w:r>
      <w:r w:rsidR="00F96E49">
        <w:rPr>
          <w:sz w:val="24"/>
          <w:szCs w:val="24"/>
        </w:rPr>
        <w:t>____________________________ _________________________________</w:t>
      </w:r>
      <w:r w:rsidR="00A70A40" w:rsidRPr="00AC5AAA">
        <w:rPr>
          <w:sz w:val="24"/>
          <w:szCs w:val="24"/>
        </w:rPr>
        <w:t>______(полное наименование ЦЕССИОНАРИЯ, соответствующее учредительным документам), именуемое(ый) в дальнейшем «ЦЕССИОНАРИЙ»,  в лице __________________</w:t>
      </w:r>
      <w:r w:rsidR="00F96E49">
        <w:rPr>
          <w:sz w:val="24"/>
          <w:szCs w:val="24"/>
        </w:rPr>
        <w:t>______________</w:t>
      </w:r>
      <w:r w:rsidR="00A70A40" w:rsidRPr="00AC5AAA">
        <w:rPr>
          <w:sz w:val="24"/>
          <w:szCs w:val="24"/>
        </w:rPr>
        <w:t>_</w:t>
      </w:r>
      <w:r w:rsidR="00F96E49">
        <w:rPr>
          <w:sz w:val="24"/>
          <w:szCs w:val="24"/>
        </w:rPr>
        <w:t>____________________</w:t>
      </w:r>
    </w:p>
    <w:p w:rsidR="00A70A40" w:rsidRPr="00AC5AAA" w:rsidRDefault="00F96E49" w:rsidP="00F96E49">
      <w:pPr>
        <w:spacing w:before="120"/>
        <w:jc w:val="both"/>
        <w:rPr>
          <w:sz w:val="24"/>
          <w:szCs w:val="24"/>
        </w:rPr>
      </w:pPr>
      <w:r>
        <w:rPr>
          <w:sz w:val="24"/>
          <w:szCs w:val="24"/>
        </w:rPr>
        <w:t>_____________________________________________________________________________ (</w:t>
      </w:r>
      <w:r w:rsidR="00A70A40" w:rsidRPr="00AC5AAA">
        <w:rPr>
          <w:sz w:val="24"/>
          <w:szCs w:val="24"/>
        </w:rPr>
        <w:t xml:space="preserve">должность уполномоченного лица ЦЕССИОНАРИЯ, Ф.И.О. полностью), действующего(ей) на основании </w:t>
      </w:r>
      <w:r>
        <w:rPr>
          <w:sz w:val="24"/>
          <w:szCs w:val="24"/>
        </w:rPr>
        <w:t>Устава</w:t>
      </w:r>
      <w:r w:rsidR="00A70A40" w:rsidRPr="00AC5AAA">
        <w:rPr>
          <w:sz w:val="24"/>
          <w:szCs w:val="24"/>
        </w:rPr>
        <w:t>, с другой стороны, далее совместно именуемые «Стороны», заключили настоящий договор, (именуемый в дальнейшем Договор), о нижеследующем:</w:t>
      </w:r>
    </w:p>
    <w:p w:rsidR="00A70A40" w:rsidRPr="00A80F64" w:rsidRDefault="00A70A40" w:rsidP="00A70A40">
      <w:pPr>
        <w:ind w:firstLine="720"/>
        <w:jc w:val="both"/>
        <w:rPr>
          <w:sz w:val="24"/>
          <w:szCs w:val="24"/>
        </w:rPr>
      </w:pPr>
    </w:p>
    <w:p w:rsidR="00A70A40" w:rsidRPr="00E100E1" w:rsidRDefault="00A70A40" w:rsidP="00A70A40">
      <w:pPr>
        <w:ind w:firstLine="720"/>
        <w:jc w:val="center"/>
        <w:rPr>
          <w:b/>
          <w:sz w:val="24"/>
          <w:szCs w:val="24"/>
        </w:rPr>
      </w:pPr>
      <w:r w:rsidRPr="00E100E1">
        <w:rPr>
          <w:b/>
          <w:sz w:val="24"/>
          <w:szCs w:val="24"/>
        </w:rPr>
        <w:t>1. Предмет Договора</w:t>
      </w:r>
    </w:p>
    <w:p w:rsidR="00A70A40" w:rsidRDefault="00A70A40" w:rsidP="00A70A40">
      <w:pPr>
        <w:pStyle w:val="21"/>
        <w:rPr>
          <w:sz w:val="24"/>
          <w:szCs w:val="24"/>
        </w:rPr>
      </w:pPr>
      <w:r w:rsidRPr="00AC5AAA">
        <w:rPr>
          <w:sz w:val="24"/>
          <w:szCs w:val="24"/>
        </w:rPr>
        <w:t xml:space="preserve">1.1. ЦЕДЕНТ уступает ЦЕССИОНАРИЮ права (требования) к </w:t>
      </w:r>
      <w:r w:rsidR="003208A5">
        <w:rPr>
          <w:sz w:val="24"/>
          <w:szCs w:val="24"/>
        </w:rPr>
        <w:t>ООО ЛАНТА (ИНН 5006005131)</w:t>
      </w:r>
      <w:r w:rsidR="00DD41C2">
        <w:rPr>
          <w:sz w:val="24"/>
          <w:szCs w:val="24"/>
        </w:rPr>
        <w:t>,</w:t>
      </w:r>
      <w:r w:rsidRPr="00AC5AAA">
        <w:rPr>
          <w:sz w:val="24"/>
          <w:szCs w:val="24"/>
        </w:rPr>
        <w:t xml:space="preserve"> именуемому в дальнейше</w:t>
      </w:r>
      <w:r w:rsidR="008345EC">
        <w:rPr>
          <w:sz w:val="24"/>
          <w:szCs w:val="24"/>
        </w:rPr>
        <w:t xml:space="preserve">м ДОЛЖНИК, </w:t>
      </w:r>
      <w:r w:rsidRPr="00AC5AAA">
        <w:rPr>
          <w:sz w:val="24"/>
          <w:szCs w:val="24"/>
        </w:rPr>
        <w:t>вытекающие из:</w:t>
      </w:r>
    </w:p>
    <w:p w:rsidR="00662BFA" w:rsidRPr="00270E82" w:rsidRDefault="00662BFA" w:rsidP="00662BFA">
      <w:pPr>
        <w:pStyle w:val="23"/>
        <w:ind w:firstLine="709"/>
        <w:jc w:val="both"/>
        <w:rPr>
          <w:b w:val="0"/>
          <w:sz w:val="24"/>
          <w:szCs w:val="24"/>
        </w:rPr>
      </w:pPr>
      <w:r w:rsidRPr="00270E82">
        <w:rPr>
          <w:b w:val="0"/>
          <w:sz w:val="24"/>
          <w:szCs w:val="24"/>
        </w:rPr>
        <w:t>- Договора об открытии возобновляемой кредитной линии № 00570013/30011110 от 17.05.2013 г. заключенного между ПАО Сбербанк и ООО «ЛАНТА» в редакции дополнительных соглашений:</w:t>
      </w:r>
    </w:p>
    <w:p w:rsidR="00662BFA" w:rsidRPr="00270E82" w:rsidRDefault="00662BFA" w:rsidP="00662BFA">
      <w:pPr>
        <w:pStyle w:val="23"/>
        <w:ind w:firstLine="709"/>
        <w:jc w:val="both"/>
        <w:rPr>
          <w:b w:val="0"/>
          <w:sz w:val="24"/>
          <w:szCs w:val="24"/>
        </w:rPr>
      </w:pPr>
      <w:r w:rsidRPr="00270E82">
        <w:rPr>
          <w:b w:val="0"/>
          <w:sz w:val="24"/>
          <w:szCs w:val="24"/>
        </w:rPr>
        <w:t>- № 1 от 17.12.2013 к договору ВКЛ № 00570013/30011110 от 17.05.2013 г.</w:t>
      </w:r>
    </w:p>
    <w:p w:rsidR="00662BFA" w:rsidRPr="00270E82" w:rsidRDefault="00662BFA" w:rsidP="00662BFA">
      <w:pPr>
        <w:pStyle w:val="23"/>
        <w:ind w:firstLine="709"/>
        <w:jc w:val="both"/>
        <w:rPr>
          <w:b w:val="0"/>
          <w:sz w:val="24"/>
          <w:szCs w:val="24"/>
        </w:rPr>
      </w:pPr>
      <w:r w:rsidRPr="00270E82">
        <w:rPr>
          <w:b w:val="0"/>
          <w:sz w:val="24"/>
          <w:szCs w:val="24"/>
        </w:rPr>
        <w:t>- Договора об открытии возобновляемой кредитной линии № 00730012/30011110 от 04.07.2012 г., заключенного между ПАО Сбербанк и ООО «ЛАНТА» в редакции дополнительных соглашений:</w:t>
      </w:r>
    </w:p>
    <w:p w:rsidR="00662BFA" w:rsidRPr="00270E82" w:rsidRDefault="00662BFA" w:rsidP="00662BFA">
      <w:pPr>
        <w:pStyle w:val="23"/>
        <w:ind w:firstLine="709"/>
        <w:jc w:val="both"/>
        <w:rPr>
          <w:b w:val="0"/>
          <w:sz w:val="24"/>
          <w:szCs w:val="24"/>
        </w:rPr>
      </w:pPr>
      <w:r w:rsidRPr="00270E82">
        <w:rPr>
          <w:b w:val="0"/>
          <w:sz w:val="24"/>
          <w:szCs w:val="24"/>
        </w:rPr>
        <w:t>- № 1 от 26.12.2012 к договору ВКЛ № 00730012/30011110 от 04.07.2012 г.;</w:t>
      </w:r>
    </w:p>
    <w:p w:rsidR="00662BFA" w:rsidRPr="00270E82" w:rsidRDefault="00662BFA" w:rsidP="00662BFA">
      <w:pPr>
        <w:pStyle w:val="23"/>
        <w:ind w:firstLine="709"/>
        <w:jc w:val="both"/>
        <w:rPr>
          <w:b w:val="0"/>
          <w:sz w:val="24"/>
          <w:szCs w:val="24"/>
        </w:rPr>
      </w:pPr>
      <w:r w:rsidRPr="00270E82">
        <w:rPr>
          <w:b w:val="0"/>
          <w:sz w:val="24"/>
          <w:szCs w:val="24"/>
        </w:rPr>
        <w:t>- № 1 от 11.02.2013 к договору ВКЛ № 00730012/30011110 от 04.07.2012 г.;</w:t>
      </w:r>
    </w:p>
    <w:p w:rsidR="00662BFA" w:rsidRPr="00270E82" w:rsidRDefault="00662BFA" w:rsidP="00662BFA">
      <w:pPr>
        <w:pStyle w:val="23"/>
        <w:ind w:firstLine="709"/>
        <w:jc w:val="both"/>
        <w:rPr>
          <w:b w:val="0"/>
          <w:sz w:val="24"/>
          <w:szCs w:val="24"/>
        </w:rPr>
      </w:pPr>
      <w:r w:rsidRPr="00270E82">
        <w:rPr>
          <w:b w:val="0"/>
          <w:sz w:val="24"/>
          <w:szCs w:val="24"/>
        </w:rPr>
        <w:t>- № 2 от 17.05.2013 к договору ВКЛ № 00730012/30011110 от 04.07.2012 г.;</w:t>
      </w:r>
    </w:p>
    <w:p w:rsidR="00A70A40" w:rsidRPr="008345EC" w:rsidRDefault="00662BFA" w:rsidP="00C54CCD">
      <w:pPr>
        <w:pStyle w:val="23"/>
        <w:ind w:firstLine="709"/>
        <w:jc w:val="both"/>
        <w:rPr>
          <w:b w:val="0"/>
          <w:bCs w:val="0"/>
          <w:sz w:val="24"/>
          <w:szCs w:val="24"/>
        </w:rPr>
      </w:pPr>
      <w:r w:rsidRPr="00270E82">
        <w:rPr>
          <w:b w:val="0"/>
          <w:sz w:val="24"/>
          <w:szCs w:val="24"/>
        </w:rPr>
        <w:t>- № 3 от 17.12.2013 к договору ВКЛ № 00730012/30011110 от 04.07.2012 г.</w:t>
      </w:r>
      <w:r w:rsidR="00C54CCD" w:rsidRPr="00270E82">
        <w:rPr>
          <w:b w:val="0"/>
          <w:bCs w:val="0"/>
          <w:sz w:val="24"/>
          <w:szCs w:val="24"/>
        </w:rPr>
        <w:t>,</w:t>
      </w:r>
      <w:r w:rsidR="00C54CCD" w:rsidRPr="008345EC">
        <w:rPr>
          <w:b w:val="0"/>
          <w:bCs w:val="0"/>
          <w:sz w:val="24"/>
          <w:szCs w:val="24"/>
        </w:rPr>
        <w:t xml:space="preserve"> </w:t>
      </w:r>
      <w:r w:rsidR="00A70A40" w:rsidRPr="008345EC">
        <w:rPr>
          <w:b w:val="0"/>
          <w:bCs w:val="0"/>
          <w:sz w:val="24"/>
          <w:szCs w:val="24"/>
        </w:rPr>
        <w:t>(именуемые далее – «Кредитные договоры»).</w:t>
      </w:r>
    </w:p>
    <w:p w:rsidR="00A70A40" w:rsidRPr="008345EC" w:rsidRDefault="003208A5" w:rsidP="00A70A40">
      <w:pPr>
        <w:overflowPunct w:val="0"/>
        <w:adjustRightInd w:val="0"/>
        <w:ind w:firstLine="851"/>
        <w:jc w:val="both"/>
        <w:rPr>
          <w:sz w:val="24"/>
          <w:szCs w:val="24"/>
        </w:rPr>
      </w:pPr>
      <w:r w:rsidRPr="008345EC">
        <w:rPr>
          <w:sz w:val="24"/>
          <w:szCs w:val="24"/>
        </w:rPr>
        <w:t>О</w:t>
      </w:r>
      <w:r w:rsidR="00A70A40" w:rsidRPr="008345EC">
        <w:rPr>
          <w:sz w:val="24"/>
          <w:szCs w:val="24"/>
        </w:rPr>
        <w:t xml:space="preserve">бщая сумма уступаемых ЦЕССИОНАРИЮ прав (требований) к ДОЛЖНИКУ составляет </w:t>
      </w:r>
      <w:r w:rsidR="00054578">
        <w:rPr>
          <w:sz w:val="24"/>
          <w:szCs w:val="24"/>
        </w:rPr>
        <w:t>61 555 553</w:t>
      </w:r>
      <w:r w:rsidR="00330B6B" w:rsidRPr="008345EC">
        <w:rPr>
          <w:sz w:val="24"/>
          <w:szCs w:val="24"/>
        </w:rPr>
        <w:t xml:space="preserve"> (</w:t>
      </w:r>
      <w:r w:rsidR="00054578">
        <w:rPr>
          <w:sz w:val="24"/>
          <w:szCs w:val="24"/>
        </w:rPr>
        <w:t>Шестьдесят один</w:t>
      </w:r>
      <w:r w:rsidR="00330B6B" w:rsidRPr="008345EC">
        <w:rPr>
          <w:sz w:val="24"/>
          <w:szCs w:val="24"/>
        </w:rPr>
        <w:t xml:space="preserve"> миллион</w:t>
      </w:r>
      <w:r w:rsidR="00054578">
        <w:rPr>
          <w:sz w:val="24"/>
          <w:szCs w:val="24"/>
        </w:rPr>
        <w:t xml:space="preserve"> пятьсот пятьдесят пять</w:t>
      </w:r>
      <w:r w:rsidR="00330B6B" w:rsidRPr="008345EC">
        <w:rPr>
          <w:sz w:val="24"/>
          <w:szCs w:val="24"/>
        </w:rPr>
        <w:t xml:space="preserve"> тысяч </w:t>
      </w:r>
      <w:r w:rsidR="00054578">
        <w:rPr>
          <w:sz w:val="24"/>
          <w:szCs w:val="24"/>
        </w:rPr>
        <w:t>пятьсот пятьдесят три</w:t>
      </w:r>
      <w:r w:rsidR="00330B6B" w:rsidRPr="008345EC">
        <w:rPr>
          <w:sz w:val="24"/>
          <w:szCs w:val="24"/>
        </w:rPr>
        <w:t>) рубл</w:t>
      </w:r>
      <w:r w:rsidR="00054578">
        <w:rPr>
          <w:sz w:val="24"/>
          <w:szCs w:val="24"/>
        </w:rPr>
        <w:t>я</w:t>
      </w:r>
      <w:r w:rsidR="00330B6B" w:rsidRPr="008345EC">
        <w:rPr>
          <w:sz w:val="24"/>
          <w:szCs w:val="24"/>
        </w:rPr>
        <w:t xml:space="preserve"> </w:t>
      </w:r>
      <w:r w:rsidR="00054578">
        <w:rPr>
          <w:sz w:val="24"/>
          <w:szCs w:val="24"/>
        </w:rPr>
        <w:t>09</w:t>
      </w:r>
      <w:r w:rsidR="00330B6B" w:rsidRPr="008345EC">
        <w:rPr>
          <w:sz w:val="24"/>
          <w:szCs w:val="24"/>
        </w:rPr>
        <w:t xml:space="preserve"> копеек</w:t>
      </w:r>
      <w:r w:rsidR="00A70A40" w:rsidRPr="008345EC">
        <w:rPr>
          <w:sz w:val="24"/>
          <w:szCs w:val="24"/>
        </w:rPr>
        <w:t>, в том числе:</w:t>
      </w:r>
    </w:p>
    <w:p w:rsidR="00A70A40" w:rsidRPr="008345EC" w:rsidRDefault="00A70A40" w:rsidP="00A70A40">
      <w:pPr>
        <w:overflowPunct w:val="0"/>
        <w:adjustRightInd w:val="0"/>
        <w:ind w:firstLine="851"/>
        <w:jc w:val="both"/>
        <w:rPr>
          <w:sz w:val="24"/>
          <w:szCs w:val="24"/>
        </w:rPr>
      </w:pPr>
      <w:r w:rsidRPr="008345EC">
        <w:rPr>
          <w:sz w:val="24"/>
          <w:szCs w:val="24"/>
        </w:rPr>
        <w:t xml:space="preserve">- основной долг: </w:t>
      </w:r>
      <w:r w:rsidR="00054578">
        <w:rPr>
          <w:sz w:val="24"/>
          <w:szCs w:val="24"/>
        </w:rPr>
        <w:t>60 734 022</w:t>
      </w:r>
      <w:r w:rsidR="00D02BEB" w:rsidRPr="008345EC">
        <w:rPr>
          <w:sz w:val="24"/>
          <w:szCs w:val="24"/>
        </w:rPr>
        <w:t xml:space="preserve"> (шестьдесят миллионов </w:t>
      </w:r>
      <w:r w:rsidR="00054578">
        <w:rPr>
          <w:sz w:val="24"/>
          <w:szCs w:val="24"/>
        </w:rPr>
        <w:t xml:space="preserve">семьсот тридцать четыре </w:t>
      </w:r>
      <w:r w:rsidR="00D02BEB" w:rsidRPr="008345EC">
        <w:rPr>
          <w:sz w:val="24"/>
          <w:szCs w:val="24"/>
        </w:rPr>
        <w:t>ты</w:t>
      </w:r>
      <w:r w:rsidR="00054578">
        <w:rPr>
          <w:sz w:val="24"/>
          <w:szCs w:val="24"/>
        </w:rPr>
        <w:t>сячи двадцать два) рубля 51</w:t>
      </w:r>
      <w:r w:rsidR="00D02BEB" w:rsidRPr="008345EC">
        <w:rPr>
          <w:sz w:val="24"/>
          <w:szCs w:val="24"/>
        </w:rPr>
        <w:t xml:space="preserve"> копейк</w:t>
      </w:r>
      <w:r w:rsidR="00054578">
        <w:rPr>
          <w:sz w:val="24"/>
          <w:szCs w:val="24"/>
        </w:rPr>
        <w:t>а</w:t>
      </w:r>
      <w:r w:rsidRPr="008345EC">
        <w:rPr>
          <w:sz w:val="24"/>
          <w:szCs w:val="24"/>
        </w:rPr>
        <w:t>;</w:t>
      </w:r>
    </w:p>
    <w:p w:rsidR="00A70A40" w:rsidRPr="008345EC" w:rsidRDefault="00A70A40" w:rsidP="00A70A40">
      <w:pPr>
        <w:overflowPunct w:val="0"/>
        <w:adjustRightInd w:val="0"/>
        <w:ind w:firstLine="851"/>
        <w:jc w:val="both"/>
        <w:rPr>
          <w:i/>
          <w:sz w:val="24"/>
          <w:szCs w:val="24"/>
        </w:rPr>
      </w:pPr>
      <w:r w:rsidRPr="008345EC">
        <w:rPr>
          <w:sz w:val="24"/>
          <w:szCs w:val="24"/>
        </w:rPr>
        <w:t>- неустойка</w:t>
      </w:r>
      <w:r w:rsidR="00D02BEB" w:rsidRPr="008345EC">
        <w:rPr>
          <w:sz w:val="24"/>
          <w:szCs w:val="24"/>
        </w:rPr>
        <w:t>: 821 530 (восемьсот двадцать одна тысяча пятьсот тридцать) рублей 58 копеек</w:t>
      </w:r>
      <w:r w:rsidR="00054578">
        <w:rPr>
          <w:sz w:val="24"/>
          <w:szCs w:val="24"/>
        </w:rPr>
        <w:t>.</w:t>
      </w:r>
    </w:p>
    <w:p w:rsidR="00C54CCD" w:rsidRDefault="00C54CCD" w:rsidP="00D02BEB">
      <w:pPr>
        <w:overflowPunct w:val="0"/>
        <w:adjustRightInd w:val="0"/>
        <w:ind w:firstLine="709"/>
        <w:jc w:val="both"/>
        <w:rPr>
          <w:sz w:val="24"/>
          <w:szCs w:val="24"/>
        </w:rPr>
      </w:pPr>
    </w:p>
    <w:p w:rsidR="00A70A40" w:rsidRPr="00AC5AAA" w:rsidRDefault="00A70A40" w:rsidP="00D02BEB">
      <w:pPr>
        <w:overflowPunct w:val="0"/>
        <w:adjustRightInd w:val="0"/>
        <w:ind w:firstLine="709"/>
        <w:jc w:val="both"/>
        <w:rPr>
          <w:sz w:val="24"/>
          <w:szCs w:val="24"/>
        </w:rPr>
      </w:pPr>
      <w:r w:rsidRPr="00AC5AAA">
        <w:rPr>
          <w:sz w:val="24"/>
          <w:szCs w:val="24"/>
        </w:rPr>
        <w:t>1.2. В соответствии со ст. 384 ГК РФ к ЦЕССИОНАРИЮ переходят права по договорам, заключенным в обеспечение исполнения обязательств ДОЛЖНИКА по Кредитным договорам, указанным в п.1.1 (далее – «Обеспечительные договоры»), а именно права, вытекающие из:</w:t>
      </w:r>
    </w:p>
    <w:p w:rsidR="00C54CCD" w:rsidRPr="00270E82" w:rsidRDefault="00280538"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xml:space="preserve">- </w:t>
      </w:r>
      <w:r w:rsidR="00C54CCD" w:rsidRPr="00270E82">
        <w:rPr>
          <w:rFonts w:ascii="Times New Roman" w:eastAsia="Calibri" w:hAnsi="Times New Roman"/>
          <w:sz w:val="24"/>
          <w:szCs w:val="24"/>
          <w:lang w:eastAsia="ru-RU"/>
        </w:rPr>
        <w:t>Договора поручительства № 00570013/30011110-П1 от 17.05.2013г., заключенного ПАО Сбербанк с ООО «Береза» (ИНН 4025044173).</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Договора поручительства № 00570013/30011110-П4 от 17.05.2013г., заключенного ПАО Сбербанк с Давыдовым Юрием Валентиновичем.</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Договора поручительства № 00570013/30011110-П5 от 17.05.2013г., заключенного ПАО Сбербанк с Давыдовой Анной Юрьевной.</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lastRenderedPageBreak/>
        <w:t>- Договора поручительства № 00730012/30011110п1 от 04.07.2012г., заключенного ПАО Сбербанк с ООО «Береза» (ИНН 4025044173) в редакции дополнительных соглашений:</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 1 от 11.02.2013 к договору поручительства № 00730012/30011110п1 от 04.07.2012г.;</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 2 от 17.12.2013 к договору поручительства № 00730012/30011110п1 от 04.07.2012г.</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Договора поручительства № 00730012/30011110п3 от 04.07.2012г., заключенного ПАО Сбербанк с Давыдовым Юрием Валентиновичем в редакции дополнительных соглашений:</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 1 от 17.12.2013 к договору поручительства № 00730012/30011110п3 от 04.07.2012г.</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Договора поручительства № 00730012/30011110п6 от 17.05.2013г., заключенного ПАО Сбербанк с Давыдовой Анной Юрьевной</w:t>
      </w:r>
      <w:r w:rsidR="00645509" w:rsidRPr="00270E82">
        <w:rPr>
          <w:rFonts w:ascii="Times New Roman" w:eastAsia="Calibri" w:hAnsi="Times New Roman"/>
          <w:sz w:val="24"/>
          <w:szCs w:val="24"/>
          <w:lang w:eastAsia="ru-RU"/>
        </w:rPr>
        <w:t xml:space="preserve"> в редакции дополнительных соглашений:</w:t>
      </w:r>
    </w:p>
    <w:p w:rsidR="00645509" w:rsidRPr="00270E82" w:rsidRDefault="00645509"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 1 от 17.12.2013 к договору поручительства № 00730012/30011110п6 от 17.05.2013 г.</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Договора залога № 00730012/30011110з1 от 04.07.2012г., заключенного ПАО Сбербанк с ООО «ЛАНТА» (ИНН 5006005131) в редакции дополнительных соглашений:</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 1 от 20.03.2013 к договору залога № 00730012/30011110з1 от 04.07.2012г.</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Договора ипотеки № 00730012/30011110и1 от 04.07.2012г., заключенного ПАО Сбербанк с ООО «ЛАНТА» в редакции дополнительных соглашений</w:t>
      </w:r>
      <w:r w:rsidR="007428FF" w:rsidRPr="00270E82">
        <w:rPr>
          <w:rFonts w:ascii="Times New Roman" w:eastAsia="Calibri" w:hAnsi="Times New Roman"/>
          <w:sz w:val="24"/>
          <w:szCs w:val="24"/>
          <w:lang w:eastAsia="ru-RU"/>
        </w:rPr>
        <w:t>:</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№1 от 20.03.2013 к договору ипотеки № 00730012/30011110и1 от 04.07.2012г.;</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№2 от 17.12.2013 к договору ипотеки № 00730012/30011110и1 от 04.07.2012г.</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Договора залога № 4803-З/1 от 17.01.2011г., заключенного ПАО Сбербанк с ООО «ЛАНТА» в редакции дополнительных соглашений:</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 1 от 09.11.2011 к договору залога № 4803-З/1 от 17.01.2011г.;</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 2 от 04.07.2012 к договору залога № 4803-З/1 от 17.01.2011г.;</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 3 от 20.03.2013 к договору залога № 4803-З/1 от 17.01.2011г.;</w:t>
      </w:r>
    </w:p>
    <w:p w:rsidR="00A70A40" w:rsidRPr="008147E6" w:rsidRDefault="00C54CCD" w:rsidP="00C54CCD">
      <w:pPr>
        <w:ind w:firstLine="709"/>
        <w:jc w:val="both"/>
        <w:rPr>
          <w:sz w:val="24"/>
          <w:szCs w:val="24"/>
        </w:rPr>
      </w:pPr>
      <w:r w:rsidRPr="00270E82">
        <w:rPr>
          <w:rFonts w:eastAsia="Calibri"/>
          <w:sz w:val="24"/>
          <w:szCs w:val="24"/>
        </w:rPr>
        <w:t>- № 4 от 17.12.2013 к договору залога № 4803-З/1 от 17.01.2011г</w:t>
      </w:r>
      <w:r w:rsidR="00A70A40" w:rsidRPr="00270E82">
        <w:rPr>
          <w:sz w:val="24"/>
          <w:szCs w:val="24"/>
        </w:rPr>
        <w:t>.</w:t>
      </w:r>
    </w:p>
    <w:p w:rsidR="00A70A40" w:rsidRPr="008147E6" w:rsidRDefault="00A70A40" w:rsidP="00A70A40">
      <w:pPr>
        <w:overflowPunct w:val="0"/>
        <w:adjustRightInd w:val="0"/>
        <w:ind w:firstLine="851"/>
        <w:jc w:val="both"/>
        <w:rPr>
          <w:sz w:val="24"/>
          <w:szCs w:val="24"/>
        </w:rPr>
      </w:pPr>
    </w:p>
    <w:p w:rsidR="00A70A40" w:rsidRDefault="00A70A40" w:rsidP="00A70A40">
      <w:pPr>
        <w:pStyle w:val="23"/>
        <w:ind w:firstLine="426"/>
        <w:jc w:val="center"/>
        <w:rPr>
          <w:bCs w:val="0"/>
          <w:sz w:val="24"/>
          <w:szCs w:val="24"/>
        </w:rPr>
      </w:pPr>
      <w:r w:rsidRPr="008147E6">
        <w:rPr>
          <w:bCs w:val="0"/>
          <w:sz w:val="24"/>
          <w:szCs w:val="24"/>
        </w:rPr>
        <w:t>2. Обязанности Сторон</w:t>
      </w:r>
    </w:p>
    <w:p w:rsidR="00A70A40" w:rsidRPr="00D81FF7" w:rsidRDefault="00A70A40" w:rsidP="00A70A40">
      <w:pPr>
        <w:pStyle w:val="23"/>
        <w:ind w:firstLine="708"/>
        <w:jc w:val="both"/>
        <w:rPr>
          <w:b w:val="0"/>
          <w:sz w:val="24"/>
          <w:szCs w:val="24"/>
        </w:rPr>
      </w:pPr>
      <w:r w:rsidRPr="008147E6">
        <w:rPr>
          <w:b w:val="0"/>
          <w:bCs w:val="0"/>
          <w:sz w:val="24"/>
          <w:szCs w:val="24"/>
        </w:rPr>
        <w:t>2.1. В оплату уступаемых прав (требований)</w:t>
      </w:r>
      <w:r w:rsidR="001A2F77">
        <w:rPr>
          <w:b w:val="0"/>
          <w:bCs w:val="0"/>
          <w:sz w:val="24"/>
          <w:szCs w:val="24"/>
        </w:rPr>
        <w:t xml:space="preserve"> </w:t>
      </w:r>
      <w:r w:rsidRPr="008147E6">
        <w:rPr>
          <w:b w:val="0"/>
          <w:bCs w:val="0"/>
          <w:sz w:val="24"/>
          <w:szCs w:val="24"/>
        </w:rPr>
        <w:t xml:space="preserve">ЦЕССИОНАРИЙ обязуется </w:t>
      </w:r>
      <w:r w:rsidR="00E17611">
        <w:rPr>
          <w:b w:val="0"/>
          <w:bCs w:val="0"/>
          <w:sz w:val="24"/>
          <w:szCs w:val="24"/>
        </w:rPr>
        <w:t>перечислить на счет ЦЕДЕНТА</w:t>
      </w:r>
      <w:r w:rsidRPr="008147E6">
        <w:rPr>
          <w:b w:val="0"/>
          <w:bCs w:val="0"/>
          <w:sz w:val="24"/>
          <w:szCs w:val="24"/>
        </w:rPr>
        <w:t xml:space="preserve">, </w:t>
      </w:r>
      <w:r w:rsidR="00D13AB3">
        <w:rPr>
          <w:b w:val="0"/>
          <w:bCs w:val="0"/>
          <w:sz w:val="24"/>
          <w:szCs w:val="24"/>
        </w:rPr>
        <w:t>денежные средства в размере _____</w:t>
      </w:r>
      <w:r w:rsidR="00B550D4" w:rsidRPr="00B550D4">
        <w:rPr>
          <w:b w:val="0"/>
          <w:bCs w:val="0"/>
          <w:sz w:val="24"/>
          <w:szCs w:val="24"/>
        </w:rPr>
        <w:t>_______________________________________________________</w:t>
      </w:r>
      <w:r w:rsidR="00D13AB3">
        <w:rPr>
          <w:b w:val="0"/>
          <w:bCs w:val="0"/>
          <w:sz w:val="24"/>
          <w:szCs w:val="24"/>
        </w:rPr>
        <w:t>____,</w:t>
      </w:r>
      <w:r w:rsidR="00A0059E">
        <w:rPr>
          <w:b w:val="0"/>
          <w:bCs w:val="0"/>
          <w:sz w:val="24"/>
          <w:szCs w:val="24"/>
        </w:rPr>
        <w:t xml:space="preserve"> установленн</w:t>
      </w:r>
      <w:r w:rsidR="00D13AB3">
        <w:rPr>
          <w:b w:val="0"/>
          <w:bCs w:val="0"/>
          <w:sz w:val="24"/>
          <w:szCs w:val="24"/>
        </w:rPr>
        <w:t>ом</w:t>
      </w:r>
      <w:r w:rsidR="00A0059E">
        <w:rPr>
          <w:b w:val="0"/>
          <w:bCs w:val="0"/>
          <w:sz w:val="24"/>
          <w:szCs w:val="24"/>
        </w:rPr>
        <w:t xml:space="preserve"> по результатам торгов</w:t>
      </w:r>
      <w:r w:rsidR="00D13AB3">
        <w:rPr>
          <w:b w:val="0"/>
          <w:bCs w:val="0"/>
          <w:sz w:val="24"/>
          <w:szCs w:val="24"/>
        </w:rPr>
        <w:t xml:space="preserve">, </w:t>
      </w:r>
      <w:r w:rsidR="00D13AB3" w:rsidRPr="00D13AB3">
        <w:rPr>
          <w:b w:val="0"/>
          <w:bCs w:val="0"/>
          <w:sz w:val="24"/>
          <w:szCs w:val="24"/>
        </w:rPr>
        <w:t>организованных ООО «</w:t>
      </w:r>
      <w:r w:rsidR="00D13AB3" w:rsidRPr="00D13AB3">
        <w:rPr>
          <w:b w:val="0"/>
          <w:sz w:val="24"/>
          <w:szCs w:val="24"/>
        </w:rPr>
        <w:t>Ассет Менеджмент</w:t>
      </w:r>
      <w:r w:rsidR="00D13AB3" w:rsidRPr="00D13AB3">
        <w:rPr>
          <w:b w:val="0"/>
          <w:bCs w:val="0"/>
          <w:sz w:val="24"/>
          <w:szCs w:val="24"/>
        </w:rPr>
        <w:t>»</w:t>
      </w:r>
      <w:r w:rsidR="00D13AB3">
        <w:rPr>
          <w:b w:val="0"/>
          <w:bCs w:val="0"/>
          <w:sz w:val="24"/>
          <w:szCs w:val="24"/>
        </w:rPr>
        <w:t xml:space="preserve"> </w:t>
      </w:r>
      <w:r w:rsidR="00D13AB3" w:rsidRPr="00D13AB3">
        <w:rPr>
          <w:b w:val="0"/>
          <w:bCs w:val="0"/>
          <w:sz w:val="24"/>
          <w:szCs w:val="24"/>
        </w:rPr>
        <w:t>в соответствии с Техническим заданием №_</w:t>
      </w:r>
      <w:r w:rsidR="00D13AB3">
        <w:rPr>
          <w:b w:val="0"/>
          <w:bCs w:val="0"/>
          <w:sz w:val="24"/>
          <w:szCs w:val="24"/>
        </w:rPr>
        <w:t xml:space="preserve">______ от </w:t>
      </w:r>
      <w:r w:rsidR="00D13AB3" w:rsidRPr="00D81FF7">
        <w:rPr>
          <w:b w:val="0"/>
          <w:sz w:val="24"/>
          <w:szCs w:val="24"/>
        </w:rPr>
        <w:t>______</w:t>
      </w:r>
      <w:r w:rsidR="00A74442" w:rsidRPr="00A74442">
        <w:rPr>
          <w:b w:val="0"/>
          <w:sz w:val="24"/>
          <w:szCs w:val="24"/>
        </w:rPr>
        <w:t xml:space="preserve"> </w:t>
      </w:r>
      <w:r w:rsidR="00A74442">
        <w:rPr>
          <w:b w:val="0"/>
          <w:sz w:val="24"/>
          <w:szCs w:val="24"/>
        </w:rPr>
        <w:t>к Рамочному соглашению № 2575006 от 04.04.2019 г</w:t>
      </w:r>
      <w:r w:rsidR="00D81FF7">
        <w:rPr>
          <w:b w:val="0"/>
          <w:sz w:val="24"/>
          <w:szCs w:val="24"/>
        </w:rPr>
        <w:t>.</w:t>
      </w:r>
    </w:p>
    <w:p w:rsidR="00A70A40" w:rsidRPr="00AE10A8" w:rsidRDefault="00A70A40" w:rsidP="00A70A40">
      <w:pPr>
        <w:pStyle w:val="23"/>
        <w:jc w:val="both"/>
        <w:rPr>
          <w:b w:val="0"/>
          <w:bCs w:val="0"/>
          <w:sz w:val="24"/>
          <w:szCs w:val="24"/>
        </w:rPr>
      </w:pPr>
      <w:r w:rsidRPr="008147E6">
        <w:rPr>
          <w:b w:val="0"/>
          <w:bCs w:val="0"/>
          <w:sz w:val="24"/>
          <w:szCs w:val="24"/>
        </w:rPr>
        <w:tab/>
        <w:t>2</w:t>
      </w:r>
      <w:r w:rsidRPr="00AE10A8">
        <w:rPr>
          <w:b w:val="0"/>
          <w:bCs w:val="0"/>
          <w:sz w:val="24"/>
          <w:szCs w:val="24"/>
        </w:rPr>
        <w:t>.</w:t>
      </w:r>
      <w:r w:rsidR="00E17611" w:rsidRPr="00E17611">
        <w:rPr>
          <w:b w:val="0"/>
          <w:bCs w:val="0"/>
          <w:sz w:val="24"/>
          <w:szCs w:val="24"/>
        </w:rPr>
        <w:t>2</w:t>
      </w:r>
      <w:r w:rsidRPr="00AE10A8">
        <w:rPr>
          <w:b w:val="0"/>
          <w:bCs w:val="0"/>
          <w:sz w:val="24"/>
          <w:szCs w:val="24"/>
        </w:rPr>
        <w:t xml:space="preserve">. </w:t>
      </w:r>
      <w:r w:rsidR="00D81FF7" w:rsidRPr="00D81FF7">
        <w:rPr>
          <w:b w:val="0"/>
          <w:bCs w:val="0"/>
          <w:sz w:val="24"/>
          <w:szCs w:val="24"/>
        </w:rPr>
        <w:t xml:space="preserve">Уступка прав (требований) по Договору происходит </w:t>
      </w:r>
      <w:r w:rsidR="00D81FF7" w:rsidRPr="00880F77">
        <w:rPr>
          <w:b w:val="0"/>
          <w:bCs w:val="0"/>
          <w:sz w:val="24"/>
          <w:szCs w:val="24"/>
        </w:rPr>
        <w:t>в момент подписания Договора.</w:t>
      </w:r>
    </w:p>
    <w:p w:rsidR="00A70A40" w:rsidRPr="00EA762C" w:rsidRDefault="00A70A40" w:rsidP="00A70A40">
      <w:pPr>
        <w:pStyle w:val="a3"/>
        <w:spacing w:after="0"/>
        <w:ind w:left="0" w:firstLine="709"/>
        <w:jc w:val="both"/>
        <w:rPr>
          <w:b/>
          <w:bCs/>
          <w:sz w:val="24"/>
          <w:szCs w:val="24"/>
        </w:rPr>
      </w:pPr>
      <w:r w:rsidRPr="00EA762C">
        <w:rPr>
          <w:rFonts w:ascii="Times New Roman" w:hAnsi="Times New Roman"/>
          <w:bCs/>
          <w:sz w:val="24"/>
          <w:szCs w:val="24"/>
        </w:rPr>
        <w:t>2.</w:t>
      </w:r>
      <w:r w:rsidR="00E17611" w:rsidRPr="00E17611">
        <w:rPr>
          <w:rFonts w:ascii="Times New Roman" w:hAnsi="Times New Roman"/>
          <w:bCs/>
          <w:sz w:val="24"/>
          <w:szCs w:val="24"/>
        </w:rPr>
        <w:t>3</w:t>
      </w:r>
      <w:r w:rsidRPr="00EA762C">
        <w:rPr>
          <w:rFonts w:ascii="Times New Roman" w:hAnsi="Times New Roman"/>
          <w:bCs/>
          <w:sz w:val="24"/>
          <w:szCs w:val="24"/>
        </w:rPr>
        <w:t xml:space="preserve">. В течение </w:t>
      </w:r>
      <w:r w:rsidR="00F4203E">
        <w:rPr>
          <w:rFonts w:ascii="Times New Roman" w:hAnsi="Times New Roman"/>
          <w:bCs/>
          <w:sz w:val="24"/>
          <w:szCs w:val="24"/>
        </w:rPr>
        <w:t>5</w:t>
      </w:r>
      <w:r w:rsidRPr="00EA762C">
        <w:rPr>
          <w:rFonts w:ascii="Times New Roman" w:hAnsi="Times New Roman"/>
          <w:bCs/>
          <w:sz w:val="24"/>
          <w:szCs w:val="24"/>
        </w:rPr>
        <w:t xml:space="preserve"> рабочих дней</w:t>
      </w:r>
      <w:r w:rsidR="00F4203E">
        <w:rPr>
          <w:rFonts w:ascii="Times New Roman" w:hAnsi="Times New Roman"/>
          <w:bCs/>
          <w:sz w:val="24"/>
          <w:szCs w:val="24"/>
        </w:rPr>
        <w:t xml:space="preserve"> </w:t>
      </w:r>
      <w:r w:rsidRPr="00EA762C">
        <w:rPr>
          <w:rFonts w:ascii="Times New Roman" w:hAnsi="Times New Roman"/>
          <w:bCs/>
          <w:sz w:val="24"/>
          <w:szCs w:val="24"/>
        </w:rPr>
        <w:t xml:space="preserve">с даты </w:t>
      </w:r>
      <w:r w:rsidR="00A80620">
        <w:rPr>
          <w:rFonts w:ascii="Times New Roman" w:hAnsi="Times New Roman"/>
          <w:bCs/>
          <w:sz w:val="24"/>
          <w:szCs w:val="24"/>
        </w:rPr>
        <w:t>заключения настоящего</w:t>
      </w:r>
      <w:r w:rsidRPr="00EA762C">
        <w:rPr>
          <w:rFonts w:ascii="Times New Roman" w:hAnsi="Times New Roman"/>
          <w:bCs/>
          <w:sz w:val="24"/>
          <w:szCs w:val="24"/>
        </w:rPr>
        <w:t xml:space="preserve"> Договора,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w:t>
      </w:r>
      <w:r w:rsidR="00F4203E">
        <w:rPr>
          <w:rFonts w:ascii="Times New Roman" w:hAnsi="Times New Roman"/>
          <w:bCs/>
          <w:sz w:val="24"/>
          <w:szCs w:val="24"/>
        </w:rPr>
        <w:t xml:space="preserve"> 1</w:t>
      </w:r>
      <w:r w:rsidRPr="00EA762C">
        <w:rPr>
          <w:rFonts w:ascii="Times New Roman" w:hAnsi="Times New Roman"/>
          <w:bCs/>
          <w:sz w:val="24"/>
          <w:szCs w:val="24"/>
        </w:rPr>
        <w:t>, которое является неотъемлемой частью Договора.</w:t>
      </w:r>
    </w:p>
    <w:p w:rsidR="00A70A40" w:rsidRPr="008147E6" w:rsidRDefault="00A70A40" w:rsidP="00A70A40">
      <w:pPr>
        <w:pStyle w:val="23"/>
        <w:ind w:firstLine="708"/>
        <w:jc w:val="both"/>
        <w:rPr>
          <w:b w:val="0"/>
          <w:bCs w:val="0"/>
          <w:sz w:val="24"/>
          <w:szCs w:val="24"/>
        </w:rPr>
      </w:pPr>
      <w:r w:rsidRPr="00AC5050">
        <w:rPr>
          <w:b w:val="0"/>
          <w:bCs w:val="0"/>
          <w:sz w:val="24"/>
          <w:szCs w:val="24"/>
        </w:rPr>
        <w:t>2.</w:t>
      </w:r>
      <w:r w:rsidR="00E17611" w:rsidRPr="00E17611">
        <w:rPr>
          <w:b w:val="0"/>
          <w:bCs w:val="0"/>
          <w:sz w:val="24"/>
          <w:szCs w:val="24"/>
        </w:rPr>
        <w:t>4</w:t>
      </w:r>
      <w:r w:rsidRPr="00AC5050">
        <w:rPr>
          <w:b w:val="0"/>
          <w:bCs w:val="0"/>
          <w:sz w:val="24"/>
          <w:szCs w:val="24"/>
        </w:rPr>
        <w:t xml:space="preserve">. В течение </w:t>
      </w:r>
      <w:r w:rsidR="00F4203E">
        <w:rPr>
          <w:b w:val="0"/>
          <w:bCs w:val="0"/>
          <w:sz w:val="24"/>
          <w:szCs w:val="24"/>
        </w:rPr>
        <w:t>10</w:t>
      </w:r>
      <w:r w:rsidRPr="00AC5050">
        <w:rPr>
          <w:b w:val="0"/>
          <w:bCs w:val="0"/>
          <w:sz w:val="24"/>
          <w:szCs w:val="24"/>
        </w:rPr>
        <w:t xml:space="preserve"> рабочих дней </w:t>
      </w:r>
      <w:r w:rsidRPr="00DD39A8">
        <w:rPr>
          <w:b w:val="0"/>
          <w:bCs w:val="0"/>
          <w:sz w:val="24"/>
          <w:szCs w:val="24"/>
        </w:rPr>
        <w:t xml:space="preserve">с даты </w:t>
      </w:r>
      <w:r w:rsidR="00A80620" w:rsidRPr="00A80620">
        <w:rPr>
          <w:b w:val="0"/>
          <w:bCs w:val="0"/>
          <w:sz w:val="24"/>
          <w:szCs w:val="24"/>
        </w:rPr>
        <w:t>заключения настоящего</w:t>
      </w:r>
      <w:r w:rsidR="00F4203E">
        <w:rPr>
          <w:b w:val="0"/>
          <w:bCs w:val="0"/>
          <w:sz w:val="24"/>
          <w:szCs w:val="24"/>
        </w:rPr>
        <w:t xml:space="preserve"> </w:t>
      </w:r>
      <w:r w:rsidRPr="00DD39A8">
        <w:rPr>
          <w:b w:val="0"/>
          <w:bCs w:val="0"/>
          <w:sz w:val="24"/>
          <w:szCs w:val="24"/>
        </w:rPr>
        <w:t>Договора</w:t>
      </w:r>
      <w:r>
        <w:rPr>
          <w:b w:val="0"/>
          <w:bCs w:val="0"/>
          <w:sz w:val="24"/>
          <w:szCs w:val="24"/>
        </w:rPr>
        <w:t xml:space="preserve">, </w:t>
      </w:r>
      <w:r w:rsidRPr="00AC5050">
        <w:rPr>
          <w:b w:val="0"/>
          <w:bCs w:val="0"/>
          <w:sz w:val="24"/>
          <w:szCs w:val="24"/>
        </w:rPr>
        <w:t>ЦЕДЕНТ обязуется уведомить заказным письмом ДОЛЖНИКА о совершенной уступке прав (требований) ЦЕССИОНАРИЮ и предоставить</w:t>
      </w:r>
      <w:r w:rsidRPr="008147E6">
        <w:rPr>
          <w:b w:val="0"/>
          <w:bCs w:val="0"/>
          <w:sz w:val="24"/>
          <w:szCs w:val="24"/>
        </w:rPr>
        <w:t xml:space="preserve"> ЦЕССИОНАРИЮ копию такого уведомления.</w:t>
      </w:r>
    </w:p>
    <w:p w:rsidR="00A70A40" w:rsidRDefault="00A70A40" w:rsidP="00A70A40">
      <w:pPr>
        <w:pStyle w:val="23"/>
        <w:ind w:firstLine="708"/>
        <w:jc w:val="both"/>
        <w:rPr>
          <w:b w:val="0"/>
          <w:bCs w:val="0"/>
          <w:sz w:val="24"/>
          <w:szCs w:val="24"/>
        </w:rPr>
      </w:pPr>
      <w:r w:rsidRPr="008147E6">
        <w:rPr>
          <w:b w:val="0"/>
          <w:bCs w:val="0"/>
          <w:sz w:val="24"/>
          <w:szCs w:val="24"/>
        </w:rPr>
        <w:t>2.</w:t>
      </w:r>
      <w:r w:rsidR="00E17611" w:rsidRPr="00E17611">
        <w:rPr>
          <w:b w:val="0"/>
          <w:bCs w:val="0"/>
          <w:sz w:val="24"/>
          <w:szCs w:val="24"/>
        </w:rPr>
        <w:t>5</w:t>
      </w:r>
      <w:r w:rsidRPr="008147E6">
        <w:rPr>
          <w:b w:val="0"/>
          <w:bCs w:val="0"/>
          <w:sz w:val="24"/>
          <w:szCs w:val="24"/>
        </w:rPr>
        <w:t>. ДОЛЖНИК считается обязанным перед ЦЕССИОНАРИЕМ по обязательствам, указанным в п.</w:t>
      </w:r>
      <w:r w:rsidR="00F4203E">
        <w:rPr>
          <w:b w:val="0"/>
          <w:bCs w:val="0"/>
          <w:sz w:val="24"/>
          <w:szCs w:val="24"/>
        </w:rPr>
        <w:t xml:space="preserve"> </w:t>
      </w:r>
      <w:r w:rsidRPr="008147E6">
        <w:rPr>
          <w:b w:val="0"/>
          <w:bCs w:val="0"/>
          <w:sz w:val="24"/>
          <w:szCs w:val="24"/>
        </w:rPr>
        <w:t xml:space="preserve">1 Договора, а его обязательства в отношении ЦЕДЕНТА считаются прекращенными </w:t>
      </w:r>
      <w:r w:rsidRPr="000867E1">
        <w:rPr>
          <w:b w:val="0"/>
          <w:bCs w:val="0"/>
          <w:sz w:val="24"/>
          <w:szCs w:val="24"/>
        </w:rPr>
        <w:t xml:space="preserve">с даты </w:t>
      </w:r>
      <w:r w:rsidR="00A80620" w:rsidRPr="00A80620">
        <w:rPr>
          <w:b w:val="0"/>
          <w:bCs w:val="0"/>
          <w:sz w:val="24"/>
          <w:szCs w:val="24"/>
        </w:rPr>
        <w:t>заключения настоящего</w:t>
      </w:r>
      <w:r w:rsidR="00F4203E">
        <w:rPr>
          <w:b w:val="0"/>
          <w:bCs w:val="0"/>
          <w:sz w:val="24"/>
          <w:szCs w:val="24"/>
        </w:rPr>
        <w:t xml:space="preserve"> </w:t>
      </w:r>
      <w:r w:rsidRPr="000867E1">
        <w:rPr>
          <w:b w:val="0"/>
          <w:bCs w:val="0"/>
          <w:sz w:val="24"/>
          <w:szCs w:val="24"/>
        </w:rPr>
        <w:t>Договора</w:t>
      </w:r>
      <w:r w:rsidRPr="008147E6">
        <w:rPr>
          <w:b w:val="0"/>
          <w:bCs w:val="0"/>
          <w:sz w:val="24"/>
          <w:szCs w:val="24"/>
        </w:rPr>
        <w:t>.</w:t>
      </w:r>
    </w:p>
    <w:p w:rsidR="00A70A40" w:rsidRPr="008147E6" w:rsidRDefault="00A70A40" w:rsidP="00A70A40">
      <w:pPr>
        <w:pStyle w:val="23"/>
        <w:jc w:val="center"/>
        <w:rPr>
          <w:b w:val="0"/>
          <w:bCs w:val="0"/>
          <w:sz w:val="24"/>
          <w:szCs w:val="24"/>
        </w:rPr>
      </w:pPr>
    </w:p>
    <w:p w:rsidR="00A70A40" w:rsidRDefault="00A70A40" w:rsidP="00A70A40">
      <w:pPr>
        <w:pStyle w:val="23"/>
        <w:jc w:val="center"/>
        <w:rPr>
          <w:bCs w:val="0"/>
          <w:sz w:val="24"/>
          <w:szCs w:val="24"/>
        </w:rPr>
      </w:pPr>
      <w:r w:rsidRPr="008147E6">
        <w:rPr>
          <w:bCs w:val="0"/>
          <w:sz w:val="24"/>
          <w:szCs w:val="24"/>
        </w:rPr>
        <w:t>3. Ответственность Сторон</w:t>
      </w:r>
    </w:p>
    <w:p w:rsidR="00A70A40" w:rsidRPr="008147E6" w:rsidRDefault="00A70A40" w:rsidP="00A70A40">
      <w:pPr>
        <w:pStyle w:val="23"/>
        <w:ind w:firstLine="708"/>
        <w:jc w:val="both"/>
        <w:rPr>
          <w:b w:val="0"/>
          <w:bCs w:val="0"/>
          <w:sz w:val="24"/>
          <w:szCs w:val="24"/>
        </w:rPr>
      </w:pPr>
      <w:r w:rsidRPr="008147E6">
        <w:rPr>
          <w:b w:val="0"/>
          <w:bCs w:val="0"/>
          <w:sz w:val="24"/>
          <w:szCs w:val="24"/>
        </w:rPr>
        <w:lastRenderedPageBreak/>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D033B1" w:rsidRPr="00D033B1" w:rsidRDefault="00D033B1" w:rsidP="00A70A40">
      <w:pPr>
        <w:spacing w:line="280" w:lineRule="exact"/>
        <w:ind w:firstLine="720"/>
        <w:jc w:val="both"/>
        <w:rPr>
          <w:b/>
          <w:sz w:val="24"/>
          <w:szCs w:val="24"/>
        </w:rPr>
      </w:pPr>
      <w:r>
        <w:rPr>
          <w:sz w:val="24"/>
          <w:szCs w:val="24"/>
        </w:rPr>
        <w:t>3.</w:t>
      </w:r>
      <w:r w:rsidR="00965CFF">
        <w:rPr>
          <w:sz w:val="24"/>
          <w:szCs w:val="24"/>
        </w:rPr>
        <w:t>2</w:t>
      </w:r>
      <w:r>
        <w:rPr>
          <w:sz w:val="24"/>
          <w:szCs w:val="24"/>
        </w:rPr>
        <w:t>.</w:t>
      </w:r>
      <w:r w:rsidRPr="00D033B1">
        <w:rPr>
          <w:sz w:val="24"/>
          <w:szCs w:val="24"/>
        </w:rPr>
        <w:t xml:space="preserve"> </w:t>
      </w:r>
      <w:r w:rsidRPr="00934104">
        <w:rPr>
          <w:sz w:val="24"/>
          <w:szCs w:val="24"/>
        </w:rPr>
        <w:t>Цедент не несет ответственности перед Цессионарием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обстоятельствами, о которых Цедент не знал или не мог знать или о которых он предупредил Цессионария согласно п.</w:t>
      </w:r>
      <w:r>
        <w:rPr>
          <w:sz w:val="24"/>
          <w:szCs w:val="24"/>
        </w:rPr>
        <w:t>5.</w:t>
      </w:r>
      <w:r w:rsidR="00886ED1">
        <w:rPr>
          <w:sz w:val="24"/>
          <w:szCs w:val="24"/>
        </w:rPr>
        <w:t>2.</w:t>
      </w:r>
      <w:r w:rsidRPr="00934104">
        <w:rPr>
          <w:sz w:val="24"/>
          <w:szCs w:val="24"/>
        </w:rPr>
        <w:t xml:space="preserve"> настоящего </w:t>
      </w:r>
      <w:r>
        <w:rPr>
          <w:sz w:val="24"/>
          <w:szCs w:val="24"/>
        </w:rPr>
        <w:t>Договора</w:t>
      </w:r>
      <w:r w:rsidRPr="00934104">
        <w:rPr>
          <w:sz w:val="24"/>
          <w:szCs w:val="24"/>
        </w:rPr>
        <w:t>.</w:t>
      </w:r>
    </w:p>
    <w:p w:rsidR="00A70A40" w:rsidRDefault="00A70A40" w:rsidP="00A70A40">
      <w:pPr>
        <w:pStyle w:val="23"/>
        <w:ind w:left="142"/>
        <w:jc w:val="center"/>
        <w:rPr>
          <w:bCs w:val="0"/>
          <w:sz w:val="24"/>
          <w:szCs w:val="24"/>
        </w:rPr>
      </w:pPr>
    </w:p>
    <w:p w:rsidR="00A70A40" w:rsidRDefault="00A70A40" w:rsidP="00A70A40">
      <w:pPr>
        <w:pStyle w:val="23"/>
        <w:ind w:left="142"/>
        <w:jc w:val="center"/>
        <w:rPr>
          <w:bCs w:val="0"/>
          <w:sz w:val="24"/>
          <w:szCs w:val="24"/>
        </w:rPr>
      </w:pPr>
      <w:r>
        <w:rPr>
          <w:bCs w:val="0"/>
          <w:sz w:val="24"/>
          <w:szCs w:val="24"/>
        </w:rPr>
        <w:t xml:space="preserve">4. </w:t>
      </w:r>
      <w:r w:rsidRPr="008147E6">
        <w:rPr>
          <w:bCs w:val="0"/>
          <w:sz w:val="24"/>
          <w:szCs w:val="24"/>
        </w:rPr>
        <w:t>Срок действия Договора</w:t>
      </w:r>
    </w:p>
    <w:p w:rsidR="00E100E1" w:rsidRDefault="00A70A40" w:rsidP="00E100E1">
      <w:pPr>
        <w:pStyle w:val="23"/>
        <w:ind w:left="142" w:firstLine="566"/>
        <w:jc w:val="both"/>
        <w:rPr>
          <w:b w:val="0"/>
          <w:bCs w:val="0"/>
          <w:sz w:val="24"/>
          <w:szCs w:val="24"/>
        </w:rPr>
      </w:pPr>
      <w:r>
        <w:rPr>
          <w:b w:val="0"/>
          <w:bCs w:val="0"/>
          <w:sz w:val="24"/>
          <w:szCs w:val="24"/>
        </w:rPr>
        <w:t>4</w:t>
      </w:r>
      <w:r w:rsidRPr="008147E6">
        <w:rPr>
          <w:b w:val="0"/>
          <w:bCs w:val="0"/>
          <w:sz w:val="24"/>
          <w:szCs w:val="24"/>
        </w:rPr>
        <w:t>.1</w:t>
      </w:r>
      <w:r w:rsidR="003D42FB">
        <w:rPr>
          <w:b w:val="0"/>
          <w:bCs w:val="0"/>
          <w:sz w:val="24"/>
          <w:szCs w:val="24"/>
        </w:rPr>
        <w:t>.</w:t>
      </w:r>
      <w:r w:rsidRPr="00C84A6A">
        <w:rPr>
          <w:b w:val="0"/>
          <w:bCs w:val="0"/>
          <w:sz w:val="24"/>
          <w:szCs w:val="24"/>
        </w:rPr>
        <w:t xml:space="preserve"> Договор вступает в силу с момента его подписания Сторонами</w:t>
      </w:r>
      <w:r w:rsidRPr="00624808">
        <w:rPr>
          <w:b w:val="0"/>
          <w:bCs w:val="0"/>
          <w:sz w:val="24"/>
          <w:szCs w:val="24"/>
        </w:rPr>
        <w:t xml:space="preserve"> и действует до момента его исполнения Сторонами.</w:t>
      </w:r>
    </w:p>
    <w:p w:rsidR="00A70A40" w:rsidRPr="008147E6" w:rsidRDefault="00A70A40" w:rsidP="00A70A40">
      <w:pPr>
        <w:pStyle w:val="23"/>
        <w:ind w:left="142"/>
        <w:jc w:val="center"/>
        <w:rPr>
          <w:b w:val="0"/>
          <w:bCs w:val="0"/>
          <w:sz w:val="24"/>
          <w:szCs w:val="24"/>
        </w:rPr>
      </w:pPr>
    </w:p>
    <w:p w:rsidR="00A70A40" w:rsidRDefault="00A70A40" w:rsidP="00A70A40">
      <w:pPr>
        <w:pStyle w:val="23"/>
        <w:ind w:left="142"/>
        <w:jc w:val="center"/>
        <w:rPr>
          <w:bCs w:val="0"/>
          <w:sz w:val="24"/>
          <w:szCs w:val="24"/>
        </w:rPr>
      </w:pPr>
      <w:r>
        <w:rPr>
          <w:bCs w:val="0"/>
          <w:sz w:val="24"/>
          <w:szCs w:val="24"/>
        </w:rPr>
        <w:t>5</w:t>
      </w:r>
      <w:r w:rsidRPr="008147E6">
        <w:rPr>
          <w:bCs w:val="0"/>
          <w:sz w:val="24"/>
          <w:szCs w:val="24"/>
        </w:rPr>
        <w:t>. Прочие условия</w:t>
      </w:r>
    </w:p>
    <w:p w:rsidR="00A70A40" w:rsidRPr="008147E6" w:rsidRDefault="00A70A40" w:rsidP="00A70A40">
      <w:pPr>
        <w:pStyle w:val="23"/>
        <w:ind w:left="142" w:firstLine="566"/>
        <w:jc w:val="both"/>
        <w:rPr>
          <w:b w:val="0"/>
          <w:bCs w:val="0"/>
          <w:sz w:val="24"/>
          <w:szCs w:val="24"/>
        </w:rPr>
      </w:pPr>
      <w:r>
        <w:rPr>
          <w:b w:val="0"/>
          <w:bCs w:val="0"/>
          <w:sz w:val="24"/>
          <w:szCs w:val="24"/>
        </w:rPr>
        <w:t>5.</w:t>
      </w:r>
      <w:r w:rsidRPr="008147E6">
        <w:rPr>
          <w:b w:val="0"/>
          <w:bCs w:val="0"/>
          <w:sz w:val="24"/>
          <w:szCs w:val="24"/>
        </w:rPr>
        <w:t>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934104" w:rsidRPr="00934104" w:rsidRDefault="00A70A40" w:rsidP="00934104">
      <w:pPr>
        <w:suppressAutoHyphens/>
        <w:ind w:firstLine="709"/>
        <w:jc w:val="both"/>
        <w:rPr>
          <w:sz w:val="24"/>
          <w:szCs w:val="24"/>
        </w:rPr>
      </w:pPr>
      <w:r w:rsidRPr="00934104">
        <w:rPr>
          <w:sz w:val="24"/>
          <w:szCs w:val="24"/>
        </w:rPr>
        <w:t>5.</w:t>
      </w:r>
      <w:r w:rsidR="00886ED1">
        <w:rPr>
          <w:sz w:val="24"/>
          <w:szCs w:val="24"/>
        </w:rPr>
        <w:t>2</w:t>
      </w:r>
      <w:r w:rsidRPr="00934104">
        <w:rPr>
          <w:sz w:val="24"/>
          <w:szCs w:val="24"/>
        </w:rPr>
        <w:t xml:space="preserve">. </w:t>
      </w:r>
      <w:r w:rsidR="00934104" w:rsidRPr="00934104">
        <w:rPr>
          <w:sz w:val="24"/>
          <w:szCs w:val="24"/>
        </w:rPr>
        <w:t>Цессионарий подтверждает:</w:t>
      </w:r>
    </w:p>
    <w:p w:rsidR="00934104" w:rsidRPr="00934104" w:rsidRDefault="00934104" w:rsidP="00934104">
      <w:pPr>
        <w:suppressAutoHyphens/>
        <w:ind w:firstLine="709"/>
        <w:jc w:val="both"/>
        <w:rPr>
          <w:sz w:val="24"/>
          <w:szCs w:val="24"/>
        </w:rPr>
      </w:pPr>
      <w:r w:rsidRPr="00934104">
        <w:rPr>
          <w:sz w:val="24"/>
          <w:szCs w:val="24"/>
        </w:rPr>
        <w:t>- что ознакомлен с условиями Кредитных договоров и заключенных к ним дополнительных соглашений;</w:t>
      </w:r>
    </w:p>
    <w:p w:rsidR="00934104" w:rsidRPr="00934104" w:rsidRDefault="00934104" w:rsidP="00934104">
      <w:pPr>
        <w:suppressAutoHyphens/>
        <w:ind w:firstLine="709"/>
        <w:jc w:val="both"/>
        <w:rPr>
          <w:sz w:val="24"/>
          <w:szCs w:val="24"/>
        </w:rPr>
      </w:pPr>
      <w:r w:rsidRPr="00934104">
        <w:rPr>
          <w:sz w:val="24"/>
          <w:szCs w:val="24"/>
        </w:rPr>
        <w:t>- что провел все необходимые и достаточные действия, которые позволили ему убедиться в действительности передаваемых прав;</w:t>
      </w:r>
    </w:p>
    <w:p w:rsidR="00934104" w:rsidRPr="00934104" w:rsidRDefault="00934104" w:rsidP="00934104">
      <w:pPr>
        <w:suppressAutoHyphens/>
        <w:ind w:firstLine="709"/>
        <w:jc w:val="both"/>
        <w:rPr>
          <w:sz w:val="24"/>
          <w:szCs w:val="24"/>
        </w:rPr>
      </w:pPr>
      <w:r w:rsidRPr="00934104">
        <w:rPr>
          <w:sz w:val="24"/>
          <w:szCs w:val="24"/>
        </w:rPr>
        <w:t xml:space="preserve">- </w:t>
      </w:r>
      <w:r w:rsidR="004D394B" w:rsidRPr="004D394B">
        <w:rPr>
          <w:sz w:val="24"/>
          <w:szCs w:val="24"/>
        </w:rPr>
        <w:t>что ознакомился с документами, связанными с заключением и исполнением Кредитных договоров, а также сделок, заключенных в их обеспечение, и пришел к выводу, что Кредитные договоры и сделки, заключенные в обеспечение исполнения обязательств Заемщика по Кредитным договорам,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 от 26.10.2002 N 127-ФЗ "О несостоятельности (банкротстве)", что права (требования), вытекающие из указанных сделок, являются действительными</w:t>
      </w:r>
      <w:r w:rsidRPr="004D394B">
        <w:rPr>
          <w:sz w:val="24"/>
          <w:szCs w:val="24"/>
        </w:rPr>
        <w:t>;</w:t>
      </w:r>
    </w:p>
    <w:p w:rsidR="00934104" w:rsidRPr="00934104" w:rsidRDefault="00934104" w:rsidP="00934104">
      <w:pPr>
        <w:suppressAutoHyphens/>
        <w:ind w:firstLine="709"/>
        <w:jc w:val="both"/>
        <w:rPr>
          <w:sz w:val="24"/>
          <w:szCs w:val="24"/>
        </w:rPr>
      </w:pPr>
      <w:r w:rsidRPr="00934104">
        <w:rPr>
          <w:sz w:val="24"/>
          <w:szCs w:val="24"/>
        </w:rPr>
        <w:t>- что ознакомился с информацией об исках, предъявленных в суд в отношении сделок Цедента и Заемщика, а равно сделок, заключенных в обеспечение исполнения обязательств Заемщика по Кредитным договорам, о заявлениях о признании банкротом Заемщика и лиц, предоставивших обеспечение по обязательствам Заемщика, в т.ч. но не исключительно:</w:t>
      </w:r>
    </w:p>
    <w:p w:rsidR="00786AB1" w:rsidRDefault="00880F77" w:rsidP="008C38CB">
      <w:pPr>
        <w:pStyle w:val="a3"/>
        <w:numPr>
          <w:ilvl w:val="0"/>
          <w:numId w:val="25"/>
        </w:numPr>
        <w:tabs>
          <w:tab w:val="left" w:pos="282"/>
        </w:tabs>
        <w:suppressAutoHyphens/>
        <w:snapToGrid w:val="0"/>
        <w:spacing w:after="0" w:line="240" w:lineRule="auto"/>
        <w:ind w:left="0" w:firstLine="709"/>
        <w:contextualSpacing w:val="0"/>
        <w:jc w:val="both"/>
        <w:rPr>
          <w:rFonts w:ascii="Times New Roman" w:hAnsi="Times New Roman"/>
          <w:sz w:val="24"/>
          <w:szCs w:val="24"/>
        </w:rPr>
      </w:pPr>
      <w:r w:rsidRPr="00786AB1">
        <w:rPr>
          <w:rFonts w:ascii="Times New Roman" w:hAnsi="Times New Roman"/>
          <w:sz w:val="24"/>
          <w:szCs w:val="24"/>
        </w:rPr>
        <w:t>о наличии производства по делу о несостоятельности ООО «ЛАНТА» №А41-34832/2015.  Процедура – конкурсное производство</w:t>
      </w:r>
      <w:r w:rsidR="00B1532D" w:rsidRPr="00786AB1">
        <w:rPr>
          <w:rFonts w:ascii="Times New Roman" w:hAnsi="Times New Roman"/>
          <w:sz w:val="24"/>
          <w:szCs w:val="24"/>
        </w:rPr>
        <w:t>.</w:t>
      </w:r>
      <w:r w:rsidRPr="00786AB1">
        <w:rPr>
          <w:rFonts w:ascii="Times New Roman" w:hAnsi="Times New Roman"/>
          <w:sz w:val="24"/>
          <w:szCs w:val="24"/>
        </w:rPr>
        <w:t xml:space="preserve"> </w:t>
      </w:r>
    </w:p>
    <w:p w:rsidR="00934104" w:rsidRPr="00934104" w:rsidRDefault="00934104" w:rsidP="00934104">
      <w:pPr>
        <w:pStyle w:val="a3"/>
        <w:numPr>
          <w:ilvl w:val="0"/>
          <w:numId w:val="25"/>
        </w:numPr>
        <w:tabs>
          <w:tab w:val="left" w:pos="282"/>
        </w:tabs>
        <w:suppressAutoHyphens/>
        <w:snapToGrid w:val="0"/>
        <w:spacing w:after="0" w:line="240" w:lineRule="auto"/>
        <w:ind w:left="0" w:firstLine="709"/>
        <w:contextualSpacing w:val="0"/>
        <w:jc w:val="both"/>
        <w:rPr>
          <w:rFonts w:ascii="Times New Roman" w:hAnsi="Times New Roman"/>
          <w:sz w:val="24"/>
          <w:szCs w:val="24"/>
        </w:rPr>
      </w:pPr>
      <w:r w:rsidRPr="00934104">
        <w:rPr>
          <w:rFonts w:ascii="Times New Roman" w:hAnsi="Times New Roman"/>
          <w:sz w:val="24"/>
          <w:szCs w:val="24"/>
        </w:rPr>
        <w:t>о наличии производства по делу о несостоятельности ООО «Береза» №А23-292/2016. Процедура – конкурсное производство;</w:t>
      </w:r>
    </w:p>
    <w:p w:rsidR="00540D6A" w:rsidRDefault="00540D6A" w:rsidP="00934104">
      <w:pPr>
        <w:pStyle w:val="a3"/>
        <w:numPr>
          <w:ilvl w:val="0"/>
          <w:numId w:val="25"/>
        </w:numPr>
        <w:tabs>
          <w:tab w:val="left" w:pos="282"/>
        </w:tabs>
        <w:suppressAutoHyphens/>
        <w:snapToGri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 наличии приговора, вынесенного поручителю Давыдову Ю.В. Одинцовским городским судом Московской области по делу № 1-2/2018,</w:t>
      </w:r>
    </w:p>
    <w:p w:rsidR="00186E69" w:rsidRDefault="00186E69" w:rsidP="00934104">
      <w:pPr>
        <w:pStyle w:val="a3"/>
        <w:numPr>
          <w:ilvl w:val="0"/>
          <w:numId w:val="25"/>
        </w:numPr>
        <w:tabs>
          <w:tab w:val="left" w:pos="282"/>
        </w:tabs>
        <w:suppressAutoHyphens/>
        <w:snapToGrid w:val="0"/>
        <w:spacing w:after="0" w:line="240" w:lineRule="auto"/>
        <w:ind w:left="0" w:firstLine="709"/>
        <w:contextualSpacing w:val="0"/>
        <w:jc w:val="both"/>
        <w:rPr>
          <w:rFonts w:ascii="Times New Roman" w:hAnsi="Times New Roman"/>
          <w:sz w:val="24"/>
          <w:szCs w:val="24"/>
        </w:rPr>
      </w:pPr>
      <w:r w:rsidRPr="00186E69">
        <w:rPr>
          <w:rFonts w:ascii="Times New Roman" w:hAnsi="Times New Roman"/>
          <w:sz w:val="24"/>
          <w:szCs w:val="24"/>
        </w:rPr>
        <w:t>о наличии Определения  Арбитражного суда Московской области от 18.10.2018 (дело №А41-34832/2015) в соответствии с которым заявление конкурсного управляющего о признании сделки по передаче имущества ООО «ЛАНТА» в уставный капитал ООО «Ланта Актив» недействительной, применении последствий недействительности сделки (возврат части имущества нефтебазы в конкурсную массу ООО «ЛАНТА») удовлетворено и Дополнительного определения Арбитражного суда Московской области от 13.12.2018 (дело №А41-34832/2015) согласно которому за ПАО Сбербанк сохранен статус залогового кредитора при применении последствий недействительности сделки по передаче имущества ООО «ЛАНТА» в уставный капитал ООО «Ланта Актив»</w:t>
      </w:r>
      <w:r>
        <w:rPr>
          <w:rFonts w:ascii="Times New Roman" w:hAnsi="Times New Roman"/>
          <w:sz w:val="24"/>
          <w:szCs w:val="24"/>
        </w:rPr>
        <w:t>,</w:t>
      </w:r>
    </w:p>
    <w:p w:rsidR="00934104" w:rsidRPr="00934104" w:rsidRDefault="00934104" w:rsidP="00934104">
      <w:pPr>
        <w:pStyle w:val="a3"/>
        <w:tabs>
          <w:tab w:val="left" w:pos="282"/>
        </w:tabs>
        <w:suppressAutoHyphens/>
        <w:spacing w:after="0" w:line="240" w:lineRule="auto"/>
        <w:ind w:left="0" w:firstLine="709"/>
        <w:jc w:val="both"/>
        <w:rPr>
          <w:rFonts w:ascii="Times New Roman" w:hAnsi="Times New Roman"/>
          <w:sz w:val="24"/>
          <w:szCs w:val="24"/>
        </w:rPr>
      </w:pPr>
      <w:r w:rsidRPr="00934104">
        <w:rPr>
          <w:rFonts w:ascii="Times New Roman" w:hAnsi="Times New Roman"/>
          <w:sz w:val="24"/>
          <w:szCs w:val="24"/>
        </w:rPr>
        <w:lastRenderedPageBreak/>
        <w:t>и заключает договор, осознавая и понимая юридически значимые обстоятельства и последствия, которые могут возникнуть в результате данных судебных процедур;</w:t>
      </w:r>
    </w:p>
    <w:p w:rsidR="00934104" w:rsidRPr="00934104" w:rsidRDefault="00934104" w:rsidP="00934104">
      <w:pPr>
        <w:ind w:firstLine="709"/>
        <w:jc w:val="both"/>
        <w:rPr>
          <w:sz w:val="24"/>
          <w:szCs w:val="24"/>
        </w:rPr>
      </w:pPr>
      <w:r w:rsidRPr="00934104">
        <w:rPr>
          <w:sz w:val="24"/>
          <w:szCs w:val="24"/>
        </w:rPr>
        <w:t>- что при определении размера денежных средств, которые Цессионарий обязан будет перечислить в соответствии с Договором цессии в счет оплаты уступаемых прав, Цессионарий принимал во внимание финансовое состояние Должника, состояние кредиторской и дебиторской задолженности, забалансовые обязательства, иски и иные заявления, предъявленные в суд в отношении Должника и лиц, предоставивших обеспечение по обязательствам Должника.</w:t>
      </w:r>
    </w:p>
    <w:p w:rsidR="00934104" w:rsidRDefault="00934104" w:rsidP="00934104">
      <w:pPr>
        <w:ind w:firstLine="709"/>
        <w:jc w:val="both"/>
        <w:rPr>
          <w:sz w:val="24"/>
          <w:szCs w:val="24"/>
        </w:rPr>
      </w:pPr>
      <w:r w:rsidRPr="00934104">
        <w:rPr>
          <w:sz w:val="24"/>
          <w:szCs w:val="24"/>
        </w:rPr>
        <w:t>-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 127-ФЗ "О несостоятельности (банкротстве)".</w:t>
      </w:r>
    </w:p>
    <w:p w:rsidR="00934104" w:rsidRPr="00934104" w:rsidRDefault="00886ED1" w:rsidP="00934104">
      <w:pPr>
        <w:suppressAutoHyphens/>
        <w:ind w:firstLine="709"/>
        <w:jc w:val="both"/>
        <w:rPr>
          <w:sz w:val="24"/>
          <w:szCs w:val="24"/>
        </w:rPr>
      </w:pPr>
      <w:r>
        <w:rPr>
          <w:sz w:val="24"/>
          <w:szCs w:val="24"/>
        </w:rPr>
        <w:t xml:space="preserve">5.3. </w:t>
      </w:r>
      <w:r w:rsidR="00934104" w:rsidRPr="00934104">
        <w:rPr>
          <w:sz w:val="24"/>
          <w:szCs w:val="24"/>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цессии, равноценен реальной рыночной стоимости уступаемых прав в текущей ситуации.</w:t>
      </w:r>
    </w:p>
    <w:p w:rsidR="00934104" w:rsidRDefault="00886ED1" w:rsidP="00934104">
      <w:pPr>
        <w:ind w:firstLine="709"/>
        <w:jc w:val="both"/>
        <w:rPr>
          <w:sz w:val="24"/>
          <w:szCs w:val="24"/>
        </w:rPr>
      </w:pPr>
      <w:r>
        <w:rPr>
          <w:sz w:val="24"/>
          <w:szCs w:val="24"/>
        </w:rPr>
        <w:t xml:space="preserve">5.4. </w:t>
      </w:r>
      <w:r w:rsidR="00934104" w:rsidRPr="00934104">
        <w:rPr>
          <w:sz w:val="24"/>
          <w:szCs w:val="24"/>
        </w:rPr>
        <w:t>Цессионарий уведомлен, что изменение объема уступаемых прав, произошедшее в связи с действиями/бездействием цессионария и / или третьих лиц после перехода прав к цессионарию, не является основанием для предъявления требований к цеденту о взыскании убытков, неустойки, уменьшения цены договора цессии, отказа от договора.</w:t>
      </w:r>
    </w:p>
    <w:p w:rsidR="004D394B" w:rsidRPr="004D394B" w:rsidRDefault="00886ED1" w:rsidP="004D394B">
      <w:pPr>
        <w:ind w:firstLine="709"/>
        <w:jc w:val="both"/>
        <w:rPr>
          <w:sz w:val="24"/>
          <w:szCs w:val="24"/>
        </w:rPr>
      </w:pPr>
      <w:r>
        <w:rPr>
          <w:sz w:val="24"/>
          <w:szCs w:val="24"/>
        </w:rPr>
        <w:t xml:space="preserve">5.5. </w:t>
      </w:r>
      <w:r w:rsidR="004D394B" w:rsidRPr="004D394B">
        <w:rPr>
          <w:sz w:val="24"/>
          <w:szCs w:val="24"/>
        </w:rPr>
        <w:t>Цедент не отвечает перед Цессионарием за недействительность уступаемых прав в случае недобросовестного поведения Цессионария, если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 законности/ 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 незаконными / неправомерными в целом либо в части; и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 незаконными/ неправомерными не предпримет разумные усилия для защиты Уступаемых прав от указанных исков и требований.</w:t>
      </w:r>
    </w:p>
    <w:p w:rsidR="004D394B" w:rsidRPr="004D394B" w:rsidRDefault="004D394B" w:rsidP="004D394B">
      <w:pPr>
        <w:ind w:firstLine="709"/>
        <w:jc w:val="both"/>
        <w:rPr>
          <w:sz w:val="24"/>
          <w:szCs w:val="24"/>
        </w:rPr>
      </w:pPr>
      <w:r w:rsidRPr="004D394B">
        <w:rPr>
          <w:sz w:val="24"/>
          <w:szCs w:val="24"/>
        </w:rPr>
        <w:t>Во избежание сомнений буллиты подпункта не заменяют и не исключают друг друга, но применяются одновременно.</w:t>
      </w:r>
    </w:p>
    <w:p w:rsidR="00934104" w:rsidRDefault="004D394B" w:rsidP="004D394B">
      <w:pPr>
        <w:ind w:firstLine="709"/>
        <w:jc w:val="both"/>
        <w:rPr>
          <w:sz w:val="24"/>
          <w:szCs w:val="24"/>
        </w:rPr>
      </w:pPr>
      <w:r w:rsidRPr="004D394B">
        <w:rPr>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r w:rsidR="00934104" w:rsidRPr="00934104">
        <w:rPr>
          <w:sz w:val="24"/>
          <w:szCs w:val="24"/>
        </w:rPr>
        <w:t>.</w:t>
      </w:r>
    </w:p>
    <w:p w:rsidR="00934104" w:rsidRPr="00934104" w:rsidRDefault="00886ED1" w:rsidP="00934104">
      <w:pPr>
        <w:suppressAutoHyphens/>
        <w:ind w:firstLine="709"/>
        <w:jc w:val="both"/>
        <w:rPr>
          <w:sz w:val="24"/>
          <w:szCs w:val="24"/>
        </w:rPr>
      </w:pPr>
      <w:r>
        <w:rPr>
          <w:sz w:val="24"/>
          <w:szCs w:val="24"/>
        </w:rPr>
        <w:t xml:space="preserve">5.6. </w:t>
      </w:r>
      <w:r w:rsidR="00934104" w:rsidRPr="00934104">
        <w:rPr>
          <w:sz w:val="24"/>
          <w:szCs w:val="24"/>
        </w:rPr>
        <w:t>Цессионарий в порядке ст.431.2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w:t>
      </w:r>
    </w:p>
    <w:p w:rsidR="00934104" w:rsidRPr="00934104" w:rsidRDefault="00827B8F" w:rsidP="00934104">
      <w:pPr>
        <w:pStyle w:val="aff"/>
        <w:ind w:firstLine="709"/>
        <w:jc w:val="both"/>
        <w:rPr>
          <w:sz w:val="24"/>
          <w:szCs w:val="24"/>
        </w:rPr>
      </w:pPr>
      <w:r>
        <w:rPr>
          <w:sz w:val="24"/>
          <w:szCs w:val="24"/>
        </w:rPr>
        <w:t>5.</w:t>
      </w:r>
      <w:r w:rsidR="00886ED1">
        <w:rPr>
          <w:sz w:val="24"/>
          <w:szCs w:val="24"/>
        </w:rPr>
        <w:t>7</w:t>
      </w:r>
      <w:r>
        <w:rPr>
          <w:sz w:val="24"/>
          <w:szCs w:val="24"/>
        </w:rPr>
        <w:t xml:space="preserve">. </w:t>
      </w:r>
      <w:r w:rsidR="00934104" w:rsidRPr="00934104">
        <w:rPr>
          <w:sz w:val="24"/>
          <w:szCs w:val="24"/>
        </w:rPr>
        <w:t>Цессионарий уведомлен о необходимости проведения правопреемства по следующим делам:</w:t>
      </w:r>
    </w:p>
    <w:p w:rsidR="00DE368A" w:rsidRPr="00DE368A" w:rsidRDefault="00934104" w:rsidP="00DE368A">
      <w:pPr>
        <w:pStyle w:val="aff"/>
        <w:ind w:firstLine="709"/>
        <w:jc w:val="both"/>
        <w:rPr>
          <w:sz w:val="24"/>
          <w:szCs w:val="24"/>
        </w:rPr>
      </w:pPr>
      <w:r w:rsidRPr="00934104">
        <w:rPr>
          <w:sz w:val="24"/>
          <w:szCs w:val="24"/>
        </w:rPr>
        <w:t xml:space="preserve">- </w:t>
      </w:r>
      <w:r w:rsidR="00DE368A" w:rsidRPr="00DE368A">
        <w:rPr>
          <w:sz w:val="24"/>
          <w:szCs w:val="24"/>
        </w:rPr>
        <w:t>№А41-34832/2015 - о несостоятельности ООО «ЛАНТА» в Арбитражном суде Московской области;</w:t>
      </w:r>
    </w:p>
    <w:p w:rsidR="00DE368A" w:rsidRPr="00DE368A" w:rsidRDefault="00DE368A" w:rsidP="00DE368A">
      <w:pPr>
        <w:pStyle w:val="aff"/>
        <w:ind w:firstLine="709"/>
        <w:jc w:val="both"/>
        <w:rPr>
          <w:sz w:val="24"/>
          <w:szCs w:val="24"/>
        </w:rPr>
      </w:pPr>
      <w:r w:rsidRPr="00DE368A">
        <w:rPr>
          <w:sz w:val="24"/>
          <w:szCs w:val="24"/>
        </w:rPr>
        <w:t>- №А23-292/2016 - о несостоятельности ООО «Береза» в Арбитражном суде Калужской области;</w:t>
      </w:r>
    </w:p>
    <w:p w:rsidR="00A70A40" w:rsidRPr="00934104" w:rsidRDefault="00DE368A" w:rsidP="00DE368A">
      <w:pPr>
        <w:pStyle w:val="aff"/>
        <w:ind w:firstLine="709"/>
        <w:jc w:val="both"/>
        <w:rPr>
          <w:color w:val="000000" w:themeColor="text1"/>
          <w:sz w:val="24"/>
          <w:szCs w:val="24"/>
        </w:rPr>
      </w:pPr>
      <w:r w:rsidRPr="00DE368A">
        <w:rPr>
          <w:sz w:val="24"/>
          <w:szCs w:val="24"/>
        </w:rPr>
        <w:t>- №2(2)-190/2015 – о взыскании задолженности с Давыдова Ю.В. и Давыдовой А.Ю. в Жуковском районном суде Калужской области</w:t>
      </w:r>
      <w:r w:rsidR="00103A89">
        <w:rPr>
          <w:sz w:val="24"/>
          <w:szCs w:val="24"/>
        </w:rPr>
        <w:t>.</w:t>
      </w:r>
    </w:p>
    <w:p w:rsidR="00A70A40" w:rsidRDefault="00A70A40" w:rsidP="00934104">
      <w:pPr>
        <w:ind w:firstLine="709"/>
        <w:jc w:val="both"/>
        <w:rPr>
          <w:color w:val="000000" w:themeColor="text1"/>
          <w:sz w:val="24"/>
          <w:szCs w:val="24"/>
        </w:rPr>
      </w:pPr>
      <w:r w:rsidRPr="00934104">
        <w:rPr>
          <w:color w:val="000000" w:themeColor="text1"/>
          <w:sz w:val="24"/>
          <w:szCs w:val="24"/>
        </w:rPr>
        <w:lastRenderedPageBreak/>
        <w:t>Уступка прав (требований), указанных в п. 1.1.</w:t>
      </w:r>
      <w:r w:rsidR="00E82F24">
        <w:rPr>
          <w:color w:val="000000" w:themeColor="text1"/>
          <w:sz w:val="24"/>
          <w:szCs w:val="24"/>
        </w:rPr>
        <w:t xml:space="preserve"> </w:t>
      </w:r>
      <w:r w:rsidRPr="00934104">
        <w:rPr>
          <w:color w:val="000000" w:themeColor="text1"/>
          <w:sz w:val="24"/>
          <w:szCs w:val="24"/>
        </w:rPr>
        <w:t>- 1.2. Договора, является основанием для производства Сторонами процессуального правопре</w:t>
      </w:r>
      <w:r w:rsidR="00827B8F">
        <w:rPr>
          <w:color w:val="000000" w:themeColor="text1"/>
          <w:sz w:val="24"/>
          <w:szCs w:val="24"/>
        </w:rPr>
        <w:t>емства по указанным процедурам.</w:t>
      </w:r>
    </w:p>
    <w:p w:rsidR="00B1643F" w:rsidRDefault="00B1643F" w:rsidP="00934104">
      <w:pPr>
        <w:ind w:firstLine="709"/>
        <w:jc w:val="both"/>
        <w:rPr>
          <w:color w:val="000000" w:themeColor="text1"/>
          <w:sz w:val="24"/>
          <w:szCs w:val="24"/>
        </w:rPr>
      </w:pPr>
      <w:r w:rsidRPr="00B1643F">
        <w:rPr>
          <w:color w:val="000000" w:themeColor="text1"/>
          <w:sz w:val="24"/>
          <w:szCs w:val="24"/>
        </w:rPr>
        <w:t>5.</w:t>
      </w:r>
      <w:r w:rsidR="00886ED1">
        <w:rPr>
          <w:color w:val="000000" w:themeColor="text1"/>
          <w:sz w:val="24"/>
          <w:szCs w:val="24"/>
        </w:rPr>
        <w:t>8</w:t>
      </w:r>
      <w:r w:rsidRPr="00B1643F">
        <w:rPr>
          <w:color w:val="000000" w:themeColor="text1"/>
          <w:sz w:val="24"/>
          <w:szCs w:val="24"/>
        </w:rPr>
        <w:t>. Принимая во внимание исследования, проведенные Цессионарием в отношении Кредитного договора и сделок, заключенных в обеспечение исполнения обязательств по Кредитному договору, учитывая вывод Цессионария о том,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ст.404 Гражданского кодекса Российской Федерации, Цессионарий и Цедент устанавливают предел ответственности Цедента в случае, если уступаемые права будут признаны недействительными по причинам, не относящимся к обстоятельствам закрепленным Договором, как исключающим ответственность Цедента, и определяют в объеме, не превышающим 500 000 руб.</w:t>
      </w:r>
    </w:p>
    <w:p w:rsidR="00B1643F" w:rsidRPr="00B1643F" w:rsidRDefault="00B1643F" w:rsidP="00B1643F">
      <w:pPr>
        <w:ind w:firstLine="709"/>
        <w:jc w:val="both"/>
        <w:rPr>
          <w:color w:val="000000" w:themeColor="text1"/>
          <w:sz w:val="24"/>
          <w:szCs w:val="24"/>
        </w:rPr>
      </w:pPr>
      <w:r w:rsidRPr="00B1643F">
        <w:rPr>
          <w:color w:val="000000" w:themeColor="text1"/>
          <w:sz w:val="24"/>
          <w:szCs w:val="24"/>
        </w:rPr>
        <w:t>5.</w:t>
      </w:r>
      <w:r w:rsidR="00886ED1">
        <w:rPr>
          <w:color w:val="000000" w:themeColor="text1"/>
          <w:sz w:val="24"/>
          <w:szCs w:val="24"/>
        </w:rPr>
        <w:t>9</w:t>
      </w:r>
      <w:r w:rsidRPr="00B1643F">
        <w:rPr>
          <w:color w:val="000000" w:themeColor="text1"/>
          <w:sz w:val="24"/>
          <w:szCs w:val="24"/>
        </w:rPr>
        <w:t xml:space="preserve">. Если вступившим в законную силу судебным актом будет установлено или признано, что Кредитные договоры, </w:t>
      </w:r>
      <w:r w:rsidRPr="00F4074E">
        <w:rPr>
          <w:sz w:val="24"/>
          <w:szCs w:val="24"/>
        </w:rPr>
        <w:t xml:space="preserve">указанные в п. </w:t>
      </w:r>
      <w:r w:rsidR="00F4074E" w:rsidRPr="00F4074E">
        <w:rPr>
          <w:sz w:val="24"/>
          <w:szCs w:val="24"/>
        </w:rPr>
        <w:t>1</w:t>
      </w:r>
      <w:r w:rsidRPr="00F4074E">
        <w:rPr>
          <w:sz w:val="24"/>
          <w:szCs w:val="24"/>
        </w:rPr>
        <w:t xml:space="preserve"> настоящего </w:t>
      </w:r>
      <w:r w:rsidR="00F4074E" w:rsidRPr="00F4074E">
        <w:rPr>
          <w:sz w:val="24"/>
          <w:szCs w:val="24"/>
        </w:rPr>
        <w:t>Договора</w:t>
      </w:r>
      <w:r w:rsidRPr="00F4074E">
        <w:rPr>
          <w:color w:val="000000" w:themeColor="text1"/>
          <w:sz w:val="24"/>
          <w:szCs w:val="24"/>
        </w:rPr>
        <w:t>,</w:t>
      </w:r>
      <w:r w:rsidRPr="00B1643F">
        <w:rPr>
          <w:color w:val="000000" w:themeColor="text1"/>
          <w:sz w:val="24"/>
          <w:szCs w:val="24"/>
        </w:rPr>
        <w:t xml:space="preserve"> являются недействительными или незаключенными, к Цессионарию переходит право требования от Должника возврата полученного по данному договору или возврата неосновательного обогащения с учетом процентов по ст. 395 Гражданского кодекса Российской Федерации.</w:t>
      </w:r>
    </w:p>
    <w:p w:rsidR="00A70A40" w:rsidRPr="00307811" w:rsidRDefault="00A70A40" w:rsidP="00A70A40">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w:t>
      </w:r>
      <w:r w:rsidR="00886ED1">
        <w:rPr>
          <w:color w:val="000000" w:themeColor="text1"/>
          <w:sz w:val="24"/>
          <w:szCs w:val="24"/>
        </w:rPr>
        <w:t>10</w:t>
      </w:r>
      <w:r w:rsidRPr="00307811">
        <w:rPr>
          <w:color w:val="000000" w:themeColor="text1"/>
          <w:sz w:val="24"/>
          <w:szCs w:val="24"/>
        </w:rPr>
        <w:t xml:space="preserve">. Уведомление или сообщение, направленное </w:t>
      </w:r>
      <w:r w:rsidRPr="00323C52">
        <w:rPr>
          <w:sz w:val="24"/>
          <w:szCs w:val="24"/>
        </w:rPr>
        <w:t>ЦЕССИОНАРИЮ</w:t>
      </w:r>
      <w:r w:rsidRPr="00307811">
        <w:rPr>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A70A40" w:rsidRDefault="00A70A40" w:rsidP="00A70A40">
      <w:pPr>
        <w:ind w:firstLine="709"/>
        <w:jc w:val="both"/>
        <w:rPr>
          <w:color w:val="000000" w:themeColor="text1"/>
          <w:sz w:val="24"/>
          <w:szCs w:val="24"/>
        </w:rPr>
      </w:pPr>
      <w:r w:rsidRPr="00307811">
        <w:rPr>
          <w:color w:val="000000" w:themeColor="text1"/>
          <w:sz w:val="24"/>
          <w:szCs w:val="24"/>
        </w:rPr>
        <w:t xml:space="preserve">Уведомление или сообщение ЦЕДЕНТА считается доставленным </w:t>
      </w:r>
      <w:r w:rsidRPr="00323C52">
        <w:rPr>
          <w:sz w:val="24"/>
          <w:szCs w:val="24"/>
        </w:rPr>
        <w:t>ЦЕССИОНАРИЮ</w:t>
      </w:r>
      <w:r w:rsidRPr="00307811">
        <w:rPr>
          <w:color w:val="000000" w:themeColor="text1"/>
          <w:sz w:val="24"/>
          <w:szCs w:val="24"/>
        </w:rPr>
        <w:t xml:space="preserve"> надлежащим образом, если оно получено </w:t>
      </w:r>
      <w:r w:rsidRPr="00323C52">
        <w:rPr>
          <w:sz w:val="24"/>
          <w:szCs w:val="24"/>
        </w:rPr>
        <w:t>ЦЕССИОНАРИ</w:t>
      </w:r>
      <w:r>
        <w:rPr>
          <w:sz w:val="24"/>
          <w:szCs w:val="24"/>
        </w:rPr>
        <w:t>ЕМ</w:t>
      </w:r>
      <w:r w:rsidRPr="00307811">
        <w:rPr>
          <w:color w:val="000000" w:themeColor="text1"/>
          <w:sz w:val="24"/>
          <w:szCs w:val="24"/>
        </w:rPr>
        <w:t>, а также в случаях, если, несмотря на направление уведомления (сообщения) ЦЕДЕНТ</w:t>
      </w:r>
      <w:r>
        <w:rPr>
          <w:color w:val="000000" w:themeColor="text1"/>
          <w:sz w:val="24"/>
          <w:szCs w:val="24"/>
        </w:rPr>
        <w:t>ОМ</w:t>
      </w:r>
      <w:r w:rsidRPr="00307811">
        <w:rPr>
          <w:color w:val="000000" w:themeColor="text1"/>
          <w:sz w:val="24"/>
          <w:szCs w:val="24"/>
        </w:rPr>
        <w:t xml:space="preserve"> в соответствии с условиями Договора </w:t>
      </w:r>
      <w:r w:rsidRPr="00323C52">
        <w:rPr>
          <w:sz w:val="24"/>
          <w:szCs w:val="24"/>
        </w:rPr>
        <w:t>ЦЕССИОНАРИ</w:t>
      </w:r>
      <w:r>
        <w:rPr>
          <w:sz w:val="24"/>
          <w:szCs w:val="24"/>
        </w:rPr>
        <w:t>Й</w:t>
      </w:r>
      <w:r w:rsidRPr="00307811">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323C52">
        <w:rPr>
          <w:sz w:val="24"/>
          <w:szCs w:val="24"/>
        </w:rPr>
        <w:t>ЦЕССИОНАРИ</w:t>
      </w:r>
      <w:r>
        <w:rPr>
          <w:sz w:val="24"/>
          <w:szCs w:val="24"/>
        </w:rPr>
        <w:t>ЕМ</w:t>
      </w:r>
      <w:r w:rsidRPr="00307811">
        <w:rPr>
          <w:color w:val="000000" w:themeColor="text1"/>
          <w:sz w:val="24"/>
          <w:szCs w:val="24"/>
        </w:rPr>
        <w:t xml:space="preserve">, а при неявке </w:t>
      </w:r>
      <w:r w:rsidRPr="00323C52">
        <w:rPr>
          <w:sz w:val="24"/>
          <w:szCs w:val="24"/>
        </w:rPr>
        <w:t>ЦЕССИОНАРИ</w:t>
      </w:r>
      <w:r>
        <w:rPr>
          <w:sz w:val="24"/>
          <w:szCs w:val="24"/>
        </w:rPr>
        <w:t>Я</w:t>
      </w:r>
      <w:r w:rsidR="00B1532D">
        <w:rPr>
          <w:color w:val="000000" w:themeColor="text1"/>
          <w:sz w:val="24"/>
          <w:szCs w:val="24"/>
        </w:rPr>
        <w:t xml:space="preserve"> </w:t>
      </w:r>
      <w:r w:rsidRPr="00307811">
        <w:rPr>
          <w:color w:val="000000" w:themeColor="text1"/>
          <w:sz w:val="24"/>
          <w:szCs w:val="24"/>
        </w:rPr>
        <w:t>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w:t>
      </w:r>
      <w:r>
        <w:rPr>
          <w:color w:val="000000" w:themeColor="text1"/>
          <w:sz w:val="24"/>
          <w:szCs w:val="24"/>
        </w:rPr>
        <w:t>У</w:t>
      </w:r>
      <w:r w:rsidRPr="00307811">
        <w:rPr>
          <w:color w:val="000000" w:themeColor="text1"/>
          <w:sz w:val="24"/>
          <w:szCs w:val="24"/>
        </w:rPr>
        <w:t xml:space="preserve"> о невручении </w:t>
      </w:r>
      <w:r w:rsidRPr="00323C52">
        <w:rPr>
          <w:sz w:val="24"/>
          <w:szCs w:val="24"/>
        </w:rPr>
        <w:t>ЦЕССИОНАРИ</w:t>
      </w:r>
      <w:r>
        <w:rPr>
          <w:sz w:val="24"/>
          <w:szCs w:val="24"/>
        </w:rPr>
        <w:t>Ю</w:t>
      </w:r>
      <w:r w:rsidR="00B1532D">
        <w:rPr>
          <w:color w:val="000000" w:themeColor="text1"/>
          <w:sz w:val="24"/>
          <w:szCs w:val="24"/>
        </w:rPr>
        <w:t xml:space="preserve"> </w:t>
      </w:r>
      <w:r w:rsidRPr="00307811">
        <w:rPr>
          <w:color w:val="000000" w:themeColor="text1"/>
          <w:sz w:val="24"/>
          <w:szCs w:val="24"/>
        </w:rPr>
        <w:t>требования ЦЕДЕНТА.</w:t>
      </w:r>
    </w:p>
    <w:p w:rsidR="00A70A40" w:rsidRDefault="00A70A40" w:rsidP="00A70A40">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w:t>
      </w:r>
      <w:r w:rsidR="00886ED1">
        <w:rPr>
          <w:color w:val="000000" w:themeColor="text1"/>
          <w:sz w:val="24"/>
          <w:szCs w:val="24"/>
        </w:rPr>
        <w:t>11.</w:t>
      </w:r>
      <w:r>
        <w:rPr>
          <w:color w:val="000000" w:themeColor="text1"/>
          <w:sz w:val="24"/>
          <w:szCs w:val="24"/>
        </w:rPr>
        <w:t xml:space="preserve"> </w:t>
      </w:r>
      <w:r w:rsidRPr="00307811">
        <w:rPr>
          <w:color w:val="000000" w:themeColor="text1"/>
          <w:sz w:val="24"/>
          <w:szCs w:val="24"/>
        </w:rPr>
        <w:t xml:space="preserve">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w:t>
      </w:r>
      <w:r w:rsidR="00364BC0">
        <w:rPr>
          <w:color w:val="000000" w:themeColor="text1"/>
          <w:sz w:val="24"/>
          <w:szCs w:val="24"/>
        </w:rPr>
        <w:t>Арбитражного суда Калужской области.</w:t>
      </w:r>
    </w:p>
    <w:p w:rsidR="00B1643F" w:rsidRPr="00F4074E" w:rsidRDefault="00B1643F" w:rsidP="00A70A40">
      <w:pPr>
        <w:ind w:firstLine="709"/>
        <w:jc w:val="both"/>
        <w:rPr>
          <w:color w:val="000000" w:themeColor="text1"/>
          <w:sz w:val="24"/>
          <w:szCs w:val="24"/>
        </w:rPr>
      </w:pPr>
      <w:r w:rsidRPr="00F4074E">
        <w:rPr>
          <w:color w:val="000000" w:themeColor="text1"/>
          <w:sz w:val="24"/>
          <w:szCs w:val="24"/>
        </w:rPr>
        <w:t>5.1</w:t>
      </w:r>
      <w:r w:rsidR="00886ED1" w:rsidRPr="00F4074E">
        <w:rPr>
          <w:color w:val="000000" w:themeColor="text1"/>
          <w:sz w:val="24"/>
          <w:szCs w:val="24"/>
        </w:rPr>
        <w:t>2</w:t>
      </w:r>
      <w:r w:rsidRPr="00F4074E">
        <w:rPr>
          <w:color w:val="000000" w:themeColor="text1"/>
          <w:sz w:val="24"/>
          <w:szCs w:val="24"/>
        </w:rPr>
        <w:t xml:space="preserve">. </w:t>
      </w:r>
      <w:r w:rsidR="001916A1" w:rsidRPr="001916A1">
        <w:rPr>
          <w:color w:val="000000" w:themeColor="text1"/>
          <w:sz w:val="24"/>
          <w:szCs w:val="24"/>
        </w:rPr>
        <w:t>Уступка прав (требований)</w:t>
      </w:r>
      <w:r w:rsidRPr="00F4074E">
        <w:rPr>
          <w:color w:val="000000" w:themeColor="text1"/>
          <w:sz w:val="24"/>
          <w:szCs w:val="24"/>
        </w:rPr>
        <w:t xml:space="preserve"> подлежит государственной регистрации в</w:t>
      </w:r>
      <w:r w:rsidR="00B03A08" w:rsidRPr="00F4074E">
        <w:rPr>
          <w:color w:val="000000" w:themeColor="text1"/>
          <w:sz w:val="24"/>
          <w:szCs w:val="24"/>
        </w:rPr>
        <w:t xml:space="preserve"> </w:t>
      </w:r>
      <w:r w:rsidRPr="00F4074E">
        <w:rPr>
          <w:color w:val="000000" w:themeColor="text1"/>
          <w:sz w:val="24"/>
          <w:szCs w:val="24"/>
        </w:rPr>
        <w:t>порядке</w:t>
      </w:r>
      <w:r w:rsidR="00F4074E" w:rsidRPr="00F4074E">
        <w:rPr>
          <w:color w:val="000000" w:themeColor="text1"/>
          <w:sz w:val="24"/>
          <w:szCs w:val="24"/>
        </w:rPr>
        <w:t>,</w:t>
      </w:r>
      <w:r w:rsidRPr="00F4074E">
        <w:rPr>
          <w:color w:val="000000" w:themeColor="text1"/>
          <w:sz w:val="24"/>
          <w:szCs w:val="24"/>
        </w:rPr>
        <w:t xml:space="preserve"> установленном законодательством РФ.</w:t>
      </w:r>
    </w:p>
    <w:p w:rsidR="00A70A40" w:rsidRDefault="00A70A40" w:rsidP="00A70A40">
      <w:pPr>
        <w:ind w:firstLine="709"/>
        <w:jc w:val="both"/>
        <w:rPr>
          <w:color w:val="000000" w:themeColor="text1"/>
          <w:sz w:val="24"/>
          <w:szCs w:val="24"/>
        </w:rPr>
      </w:pPr>
      <w:r w:rsidRPr="00F4074E">
        <w:rPr>
          <w:color w:val="000000" w:themeColor="text1"/>
          <w:sz w:val="24"/>
          <w:szCs w:val="24"/>
        </w:rPr>
        <w:t>5.</w:t>
      </w:r>
      <w:r w:rsidR="00886ED1" w:rsidRPr="00F4074E">
        <w:rPr>
          <w:color w:val="000000" w:themeColor="text1"/>
          <w:sz w:val="24"/>
          <w:szCs w:val="24"/>
        </w:rPr>
        <w:t>13</w:t>
      </w:r>
      <w:r w:rsidR="00B1643F" w:rsidRPr="00F4074E">
        <w:rPr>
          <w:color w:val="000000" w:themeColor="text1"/>
          <w:sz w:val="24"/>
          <w:szCs w:val="24"/>
        </w:rPr>
        <w:t>.</w:t>
      </w:r>
      <w:r w:rsidRPr="00F4074E">
        <w:rPr>
          <w:color w:val="000000" w:themeColor="text1"/>
          <w:sz w:val="24"/>
          <w:szCs w:val="24"/>
        </w:rPr>
        <w:t xml:space="preserve"> Договор составлен в </w:t>
      </w:r>
      <w:r w:rsidR="004D394B" w:rsidRPr="00F4074E">
        <w:rPr>
          <w:color w:val="000000" w:themeColor="text1"/>
          <w:sz w:val="24"/>
          <w:szCs w:val="24"/>
        </w:rPr>
        <w:t>пяти</w:t>
      </w:r>
      <w:r w:rsidRPr="00F4074E">
        <w:rPr>
          <w:color w:val="000000" w:themeColor="text1"/>
          <w:sz w:val="24"/>
          <w:szCs w:val="24"/>
        </w:rPr>
        <w:t xml:space="preserve"> подлинных экземплярах, имеющих одинаковую юридическую силу, при этом два экземпляра находятся у ЦЕДЕНТА и два - у ЦЕССИОНАРИЯ</w:t>
      </w:r>
      <w:r w:rsidR="00886ED1" w:rsidRPr="00F4074E">
        <w:rPr>
          <w:color w:val="000000" w:themeColor="text1"/>
          <w:sz w:val="24"/>
          <w:szCs w:val="24"/>
        </w:rPr>
        <w:t>, один для</w:t>
      </w:r>
      <w:r w:rsidR="00F77AB2" w:rsidRPr="00F4074E">
        <w:rPr>
          <w:color w:val="000000" w:themeColor="text1"/>
          <w:sz w:val="24"/>
          <w:szCs w:val="24"/>
        </w:rPr>
        <w:t xml:space="preserve"> </w:t>
      </w:r>
      <w:r w:rsidR="004A12B2" w:rsidRPr="00F4074E">
        <w:rPr>
          <w:color w:val="000000" w:themeColor="text1"/>
          <w:sz w:val="24"/>
          <w:szCs w:val="24"/>
        </w:rPr>
        <w:t>Управлении Федеральной службы государственной регистрации, кадастра и картографии по Калужской области</w:t>
      </w:r>
      <w:r w:rsidR="004D394B" w:rsidRPr="00F4074E">
        <w:rPr>
          <w:color w:val="000000" w:themeColor="text1"/>
          <w:sz w:val="24"/>
          <w:szCs w:val="24"/>
        </w:rPr>
        <w:t>.</w:t>
      </w:r>
    </w:p>
    <w:p w:rsidR="00A70A40" w:rsidRDefault="00A70A40" w:rsidP="00A70A40">
      <w:pPr>
        <w:pStyle w:val="23"/>
        <w:ind w:left="426"/>
        <w:jc w:val="center"/>
        <w:rPr>
          <w:bCs w:val="0"/>
          <w:sz w:val="24"/>
          <w:szCs w:val="24"/>
        </w:rPr>
      </w:pPr>
    </w:p>
    <w:p w:rsidR="00A70A40" w:rsidRPr="006A7218" w:rsidRDefault="00BA1B81" w:rsidP="00A70A40">
      <w:pPr>
        <w:pStyle w:val="23"/>
        <w:ind w:left="426"/>
        <w:jc w:val="center"/>
        <w:rPr>
          <w:bCs w:val="0"/>
          <w:sz w:val="24"/>
          <w:szCs w:val="24"/>
        </w:rPr>
      </w:pPr>
      <w:r>
        <w:rPr>
          <w:bCs w:val="0"/>
          <w:sz w:val="24"/>
          <w:szCs w:val="24"/>
        </w:rPr>
        <w:t>6</w:t>
      </w:r>
      <w:r w:rsidR="00B1532D">
        <w:rPr>
          <w:bCs w:val="0"/>
          <w:sz w:val="24"/>
          <w:szCs w:val="24"/>
        </w:rPr>
        <w:t>. Адреса и</w:t>
      </w:r>
      <w:r w:rsidR="00A70A40" w:rsidRPr="006A7218">
        <w:rPr>
          <w:bCs w:val="0"/>
          <w:sz w:val="24"/>
          <w:szCs w:val="24"/>
        </w:rPr>
        <w:t xml:space="preserve"> реквизиты Сторон:</w:t>
      </w:r>
    </w:p>
    <w:p w:rsidR="00A70A40" w:rsidRDefault="00A70A40" w:rsidP="00A70A40">
      <w:pPr>
        <w:ind w:firstLine="993"/>
        <w:jc w:val="both"/>
        <w:rPr>
          <w:sz w:val="24"/>
          <w:szCs w:val="24"/>
        </w:rPr>
      </w:pPr>
    </w:p>
    <w:p w:rsidR="00BA1B81" w:rsidRPr="00BA1B81" w:rsidRDefault="00BA1B81" w:rsidP="00BA1B81">
      <w:pPr>
        <w:pStyle w:val="23"/>
        <w:widowControl w:val="0"/>
        <w:ind w:right="567"/>
        <w:jc w:val="both"/>
        <w:rPr>
          <w:b w:val="0"/>
          <w:bCs w:val="0"/>
          <w:sz w:val="24"/>
          <w:szCs w:val="24"/>
        </w:rPr>
      </w:pPr>
      <w:r>
        <w:rPr>
          <w:b w:val="0"/>
          <w:bCs w:val="0"/>
          <w:sz w:val="24"/>
          <w:szCs w:val="24"/>
        </w:rPr>
        <w:t>6</w:t>
      </w:r>
      <w:r w:rsidRPr="00BA1B81">
        <w:rPr>
          <w:b w:val="0"/>
          <w:bCs w:val="0"/>
          <w:sz w:val="24"/>
          <w:szCs w:val="24"/>
        </w:rPr>
        <w:t>.1. ЦЕДЕНТ:</w:t>
      </w: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 xml:space="preserve">Местонахождение: 117997, г. Москва, ул. Вавилова, д.19. </w:t>
      </w: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Почтовый адрес: 248001, г. Калуга, ул. Кирова, д.21а</w:t>
      </w: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ОГРН 1017700132195</w:t>
      </w: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ИНН:7707083893, КПП:775002002</w:t>
      </w:r>
    </w:p>
    <w:p w:rsidR="00BA1B81" w:rsidRPr="00BA1B81" w:rsidRDefault="00BA1B81" w:rsidP="00BA1B81">
      <w:pPr>
        <w:pStyle w:val="23"/>
        <w:widowControl w:val="0"/>
        <w:ind w:right="567"/>
        <w:jc w:val="both"/>
        <w:rPr>
          <w:b w:val="0"/>
          <w:bCs w:val="0"/>
          <w:sz w:val="24"/>
          <w:szCs w:val="24"/>
        </w:rPr>
      </w:pPr>
      <w:r w:rsidRPr="00BA1B81">
        <w:rPr>
          <w:b w:val="0"/>
          <w:bCs w:val="0"/>
          <w:sz w:val="24"/>
          <w:szCs w:val="24"/>
        </w:rPr>
        <w:lastRenderedPageBreak/>
        <w:t>К\с банка получателя:</w:t>
      </w:r>
      <w:r w:rsidR="00B03A08">
        <w:rPr>
          <w:b w:val="0"/>
          <w:bCs w:val="0"/>
          <w:sz w:val="24"/>
          <w:szCs w:val="24"/>
        </w:rPr>
        <w:t xml:space="preserve"> </w:t>
      </w:r>
      <w:r w:rsidRPr="00BA1B81">
        <w:rPr>
          <w:b w:val="0"/>
          <w:bCs w:val="0"/>
          <w:sz w:val="24"/>
          <w:szCs w:val="24"/>
        </w:rPr>
        <w:t xml:space="preserve">30101810400000000225 в ПАО Сбербанк России г. Москва </w:t>
      </w: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БИК банка получателя: 044525225</w:t>
      </w: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Р\с: 30301810140006000000</w:t>
      </w: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Телефон: (4842) 71-30-13 Телефакс: (4842) 71-30-13.</w:t>
      </w:r>
    </w:p>
    <w:p w:rsidR="00BA1B81" w:rsidRPr="00BA1B81" w:rsidRDefault="00BA1B81" w:rsidP="00BA1B81">
      <w:pPr>
        <w:pStyle w:val="23"/>
        <w:widowControl w:val="0"/>
        <w:ind w:right="567"/>
        <w:jc w:val="both"/>
        <w:rPr>
          <w:b w:val="0"/>
          <w:bCs w:val="0"/>
          <w:sz w:val="24"/>
          <w:szCs w:val="24"/>
        </w:rPr>
      </w:pPr>
    </w:p>
    <w:p w:rsidR="00BA1B81" w:rsidRPr="00BA1B81" w:rsidRDefault="00BA1B81" w:rsidP="00BA1B81">
      <w:pPr>
        <w:pStyle w:val="23"/>
        <w:widowControl w:val="0"/>
        <w:ind w:right="567"/>
        <w:jc w:val="both"/>
        <w:rPr>
          <w:b w:val="0"/>
          <w:bCs w:val="0"/>
          <w:sz w:val="24"/>
          <w:szCs w:val="24"/>
        </w:rPr>
      </w:pPr>
    </w:p>
    <w:p w:rsidR="00BA1B81" w:rsidRPr="00BA1B81" w:rsidRDefault="00BA1B81" w:rsidP="00BA1B81">
      <w:pPr>
        <w:pStyle w:val="23"/>
        <w:widowControl w:val="0"/>
        <w:ind w:right="567"/>
        <w:jc w:val="both"/>
        <w:rPr>
          <w:b w:val="0"/>
          <w:bCs w:val="0"/>
          <w:sz w:val="24"/>
          <w:szCs w:val="24"/>
        </w:rPr>
      </w:pPr>
      <w:r>
        <w:rPr>
          <w:b w:val="0"/>
          <w:bCs w:val="0"/>
          <w:sz w:val="24"/>
          <w:szCs w:val="24"/>
        </w:rPr>
        <w:t>6.</w:t>
      </w:r>
      <w:r w:rsidRPr="00BA1B81">
        <w:rPr>
          <w:b w:val="0"/>
          <w:bCs w:val="0"/>
          <w:sz w:val="24"/>
          <w:szCs w:val="24"/>
        </w:rPr>
        <w:t>2.  ЦЕССИОНАРИЙ:</w:t>
      </w: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Местонахождение: ____________________________</w:t>
      </w: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Почтовый адрес: ______________________________</w:t>
      </w: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 xml:space="preserve">ОГРН </w:t>
      </w: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 xml:space="preserve">ИНН, КПП    </w:t>
      </w: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Р/с: № ___________________ в _______________________________»</w:t>
      </w: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к/с _______________________</w:t>
      </w: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БИК ______________________</w:t>
      </w:r>
    </w:p>
    <w:p w:rsidR="00BA1B81" w:rsidRPr="00BA1B81" w:rsidRDefault="00BA1B81" w:rsidP="00BA1B81">
      <w:pPr>
        <w:pStyle w:val="23"/>
        <w:widowControl w:val="0"/>
        <w:ind w:right="567"/>
        <w:jc w:val="both"/>
        <w:rPr>
          <w:b w:val="0"/>
          <w:bCs w:val="0"/>
          <w:sz w:val="24"/>
          <w:szCs w:val="24"/>
        </w:rPr>
      </w:pPr>
    </w:p>
    <w:p w:rsidR="00BA1B81" w:rsidRPr="00BA1B81" w:rsidRDefault="00BA1B81" w:rsidP="00BA1B81">
      <w:pPr>
        <w:pStyle w:val="23"/>
        <w:widowControl w:val="0"/>
        <w:ind w:right="567"/>
        <w:jc w:val="both"/>
        <w:rPr>
          <w:b w:val="0"/>
          <w:bCs w:val="0"/>
          <w:sz w:val="24"/>
          <w:szCs w:val="24"/>
        </w:rPr>
      </w:pP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 xml:space="preserve">ЦЕДЕНТ                                               </w:t>
      </w:r>
      <w:r>
        <w:rPr>
          <w:b w:val="0"/>
          <w:bCs w:val="0"/>
          <w:sz w:val="24"/>
          <w:szCs w:val="24"/>
        </w:rPr>
        <w:t xml:space="preserve">          </w:t>
      </w:r>
      <w:r w:rsidRPr="00BA1B81">
        <w:rPr>
          <w:b w:val="0"/>
          <w:bCs w:val="0"/>
          <w:sz w:val="24"/>
          <w:szCs w:val="24"/>
        </w:rPr>
        <w:t xml:space="preserve">                    ЦЕССИОНАРИЙ</w:t>
      </w:r>
    </w:p>
    <w:p w:rsidR="00BA1B81" w:rsidRPr="00BA1B81" w:rsidRDefault="00BA1B81" w:rsidP="00BA1B81">
      <w:pPr>
        <w:pStyle w:val="23"/>
        <w:widowControl w:val="0"/>
        <w:ind w:right="567"/>
        <w:jc w:val="both"/>
        <w:rPr>
          <w:b w:val="0"/>
          <w:bCs w:val="0"/>
          <w:sz w:val="24"/>
          <w:szCs w:val="24"/>
        </w:rPr>
      </w:pP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 xml:space="preserve">Управляющий Калужским                                        </w:t>
      </w:r>
      <w:r>
        <w:rPr>
          <w:b w:val="0"/>
          <w:bCs w:val="0"/>
          <w:sz w:val="24"/>
          <w:szCs w:val="24"/>
        </w:rPr>
        <w:t xml:space="preserve"> </w:t>
      </w:r>
      <w:r w:rsidRPr="00BA1B81">
        <w:rPr>
          <w:b w:val="0"/>
          <w:bCs w:val="0"/>
          <w:sz w:val="24"/>
          <w:szCs w:val="24"/>
        </w:rPr>
        <w:t xml:space="preserve">       </w:t>
      </w:r>
      <w:r w:rsidR="00F77AB2">
        <w:rPr>
          <w:b w:val="0"/>
          <w:bCs w:val="0"/>
          <w:sz w:val="24"/>
          <w:szCs w:val="24"/>
        </w:rPr>
        <w:t>_______________________</w:t>
      </w: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 xml:space="preserve">Отделением № 8608                                                    </w:t>
      </w:r>
      <w:r>
        <w:rPr>
          <w:b w:val="0"/>
          <w:bCs w:val="0"/>
          <w:sz w:val="24"/>
          <w:szCs w:val="24"/>
        </w:rPr>
        <w:t xml:space="preserve"> </w:t>
      </w:r>
      <w:r w:rsidRPr="00BA1B81">
        <w:rPr>
          <w:b w:val="0"/>
          <w:bCs w:val="0"/>
          <w:sz w:val="24"/>
          <w:szCs w:val="24"/>
        </w:rPr>
        <w:t xml:space="preserve">      </w:t>
      </w:r>
      <w:r w:rsidR="00F77AB2">
        <w:rPr>
          <w:b w:val="0"/>
          <w:bCs w:val="0"/>
          <w:sz w:val="24"/>
          <w:szCs w:val="24"/>
        </w:rPr>
        <w:t>_______________________</w:t>
      </w: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 xml:space="preserve">ПАО Сбербанк            </w:t>
      </w:r>
    </w:p>
    <w:p w:rsidR="00BA1B81" w:rsidRPr="00BA1B81" w:rsidRDefault="00BA1B81" w:rsidP="00BA1B81">
      <w:pPr>
        <w:pStyle w:val="23"/>
        <w:widowControl w:val="0"/>
        <w:ind w:right="567"/>
        <w:jc w:val="both"/>
        <w:rPr>
          <w:b w:val="0"/>
          <w:bCs w:val="0"/>
          <w:sz w:val="24"/>
          <w:szCs w:val="24"/>
        </w:rPr>
      </w:pPr>
    </w:p>
    <w:p w:rsidR="00BA1B81" w:rsidRPr="00BA1B81" w:rsidRDefault="00BA1B81" w:rsidP="00BA1B81">
      <w:pPr>
        <w:pStyle w:val="23"/>
        <w:widowControl w:val="0"/>
        <w:ind w:right="567"/>
        <w:jc w:val="both"/>
        <w:rPr>
          <w:b w:val="0"/>
          <w:bCs w:val="0"/>
          <w:sz w:val="24"/>
          <w:szCs w:val="24"/>
        </w:rPr>
      </w:pPr>
    </w:p>
    <w:p w:rsidR="00BA1B81" w:rsidRPr="00BA1B81" w:rsidRDefault="00BA1B81" w:rsidP="00B03A08">
      <w:pPr>
        <w:pStyle w:val="23"/>
        <w:widowControl w:val="0"/>
        <w:ind w:right="567"/>
        <w:rPr>
          <w:b w:val="0"/>
          <w:bCs w:val="0"/>
          <w:sz w:val="24"/>
          <w:szCs w:val="24"/>
        </w:rPr>
      </w:pPr>
      <w:r w:rsidRPr="00BA1B81">
        <w:rPr>
          <w:b w:val="0"/>
          <w:bCs w:val="0"/>
          <w:sz w:val="24"/>
          <w:szCs w:val="24"/>
        </w:rPr>
        <w:t xml:space="preserve">________________С.П. Лукиян                </w:t>
      </w:r>
      <w:r w:rsidR="00B03A08">
        <w:rPr>
          <w:b w:val="0"/>
          <w:bCs w:val="0"/>
          <w:sz w:val="24"/>
          <w:szCs w:val="24"/>
        </w:rPr>
        <w:t xml:space="preserve">                </w:t>
      </w:r>
      <w:r w:rsidRPr="00BA1B81">
        <w:rPr>
          <w:b w:val="0"/>
          <w:bCs w:val="0"/>
          <w:sz w:val="24"/>
          <w:szCs w:val="24"/>
        </w:rPr>
        <w:t xml:space="preserve">        ___________  ______________</w:t>
      </w:r>
    </w:p>
    <w:p w:rsidR="00A70A40" w:rsidRPr="00A80F64" w:rsidRDefault="00BA1B81" w:rsidP="00A70A40">
      <w:pPr>
        <w:pStyle w:val="23"/>
        <w:widowControl w:val="0"/>
        <w:ind w:right="567"/>
        <w:jc w:val="both"/>
        <w:rPr>
          <w:b w:val="0"/>
          <w:bCs w:val="0"/>
          <w:sz w:val="24"/>
          <w:szCs w:val="24"/>
        </w:rPr>
      </w:pPr>
      <w:r w:rsidRPr="00BA1B81">
        <w:rPr>
          <w:b w:val="0"/>
          <w:bCs w:val="0"/>
          <w:sz w:val="24"/>
          <w:szCs w:val="24"/>
        </w:rPr>
        <w:t xml:space="preserve">     М.П.</w:t>
      </w:r>
      <w:r w:rsidRPr="00BA1B81">
        <w:rPr>
          <w:b w:val="0"/>
          <w:bCs w:val="0"/>
          <w:sz w:val="24"/>
          <w:szCs w:val="24"/>
        </w:rPr>
        <w:tab/>
      </w:r>
      <w:r w:rsidRPr="00BA1B81">
        <w:rPr>
          <w:b w:val="0"/>
          <w:bCs w:val="0"/>
          <w:sz w:val="24"/>
          <w:szCs w:val="24"/>
        </w:rPr>
        <w:tab/>
      </w:r>
      <w:r w:rsidRPr="00BA1B81">
        <w:rPr>
          <w:b w:val="0"/>
          <w:bCs w:val="0"/>
          <w:sz w:val="24"/>
          <w:szCs w:val="24"/>
        </w:rPr>
        <w:tab/>
      </w:r>
      <w:r w:rsidRPr="00BA1B81">
        <w:rPr>
          <w:b w:val="0"/>
          <w:bCs w:val="0"/>
          <w:sz w:val="24"/>
          <w:szCs w:val="24"/>
        </w:rPr>
        <w:tab/>
        <w:t xml:space="preserve">                </w:t>
      </w:r>
      <w:r w:rsidRPr="00BA1B81">
        <w:rPr>
          <w:b w:val="0"/>
          <w:bCs w:val="0"/>
          <w:sz w:val="24"/>
          <w:szCs w:val="24"/>
        </w:rPr>
        <w:tab/>
      </w:r>
      <w:r w:rsidRPr="00BA1B81">
        <w:rPr>
          <w:b w:val="0"/>
          <w:bCs w:val="0"/>
          <w:sz w:val="24"/>
          <w:szCs w:val="24"/>
        </w:rPr>
        <w:tab/>
        <w:t xml:space="preserve">     М.П.</w:t>
      </w:r>
    </w:p>
    <w:p w:rsidR="00A70A40" w:rsidRPr="00A80F64" w:rsidRDefault="00AE10A8" w:rsidP="00A70A40">
      <w:pPr>
        <w:pStyle w:val="23"/>
        <w:pageBreakBefore/>
        <w:widowControl w:val="0"/>
        <w:tabs>
          <w:tab w:val="left" w:pos="9638"/>
        </w:tabs>
        <w:ind w:right="-1"/>
        <w:jc w:val="right"/>
        <w:rPr>
          <w:b w:val="0"/>
          <w:bCs w:val="0"/>
          <w:sz w:val="24"/>
          <w:szCs w:val="24"/>
          <w:u w:val="single"/>
        </w:rPr>
      </w:pPr>
      <w:r>
        <w:rPr>
          <w:b w:val="0"/>
          <w:bCs w:val="0"/>
          <w:sz w:val="24"/>
          <w:szCs w:val="24"/>
          <w:u w:val="single"/>
        </w:rPr>
        <w:lastRenderedPageBreak/>
        <w:t>Приложение № 1</w:t>
      </w:r>
      <w:r w:rsidR="00221141">
        <w:rPr>
          <w:b w:val="0"/>
          <w:bCs w:val="0"/>
          <w:sz w:val="24"/>
          <w:szCs w:val="24"/>
          <w:u w:val="single"/>
        </w:rPr>
        <w:t xml:space="preserve"> </w:t>
      </w:r>
      <w:r w:rsidR="00A70A40" w:rsidRPr="00A80F64">
        <w:rPr>
          <w:b w:val="0"/>
          <w:bCs w:val="0"/>
          <w:sz w:val="24"/>
          <w:szCs w:val="24"/>
          <w:u w:val="single"/>
        </w:rPr>
        <w:t>к Договору уступки прав (требований) №</w:t>
      </w:r>
      <w:r w:rsidR="00221141">
        <w:rPr>
          <w:b w:val="0"/>
          <w:bCs w:val="0"/>
          <w:sz w:val="24"/>
          <w:szCs w:val="24"/>
          <w:u w:val="single"/>
        </w:rPr>
        <w:t xml:space="preserve">        </w:t>
      </w:r>
      <w:r w:rsidR="00A70A40" w:rsidRPr="00A80F64">
        <w:rPr>
          <w:b w:val="0"/>
          <w:bCs w:val="0"/>
          <w:sz w:val="24"/>
          <w:szCs w:val="24"/>
          <w:u w:val="single"/>
        </w:rPr>
        <w:t xml:space="preserve"> от </w:t>
      </w:r>
      <w:r>
        <w:rPr>
          <w:b w:val="0"/>
          <w:bCs w:val="0"/>
          <w:sz w:val="24"/>
          <w:szCs w:val="24"/>
          <w:u w:val="single"/>
        </w:rPr>
        <w:t xml:space="preserve">         </w:t>
      </w:r>
      <w:r w:rsidR="00221141">
        <w:rPr>
          <w:b w:val="0"/>
          <w:bCs w:val="0"/>
          <w:sz w:val="24"/>
          <w:szCs w:val="24"/>
          <w:u w:val="single"/>
        </w:rPr>
        <w:t xml:space="preserve">           </w:t>
      </w:r>
      <w:r>
        <w:rPr>
          <w:b w:val="0"/>
          <w:bCs w:val="0"/>
          <w:sz w:val="24"/>
          <w:szCs w:val="24"/>
          <w:u w:val="single"/>
        </w:rPr>
        <w:t xml:space="preserve">2019 </w:t>
      </w:r>
      <w:r w:rsidR="00A70A40" w:rsidRPr="00A80F64">
        <w:rPr>
          <w:b w:val="0"/>
          <w:bCs w:val="0"/>
          <w:sz w:val="24"/>
          <w:szCs w:val="24"/>
          <w:u w:val="single"/>
        </w:rPr>
        <w:t>г.</w:t>
      </w:r>
    </w:p>
    <w:p w:rsidR="00A70A40" w:rsidRPr="00A80F64" w:rsidRDefault="00A70A40" w:rsidP="00A70A40">
      <w:pPr>
        <w:pStyle w:val="23"/>
        <w:widowControl w:val="0"/>
        <w:ind w:right="567" w:firstLine="720"/>
        <w:jc w:val="both"/>
        <w:rPr>
          <w:b w:val="0"/>
          <w:bCs w:val="0"/>
          <w:sz w:val="24"/>
          <w:szCs w:val="24"/>
        </w:rPr>
      </w:pPr>
    </w:p>
    <w:p w:rsidR="00827B8F" w:rsidRPr="00827B8F" w:rsidRDefault="00827B8F" w:rsidP="00827B8F">
      <w:pPr>
        <w:widowControl w:val="0"/>
        <w:ind w:right="-1" w:firstLine="720"/>
        <w:jc w:val="both"/>
        <w:rPr>
          <w:sz w:val="24"/>
          <w:szCs w:val="24"/>
        </w:rPr>
      </w:pPr>
      <w:r w:rsidRPr="00827B8F">
        <w:rPr>
          <w:sz w:val="24"/>
          <w:szCs w:val="24"/>
        </w:rPr>
        <w:t xml:space="preserve">Публичное акционерное общество «Сбербанк России», именуемое в дальнейшем «ЦЕДЕНТ», в лице Управляющего Калужским отделением №8608 Лукияна Сергея Петровича, действующего на основании Устава, Положения о филиале, Доверенности № </w:t>
      </w:r>
      <w:r w:rsidR="00A14BDB" w:rsidRPr="00F96E49">
        <w:rPr>
          <w:sz w:val="24"/>
          <w:szCs w:val="24"/>
        </w:rPr>
        <w:t>СРБ/</w:t>
      </w:r>
      <w:r w:rsidR="00A14BDB">
        <w:rPr>
          <w:sz w:val="24"/>
          <w:szCs w:val="24"/>
        </w:rPr>
        <w:t>143-</w:t>
      </w:r>
      <w:r w:rsidR="00A14BDB" w:rsidRPr="00F96E49">
        <w:rPr>
          <w:sz w:val="24"/>
          <w:szCs w:val="24"/>
        </w:rPr>
        <w:t>Д от 2</w:t>
      </w:r>
      <w:r w:rsidR="00A14BDB">
        <w:rPr>
          <w:sz w:val="24"/>
          <w:szCs w:val="24"/>
        </w:rPr>
        <w:t>5</w:t>
      </w:r>
      <w:r w:rsidR="00A14BDB" w:rsidRPr="00F96E49">
        <w:rPr>
          <w:sz w:val="24"/>
          <w:szCs w:val="24"/>
        </w:rPr>
        <w:t>.06.201</w:t>
      </w:r>
      <w:r w:rsidR="00A14BDB">
        <w:rPr>
          <w:sz w:val="24"/>
          <w:szCs w:val="24"/>
        </w:rPr>
        <w:t>9</w:t>
      </w:r>
      <w:r w:rsidRPr="00827B8F">
        <w:rPr>
          <w:sz w:val="24"/>
          <w:szCs w:val="24"/>
        </w:rPr>
        <w:t xml:space="preserve"> года, с одной стороны, и ____________________, именуемое в дальнейшем «ЦЕССИОНАРИЙ», в лице ____________________________,</w:t>
      </w:r>
      <w:r w:rsidRPr="00827B8F">
        <w:rPr>
          <w:color w:val="000000"/>
          <w:sz w:val="24"/>
          <w:szCs w:val="24"/>
        </w:rPr>
        <w:t xml:space="preserve"> действующего </w:t>
      </w:r>
      <w:r w:rsidRPr="00827B8F">
        <w:rPr>
          <w:sz w:val="24"/>
          <w:szCs w:val="24"/>
        </w:rPr>
        <w:t>на основании Устава, с другой стороны, согласовали следующий Перечень документов, удостоверяющих уступленные права (требования) и подлежащих передаче ЦЕССИОНАРИЮ:</w:t>
      </w:r>
    </w:p>
    <w:p w:rsidR="00827B8F" w:rsidRPr="00827B8F" w:rsidRDefault="00827B8F" w:rsidP="00827B8F">
      <w:pPr>
        <w:widowControl w:val="0"/>
        <w:ind w:right="-1" w:firstLine="720"/>
        <w:jc w:val="both"/>
        <w:rPr>
          <w:sz w:val="24"/>
          <w:szCs w:val="24"/>
        </w:rPr>
      </w:pPr>
    </w:p>
    <w:tbl>
      <w:tblPr>
        <w:tblW w:w="9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4"/>
        <w:gridCol w:w="7286"/>
        <w:gridCol w:w="1536"/>
      </w:tblGrid>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hideMark/>
          </w:tcPr>
          <w:p w:rsidR="00827B8F" w:rsidRPr="00827B8F" w:rsidRDefault="00827B8F" w:rsidP="00827B8F">
            <w:pPr>
              <w:jc w:val="center"/>
              <w:rPr>
                <w:sz w:val="24"/>
                <w:szCs w:val="24"/>
              </w:rPr>
            </w:pPr>
            <w:r w:rsidRPr="00827B8F">
              <w:rPr>
                <w:sz w:val="24"/>
                <w:szCs w:val="24"/>
              </w:rPr>
              <w:t>№п/п</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827B8F" w:rsidRDefault="00827B8F" w:rsidP="00827B8F">
            <w:pPr>
              <w:jc w:val="center"/>
              <w:rPr>
                <w:sz w:val="24"/>
                <w:szCs w:val="24"/>
              </w:rPr>
            </w:pPr>
            <w:r w:rsidRPr="00827B8F">
              <w:rPr>
                <w:sz w:val="24"/>
                <w:szCs w:val="24"/>
              </w:rPr>
              <w:t>Наименование, номер и дата договора</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827B8F" w:rsidRDefault="00827B8F" w:rsidP="009334DD">
            <w:pPr>
              <w:jc w:val="center"/>
              <w:rPr>
                <w:sz w:val="24"/>
                <w:szCs w:val="24"/>
              </w:rPr>
            </w:pPr>
            <w:r w:rsidRPr="00827B8F">
              <w:rPr>
                <w:sz w:val="24"/>
                <w:szCs w:val="24"/>
              </w:rPr>
              <w:t xml:space="preserve">Количество </w:t>
            </w:r>
            <w:r w:rsidR="009334DD">
              <w:rPr>
                <w:sz w:val="24"/>
                <w:szCs w:val="24"/>
              </w:rPr>
              <w:t>листов</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hideMark/>
          </w:tcPr>
          <w:p w:rsidR="00827B8F" w:rsidRPr="00827B8F" w:rsidRDefault="00827B8F" w:rsidP="00827B8F">
            <w:pPr>
              <w:jc w:val="center"/>
              <w:rPr>
                <w:sz w:val="24"/>
                <w:szCs w:val="24"/>
              </w:rPr>
            </w:pPr>
            <w:r w:rsidRPr="00827B8F">
              <w:rPr>
                <w:sz w:val="24"/>
                <w:szCs w:val="24"/>
              </w:rPr>
              <w:t>1</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Договор об открытии возобновляемой кредитной линии № 00570013/30011110 от 17.05.2013 г., заключенный между ПАО Сбербанк и ООО «ЛАНТА»</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9334DD" w:rsidP="00827B8F">
            <w:pPr>
              <w:jc w:val="center"/>
              <w:rPr>
                <w:sz w:val="24"/>
                <w:szCs w:val="24"/>
              </w:rPr>
            </w:pPr>
            <w:r w:rsidRPr="00926F2B">
              <w:rPr>
                <w:sz w:val="24"/>
                <w:szCs w:val="24"/>
              </w:rPr>
              <w:t>12</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hideMark/>
          </w:tcPr>
          <w:p w:rsidR="00827B8F" w:rsidRPr="00827B8F" w:rsidRDefault="00827B8F" w:rsidP="00827B8F">
            <w:pPr>
              <w:jc w:val="center"/>
              <w:rPr>
                <w:sz w:val="24"/>
                <w:szCs w:val="24"/>
              </w:rPr>
            </w:pPr>
            <w:r w:rsidRPr="00827B8F">
              <w:rPr>
                <w:sz w:val="24"/>
                <w:szCs w:val="24"/>
              </w:rPr>
              <w:t>2</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Доп. соглашение № 1 от 17.12.2013 к договору ВКЛ № 00570013/30011110 от 17.05.2013 г.</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9334DD" w:rsidP="00827B8F">
            <w:pPr>
              <w:jc w:val="center"/>
              <w:rPr>
                <w:sz w:val="24"/>
                <w:szCs w:val="24"/>
              </w:rPr>
            </w:pPr>
            <w:r w:rsidRPr="00926F2B">
              <w:rPr>
                <w:sz w:val="24"/>
                <w:szCs w:val="24"/>
              </w:rPr>
              <w:t>5</w:t>
            </w:r>
          </w:p>
        </w:tc>
      </w:tr>
      <w:tr w:rsidR="004F5D07"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4F5D07" w:rsidRPr="00827B8F" w:rsidRDefault="004F5D07" w:rsidP="00827B8F">
            <w:pPr>
              <w:jc w:val="center"/>
              <w:rPr>
                <w:sz w:val="24"/>
                <w:szCs w:val="24"/>
              </w:rPr>
            </w:pPr>
            <w:r>
              <w:rPr>
                <w:sz w:val="24"/>
                <w:szCs w:val="24"/>
              </w:rPr>
              <w:t>3</w:t>
            </w:r>
          </w:p>
        </w:tc>
        <w:tc>
          <w:tcPr>
            <w:tcW w:w="7286" w:type="dxa"/>
            <w:tcBorders>
              <w:top w:val="single" w:sz="4" w:space="0" w:color="000000"/>
              <w:left w:val="single" w:sz="4" w:space="0" w:color="000000"/>
              <w:bottom w:val="single" w:sz="4" w:space="0" w:color="000000"/>
              <w:right w:val="single" w:sz="4" w:space="0" w:color="000000"/>
            </w:tcBorders>
          </w:tcPr>
          <w:p w:rsidR="004F5D07" w:rsidRPr="00926F2B" w:rsidRDefault="004F5D07"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Договор поручительства № 00570013/30011110-П1 от 17.05.2013г., заключенный ПАО Сбербанк с ООО «Береза» (ИНН 4025044173).</w:t>
            </w:r>
          </w:p>
        </w:tc>
        <w:tc>
          <w:tcPr>
            <w:tcW w:w="1536" w:type="dxa"/>
            <w:tcBorders>
              <w:top w:val="single" w:sz="4" w:space="0" w:color="000000"/>
              <w:left w:val="single" w:sz="4" w:space="0" w:color="000000"/>
              <w:bottom w:val="single" w:sz="4" w:space="0" w:color="000000"/>
              <w:right w:val="single" w:sz="4" w:space="0" w:color="000000"/>
            </w:tcBorders>
          </w:tcPr>
          <w:p w:rsidR="004F5D07" w:rsidRPr="00926F2B" w:rsidRDefault="004F5D07" w:rsidP="00827B8F">
            <w:pPr>
              <w:jc w:val="center"/>
              <w:rPr>
                <w:sz w:val="24"/>
                <w:szCs w:val="24"/>
              </w:rPr>
            </w:pPr>
            <w:r w:rsidRPr="00926F2B">
              <w:rPr>
                <w:sz w:val="24"/>
                <w:szCs w:val="24"/>
              </w:rPr>
              <w:t>4</w:t>
            </w:r>
          </w:p>
        </w:tc>
      </w:tr>
      <w:tr w:rsidR="004F5D07"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4F5D07" w:rsidRPr="00827B8F" w:rsidRDefault="00186E69" w:rsidP="00827B8F">
            <w:pPr>
              <w:jc w:val="center"/>
              <w:rPr>
                <w:sz w:val="24"/>
                <w:szCs w:val="24"/>
              </w:rPr>
            </w:pPr>
            <w:r>
              <w:rPr>
                <w:sz w:val="24"/>
                <w:szCs w:val="24"/>
              </w:rPr>
              <w:t>4</w:t>
            </w:r>
          </w:p>
        </w:tc>
        <w:tc>
          <w:tcPr>
            <w:tcW w:w="7286" w:type="dxa"/>
            <w:tcBorders>
              <w:top w:val="single" w:sz="4" w:space="0" w:color="000000"/>
              <w:left w:val="single" w:sz="4" w:space="0" w:color="000000"/>
              <w:bottom w:val="single" w:sz="4" w:space="0" w:color="000000"/>
              <w:right w:val="single" w:sz="4" w:space="0" w:color="000000"/>
            </w:tcBorders>
          </w:tcPr>
          <w:p w:rsidR="004F5D07" w:rsidRPr="00926F2B" w:rsidRDefault="004F5D07"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Договор поручительства № 00570013/30011110-П4 от 17.05.2013г., заключенный ПАО Сбербанк с Давыдовым Юрием Валентиновичем.</w:t>
            </w:r>
          </w:p>
        </w:tc>
        <w:tc>
          <w:tcPr>
            <w:tcW w:w="1536" w:type="dxa"/>
            <w:tcBorders>
              <w:top w:val="single" w:sz="4" w:space="0" w:color="000000"/>
              <w:left w:val="single" w:sz="4" w:space="0" w:color="000000"/>
              <w:bottom w:val="single" w:sz="4" w:space="0" w:color="000000"/>
              <w:right w:val="single" w:sz="4" w:space="0" w:color="000000"/>
            </w:tcBorders>
          </w:tcPr>
          <w:p w:rsidR="004F5D07" w:rsidRPr="00926F2B" w:rsidRDefault="004F5D07" w:rsidP="00827B8F">
            <w:pPr>
              <w:jc w:val="center"/>
              <w:rPr>
                <w:sz w:val="24"/>
                <w:szCs w:val="24"/>
              </w:rPr>
            </w:pPr>
            <w:r w:rsidRPr="00926F2B">
              <w:rPr>
                <w:sz w:val="24"/>
                <w:szCs w:val="24"/>
              </w:rPr>
              <w:t>3</w:t>
            </w:r>
          </w:p>
        </w:tc>
      </w:tr>
      <w:tr w:rsidR="004F5D07"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4F5D07" w:rsidRPr="00827B8F" w:rsidRDefault="00186E69" w:rsidP="00827B8F">
            <w:pPr>
              <w:jc w:val="center"/>
              <w:rPr>
                <w:sz w:val="24"/>
                <w:szCs w:val="24"/>
              </w:rPr>
            </w:pPr>
            <w:r>
              <w:rPr>
                <w:sz w:val="24"/>
                <w:szCs w:val="24"/>
              </w:rPr>
              <w:t>5</w:t>
            </w:r>
          </w:p>
        </w:tc>
        <w:tc>
          <w:tcPr>
            <w:tcW w:w="7286" w:type="dxa"/>
            <w:tcBorders>
              <w:top w:val="single" w:sz="4" w:space="0" w:color="000000"/>
              <w:left w:val="single" w:sz="4" w:space="0" w:color="000000"/>
              <w:bottom w:val="single" w:sz="4" w:space="0" w:color="000000"/>
              <w:right w:val="single" w:sz="4" w:space="0" w:color="000000"/>
            </w:tcBorders>
          </w:tcPr>
          <w:p w:rsidR="004F5D07" w:rsidRPr="00926F2B" w:rsidRDefault="004F5D07"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Договор поручительства № 00570013/30011110-П5 от 17.05.2013г., заключенный ПАО Сбербанк с Давыдовой Анной Юрьевной.</w:t>
            </w:r>
          </w:p>
        </w:tc>
        <w:tc>
          <w:tcPr>
            <w:tcW w:w="1536" w:type="dxa"/>
            <w:tcBorders>
              <w:top w:val="single" w:sz="4" w:space="0" w:color="000000"/>
              <w:left w:val="single" w:sz="4" w:space="0" w:color="000000"/>
              <w:bottom w:val="single" w:sz="4" w:space="0" w:color="000000"/>
              <w:right w:val="single" w:sz="4" w:space="0" w:color="000000"/>
            </w:tcBorders>
          </w:tcPr>
          <w:p w:rsidR="004F5D07" w:rsidRPr="00926F2B" w:rsidRDefault="004F5D07" w:rsidP="00827B8F">
            <w:pPr>
              <w:jc w:val="center"/>
              <w:rPr>
                <w:sz w:val="24"/>
                <w:szCs w:val="24"/>
              </w:rPr>
            </w:pPr>
            <w:r w:rsidRPr="00926F2B">
              <w:rPr>
                <w:sz w:val="24"/>
                <w:szCs w:val="24"/>
              </w:rPr>
              <w:t>3</w:t>
            </w:r>
          </w:p>
        </w:tc>
      </w:tr>
      <w:tr w:rsidR="00827B8F" w:rsidRPr="00827B8F" w:rsidTr="004F5D07">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827B8F" w:rsidRDefault="00186E69" w:rsidP="00827B8F">
            <w:pPr>
              <w:jc w:val="center"/>
              <w:rPr>
                <w:sz w:val="24"/>
                <w:szCs w:val="24"/>
              </w:rPr>
            </w:pPr>
            <w:r>
              <w:rPr>
                <w:sz w:val="24"/>
                <w:szCs w:val="24"/>
              </w:rPr>
              <w:t>6</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Договор об открытии возобновляемой кредитной линии № 00730012/30011110 от 04.07.2012 г., заключенный между ПАО Сбербанк и ООО «ЛАНТА»</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0B3028" w:rsidP="00827B8F">
            <w:pPr>
              <w:jc w:val="center"/>
              <w:rPr>
                <w:sz w:val="24"/>
                <w:szCs w:val="24"/>
              </w:rPr>
            </w:pPr>
            <w:r w:rsidRPr="00926F2B">
              <w:rPr>
                <w:sz w:val="24"/>
                <w:szCs w:val="24"/>
              </w:rPr>
              <w:t>11</w:t>
            </w:r>
          </w:p>
        </w:tc>
      </w:tr>
      <w:tr w:rsidR="00827B8F" w:rsidRPr="00827B8F" w:rsidTr="004F5D07">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827B8F" w:rsidRDefault="00186E69" w:rsidP="00827B8F">
            <w:pPr>
              <w:jc w:val="center"/>
              <w:rPr>
                <w:sz w:val="24"/>
                <w:szCs w:val="24"/>
              </w:rPr>
            </w:pPr>
            <w:r>
              <w:rPr>
                <w:sz w:val="24"/>
                <w:szCs w:val="24"/>
              </w:rPr>
              <w:t>7</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0B3028">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Доп. соглашение № 1 от 26.12.2012 к договору ВКЛ № 00730012/30011110 от 04.07.2012 г.</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jc w:val="center"/>
              <w:rPr>
                <w:sz w:val="24"/>
                <w:szCs w:val="24"/>
              </w:rPr>
            </w:pPr>
            <w:r w:rsidRPr="00926F2B">
              <w:rPr>
                <w:sz w:val="24"/>
                <w:szCs w:val="24"/>
              </w:rPr>
              <w:t>1</w:t>
            </w:r>
          </w:p>
        </w:tc>
      </w:tr>
      <w:tr w:rsidR="00827B8F" w:rsidRPr="00827B8F" w:rsidTr="004F5D07">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827B8F" w:rsidRDefault="00186E69" w:rsidP="00827B8F">
            <w:pPr>
              <w:jc w:val="center"/>
              <w:rPr>
                <w:sz w:val="24"/>
                <w:szCs w:val="24"/>
              </w:rPr>
            </w:pPr>
            <w:r>
              <w:rPr>
                <w:sz w:val="24"/>
                <w:szCs w:val="24"/>
              </w:rPr>
              <w:t>8</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Доп. соглашение № 1</w:t>
            </w:r>
            <w:r w:rsidR="000B3028" w:rsidRPr="00926F2B">
              <w:rPr>
                <w:rFonts w:ascii="Times New Roman" w:hAnsi="Times New Roman" w:cs="Times New Roman"/>
                <w:sz w:val="24"/>
                <w:szCs w:val="24"/>
              </w:rPr>
              <w:t xml:space="preserve"> от 11.02.2013 к договору ВКЛ </w:t>
            </w:r>
            <w:r w:rsidRPr="00926F2B">
              <w:rPr>
                <w:rFonts w:ascii="Times New Roman" w:hAnsi="Times New Roman" w:cs="Times New Roman"/>
                <w:sz w:val="24"/>
                <w:szCs w:val="24"/>
              </w:rPr>
              <w:t>№ 00730012/30011110 от 04.07.2012 г.</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0B3028" w:rsidP="00827B8F">
            <w:pPr>
              <w:jc w:val="center"/>
              <w:rPr>
                <w:sz w:val="24"/>
                <w:szCs w:val="24"/>
              </w:rPr>
            </w:pPr>
            <w:r w:rsidRPr="00926F2B">
              <w:rPr>
                <w:sz w:val="24"/>
                <w:szCs w:val="24"/>
              </w:rPr>
              <w:t>1</w:t>
            </w:r>
          </w:p>
        </w:tc>
      </w:tr>
      <w:tr w:rsidR="00827B8F" w:rsidRPr="00827B8F" w:rsidTr="004F5D07">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827B8F" w:rsidRDefault="00186E69" w:rsidP="00827B8F">
            <w:pPr>
              <w:jc w:val="center"/>
              <w:rPr>
                <w:sz w:val="24"/>
                <w:szCs w:val="24"/>
              </w:rPr>
            </w:pPr>
            <w:r>
              <w:rPr>
                <w:sz w:val="24"/>
                <w:szCs w:val="24"/>
              </w:rPr>
              <w:t>9</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Доп. соглашение № 2</w:t>
            </w:r>
            <w:r w:rsidR="000B3028" w:rsidRPr="00926F2B">
              <w:rPr>
                <w:rFonts w:ascii="Times New Roman" w:hAnsi="Times New Roman" w:cs="Times New Roman"/>
                <w:sz w:val="24"/>
                <w:szCs w:val="24"/>
              </w:rPr>
              <w:t xml:space="preserve"> от 17.05.2013 к договору ВКЛ </w:t>
            </w:r>
            <w:r w:rsidRPr="00926F2B">
              <w:rPr>
                <w:rFonts w:ascii="Times New Roman" w:hAnsi="Times New Roman" w:cs="Times New Roman"/>
                <w:sz w:val="24"/>
                <w:szCs w:val="24"/>
              </w:rPr>
              <w:t>№ 00730012/30011110 от 04.07.2012 г.</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0B3028" w:rsidP="00827B8F">
            <w:pPr>
              <w:jc w:val="center"/>
              <w:rPr>
                <w:sz w:val="24"/>
                <w:szCs w:val="24"/>
              </w:rPr>
            </w:pPr>
            <w:r w:rsidRPr="00926F2B">
              <w:rPr>
                <w:sz w:val="24"/>
                <w:szCs w:val="24"/>
              </w:rPr>
              <w:t>1</w:t>
            </w:r>
          </w:p>
        </w:tc>
      </w:tr>
      <w:tr w:rsidR="00827B8F" w:rsidRPr="00827B8F" w:rsidTr="004F5D07">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827B8F" w:rsidRDefault="00186E69" w:rsidP="00827B8F">
            <w:pPr>
              <w:jc w:val="center"/>
              <w:rPr>
                <w:sz w:val="24"/>
                <w:szCs w:val="24"/>
              </w:rPr>
            </w:pPr>
            <w:r>
              <w:rPr>
                <w:sz w:val="24"/>
                <w:szCs w:val="24"/>
              </w:rPr>
              <w:t>10</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Доп. соглашение № 3</w:t>
            </w:r>
            <w:r w:rsidR="000B3028" w:rsidRPr="00926F2B">
              <w:rPr>
                <w:rFonts w:ascii="Times New Roman" w:hAnsi="Times New Roman" w:cs="Times New Roman"/>
                <w:sz w:val="24"/>
                <w:szCs w:val="24"/>
              </w:rPr>
              <w:t xml:space="preserve"> от 17.12.2013 к договору ВКЛ </w:t>
            </w:r>
            <w:r w:rsidRPr="00926F2B">
              <w:rPr>
                <w:rFonts w:ascii="Times New Roman" w:hAnsi="Times New Roman" w:cs="Times New Roman"/>
                <w:sz w:val="24"/>
                <w:szCs w:val="24"/>
              </w:rPr>
              <w:t>№ 00730012/30011110 от 04.07.2012 г.</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195583" w:rsidP="00827B8F">
            <w:pPr>
              <w:jc w:val="center"/>
              <w:rPr>
                <w:sz w:val="24"/>
                <w:szCs w:val="24"/>
              </w:rPr>
            </w:pPr>
            <w:r w:rsidRPr="00926F2B">
              <w:rPr>
                <w:sz w:val="24"/>
                <w:szCs w:val="24"/>
              </w:rPr>
              <w:t>6</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195583" w:rsidRDefault="00186E69" w:rsidP="00827B8F">
            <w:pPr>
              <w:jc w:val="center"/>
              <w:rPr>
                <w:sz w:val="24"/>
                <w:szCs w:val="24"/>
              </w:rPr>
            </w:pPr>
            <w:r>
              <w:rPr>
                <w:sz w:val="24"/>
                <w:szCs w:val="24"/>
              </w:rPr>
              <w:t>11</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Договор поручительства № 00730012/30011110п1 от 04.07.2012г., заключенный ПАО Сбербанк с ООО «Береза» (ИНН 4025044173).</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195583" w:rsidP="00827B8F">
            <w:pPr>
              <w:jc w:val="center"/>
              <w:rPr>
                <w:sz w:val="24"/>
                <w:szCs w:val="24"/>
              </w:rPr>
            </w:pPr>
            <w:r w:rsidRPr="00926F2B">
              <w:rPr>
                <w:sz w:val="24"/>
                <w:szCs w:val="24"/>
              </w:rPr>
              <w:t>3</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195583" w:rsidRDefault="00186E69" w:rsidP="00827B8F">
            <w:pPr>
              <w:jc w:val="center"/>
              <w:rPr>
                <w:sz w:val="24"/>
                <w:szCs w:val="24"/>
              </w:rPr>
            </w:pPr>
            <w:r>
              <w:rPr>
                <w:sz w:val="24"/>
                <w:szCs w:val="24"/>
              </w:rPr>
              <w:t>12</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Доп. соглашение № 1 от 11.02.2013 к договору поручительства № 00730012/30011110п1 от 04.07.2012г.</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195583" w:rsidP="00827B8F">
            <w:pPr>
              <w:jc w:val="center"/>
              <w:rPr>
                <w:sz w:val="24"/>
                <w:szCs w:val="24"/>
              </w:rPr>
            </w:pPr>
            <w:r w:rsidRPr="00926F2B">
              <w:rPr>
                <w:sz w:val="24"/>
                <w:szCs w:val="24"/>
              </w:rPr>
              <w:t>1</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195583" w:rsidRDefault="00186E69" w:rsidP="00827B8F">
            <w:pPr>
              <w:jc w:val="center"/>
              <w:rPr>
                <w:sz w:val="24"/>
                <w:szCs w:val="24"/>
              </w:rPr>
            </w:pPr>
            <w:r>
              <w:rPr>
                <w:sz w:val="24"/>
                <w:szCs w:val="24"/>
              </w:rPr>
              <w:t>13</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Доп. соглашение № 2 от 17.12.2013 к договору поручительства № 00730012/30011110п1 от 04.07.2012г.</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195583" w:rsidP="00827B8F">
            <w:pPr>
              <w:jc w:val="center"/>
              <w:rPr>
                <w:sz w:val="24"/>
                <w:szCs w:val="24"/>
              </w:rPr>
            </w:pPr>
            <w:r w:rsidRPr="00926F2B">
              <w:rPr>
                <w:sz w:val="24"/>
                <w:szCs w:val="24"/>
              </w:rPr>
              <w:t>2</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195583" w:rsidRDefault="00186E69" w:rsidP="00827B8F">
            <w:pPr>
              <w:jc w:val="center"/>
              <w:rPr>
                <w:sz w:val="24"/>
                <w:szCs w:val="24"/>
              </w:rPr>
            </w:pPr>
            <w:r>
              <w:rPr>
                <w:sz w:val="24"/>
                <w:szCs w:val="24"/>
              </w:rPr>
              <w:t>14</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Договор поручительства № 00730012/30011110п3 от 04.07.2012г., заключенный ПАО Сбербанк с Давыдовым Юрием Валентиновичем.</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195583" w:rsidP="00827B8F">
            <w:pPr>
              <w:jc w:val="center"/>
              <w:rPr>
                <w:sz w:val="24"/>
                <w:szCs w:val="24"/>
              </w:rPr>
            </w:pPr>
            <w:r w:rsidRPr="00926F2B">
              <w:rPr>
                <w:sz w:val="24"/>
                <w:szCs w:val="24"/>
              </w:rPr>
              <w:t>3</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195583" w:rsidRDefault="00186E69" w:rsidP="00827B8F">
            <w:pPr>
              <w:jc w:val="center"/>
              <w:rPr>
                <w:sz w:val="24"/>
                <w:szCs w:val="24"/>
              </w:rPr>
            </w:pPr>
            <w:r>
              <w:rPr>
                <w:sz w:val="24"/>
                <w:szCs w:val="24"/>
              </w:rPr>
              <w:t>15</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Доп. соглашение № 1 от 17.12.2013 к договору поручительства № 00730012/30011110п3 от 04.07.2012г.</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195583" w:rsidP="00827B8F">
            <w:pPr>
              <w:jc w:val="center"/>
              <w:rPr>
                <w:sz w:val="24"/>
                <w:szCs w:val="24"/>
              </w:rPr>
            </w:pPr>
            <w:r w:rsidRPr="00926F2B">
              <w:rPr>
                <w:sz w:val="24"/>
                <w:szCs w:val="24"/>
              </w:rPr>
              <w:t>2</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F0730F" w:rsidRDefault="00186E69" w:rsidP="00827B8F">
            <w:pPr>
              <w:jc w:val="center"/>
              <w:rPr>
                <w:sz w:val="24"/>
                <w:szCs w:val="24"/>
              </w:rPr>
            </w:pPr>
            <w:r>
              <w:rPr>
                <w:sz w:val="24"/>
                <w:szCs w:val="24"/>
              </w:rPr>
              <w:t>16</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Договор поручительства № 00730012/30011110п6 от 17.05.2013г., заключенный ПАО Сбербанк с Давыдовой Анной Юрьевной.</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F0730F" w:rsidP="00827B8F">
            <w:pPr>
              <w:jc w:val="center"/>
              <w:rPr>
                <w:sz w:val="24"/>
                <w:szCs w:val="24"/>
              </w:rPr>
            </w:pPr>
            <w:r w:rsidRPr="00926F2B">
              <w:rPr>
                <w:sz w:val="24"/>
                <w:szCs w:val="24"/>
              </w:rPr>
              <w:t>3</w:t>
            </w:r>
          </w:p>
        </w:tc>
      </w:tr>
      <w:tr w:rsidR="00F0730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F0730F" w:rsidRPr="00F0730F" w:rsidRDefault="00186E69" w:rsidP="00827B8F">
            <w:pPr>
              <w:jc w:val="center"/>
              <w:rPr>
                <w:sz w:val="24"/>
                <w:szCs w:val="24"/>
              </w:rPr>
            </w:pPr>
            <w:r>
              <w:rPr>
                <w:sz w:val="24"/>
                <w:szCs w:val="24"/>
              </w:rPr>
              <w:t>17</w:t>
            </w:r>
          </w:p>
        </w:tc>
        <w:tc>
          <w:tcPr>
            <w:tcW w:w="7286" w:type="dxa"/>
            <w:tcBorders>
              <w:top w:val="single" w:sz="4" w:space="0" w:color="000000"/>
              <w:left w:val="single" w:sz="4" w:space="0" w:color="000000"/>
              <w:bottom w:val="single" w:sz="4" w:space="0" w:color="000000"/>
              <w:right w:val="single" w:sz="4" w:space="0" w:color="000000"/>
            </w:tcBorders>
          </w:tcPr>
          <w:p w:rsidR="00F0730F" w:rsidRPr="00926F2B" w:rsidRDefault="00F0730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Доп. соглашение № 1 от 17.12.2013 к договору поручительства № 00730012/30011110п6 от 17.05.2013 г.</w:t>
            </w:r>
          </w:p>
        </w:tc>
        <w:tc>
          <w:tcPr>
            <w:tcW w:w="1536" w:type="dxa"/>
            <w:tcBorders>
              <w:top w:val="single" w:sz="4" w:space="0" w:color="000000"/>
              <w:left w:val="single" w:sz="4" w:space="0" w:color="000000"/>
              <w:bottom w:val="single" w:sz="4" w:space="0" w:color="000000"/>
              <w:right w:val="single" w:sz="4" w:space="0" w:color="000000"/>
            </w:tcBorders>
          </w:tcPr>
          <w:p w:rsidR="00F0730F" w:rsidRPr="00926F2B" w:rsidRDefault="00F0730F" w:rsidP="00827B8F">
            <w:pPr>
              <w:jc w:val="center"/>
              <w:rPr>
                <w:sz w:val="24"/>
                <w:szCs w:val="24"/>
              </w:rPr>
            </w:pPr>
            <w:r w:rsidRPr="00926F2B">
              <w:rPr>
                <w:sz w:val="24"/>
                <w:szCs w:val="24"/>
              </w:rPr>
              <w:t>2</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F0730F" w:rsidRDefault="00186E69" w:rsidP="00827B8F">
            <w:pPr>
              <w:jc w:val="center"/>
              <w:rPr>
                <w:sz w:val="24"/>
                <w:szCs w:val="24"/>
              </w:rPr>
            </w:pPr>
            <w:r>
              <w:rPr>
                <w:sz w:val="24"/>
                <w:szCs w:val="24"/>
              </w:rPr>
              <w:t>18</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Договор залога № 00730012/30011110з1 от 04.07.2012г., заключенный ПАО Сбербанк с ООО «ЛАНТА» (ИНН 5006005131).</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C458EA" w:rsidP="00827B8F">
            <w:pPr>
              <w:jc w:val="center"/>
              <w:rPr>
                <w:sz w:val="24"/>
                <w:szCs w:val="24"/>
              </w:rPr>
            </w:pPr>
            <w:r w:rsidRPr="00926F2B">
              <w:rPr>
                <w:sz w:val="24"/>
                <w:szCs w:val="24"/>
              </w:rPr>
              <w:t>5</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F0730F" w:rsidRDefault="00186E69" w:rsidP="00827B8F">
            <w:pPr>
              <w:jc w:val="center"/>
              <w:rPr>
                <w:sz w:val="24"/>
                <w:szCs w:val="24"/>
              </w:rPr>
            </w:pPr>
            <w:r>
              <w:rPr>
                <w:sz w:val="24"/>
                <w:szCs w:val="24"/>
              </w:rPr>
              <w:lastRenderedPageBreak/>
              <w:t>19</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Доп. соглашение № 1 от 20.03.2013 к договору залога № 00730012/30011110з1 от 04.07.2012г.</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C458EA" w:rsidP="00827B8F">
            <w:pPr>
              <w:jc w:val="center"/>
              <w:rPr>
                <w:sz w:val="24"/>
                <w:szCs w:val="24"/>
              </w:rPr>
            </w:pPr>
            <w:r w:rsidRPr="00926F2B">
              <w:rPr>
                <w:sz w:val="24"/>
                <w:szCs w:val="24"/>
              </w:rPr>
              <w:t>2</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0B2888" w:rsidRDefault="00186E69" w:rsidP="00827B8F">
            <w:pPr>
              <w:jc w:val="center"/>
              <w:rPr>
                <w:sz w:val="24"/>
                <w:szCs w:val="24"/>
              </w:rPr>
            </w:pPr>
            <w:r>
              <w:rPr>
                <w:sz w:val="24"/>
                <w:szCs w:val="24"/>
              </w:rPr>
              <w:t>20</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Договор ипотеки № 00730012/30011110и1 от 04.07.2012г., заключенный ПАО Сбербанк с ООО «ЛАНТА».</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0B2888" w:rsidP="00827B8F">
            <w:pPr>
              <w:jc w:val="center"/>
              <w:rPr>
                <w:sz w:val="24"/>
                <w:szCs w:val="24"/>
              </w:rPr>
            </w:pPr>
            <w:r w:rsidRPr="00926F2B">
              <w:rPr>
                <w:sz w:val="24"/>
                <w:szCs w:val="24"/>
              </w:rPr>
              <w:t>23</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0B2888" w:rsidRDefault="00186E69" w:rsidP="00827B8F">
            <w:pPr>
              <w:jc w:val="center"/>
              <w:rPr>
                <w:sz w:val="24"/>
                <w:szCs w:val="24"/>
              </w:rPr>
            </w:pPr>
            <w:r>
              <w:rPr>
                <w:sz w:val="24"/>
                <w:szCs w:val="24"/>
              </w:rPr>
              <w:t>21</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Доп. соглашение № 1 от 20.03.2013 к договору ипотеки № 00730012/30011110и1 от 04.07.2012г.</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0B2888" w:rsidP="00827B8F">
            <w:pPr>
              <w:jc w:val="center"/>
              <w:rPr>
                <w:sz w:val="24"/>
                <w:szCs w:val="24"/>
              </w:rPr>
            </w:pPr>
            <w:r w:rsidRPr="00926F2B">
              <w:rPr>
                <w:sz w:val="24"/>
                <w:szCs w:val="24"/>
              </w:rPr>
              <w:t>4</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0B2888" w:rsidRDefault="00186E69" w:rsidP="00827B8F">
            <w:pPr>
              <w:jc w:val="center"/>
              <w:rPr>
                <w:sz w:val="24"/>
                <w:szCs w:val="24"/>
              </w:rPr>
            </w:pPr>
            <w:r>
              <w:rPr>
                <w:sz w:val="24"/>
                <w:szCs w:val="24"/>
              </w:rPr>
              <w:t>22</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Доп. соглашение № 2 от 17.12.2013 к договору ипотеки № 00730012/30011110и1 от 04.07.2012г.</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0B2888" w:rsidP="00827B8F">
            <w:pPr>
              <w:jc w:val="center"/>
              <w:rPr>
                <w:sz w:val="24"/>
                <w:szCs w:val="24"/>
              </w:rPr>
            </w:pPr>
            <w:r w:rsidRPr="00926F2B">
              <w:rPr>
                <w:sz w:val="24"/>
                <w:szCs w:val="24"/>
              </w:rPr>
              <w:t>11</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0B2888" w:rsidRDefault="00186E69" w:rsidP="00827B8F">
            <w:pPr>
              <w:jc w:val="center"/>
              <w:rPr>
                <w:sz w:val="24"/>
                <w:szCs w:val="24"/>
              </w:rPr>
            </w:pPr>
            <w:r>
              <w:rPr>
                <w:sz w:val="24"/>
                <w:szCs w:val="24"/>
              </w:rPr>
              <w:t>23</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Договор залога № 4803-З/1 от 17.01.2011г., заключенный ПАО Сбербанк с ООО «ЛАНТА»</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0B2888" w:rsidP="00827B8F">
            <w:pPr>
              <w:jc w:val="center"/>
              <w:rPr>
                <w:sz w:val="24"/>
                <w:szCs w:val="24"/>
              </w:rPr>
            </w:pPr>
            <w:r w:rsidRPr="00926F2B">
              <w:rPr>
                <w:sz w:val="24"/>
                <w:szCs w:val="24"/>
              </w:rPr>
              <w:t>3</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0B2888" w:rsidRDefault="00186E69" w:rsidP="00827B8F">
            <w:pPr>
              <w:jc w:val="center"/>
              <w:rPr>
                <w:sz w:val="24"/>
                <w:szCs w:val="24"/>
              </w:rPr>
            </w:pPr>
            <w:r>
              <w:rPr>
                <w:sz w:val="24"/>
                <w:szCs w:val="24"/>
              </w:rPr>
              <w:t>24</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Доп. соглашение № 1 от 09.11.2011 к договору залога № 4803-З/1 от 17.01.2011г.</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jc w:val="center"/>
              <w:rPr>
                <w:sz w:val="24"/>
                <w:szCs w:val="24"/>
              </w:rPr>
            </w:pPr>
            <w:r w:rsidRPr="00926F2B">
              <w:rPr>
                <w:sz w:val="24"/>
                <w:szCs w:val="24"/>
              </w:rPr>
              <w:t>5</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0B2888" w:rsidRDefault="00186E69" w:rsidP="00827B8F">
            <w:pPr>
              <w:jc w:val="center"/>
              <w:rPr>
                <w:sz w:val="24"/>
                <w:szCs w:val="24"/>
              </w:rPr>
            </w:pPr>
            <w:r>
              <w:rPr>
                <w:sz w:val="24"/>
                <w:szCs w:val="24"/>
              </w:rPr>
              <w:t>25</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Доп. соглашение № 2 от 04.07.2012 к договору залога № 4803-З/1 от 17.01.2011г.</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0B2888" w:rsidP="000B2888">
            <w:pPr>
              <w:jc w:val="center"/>
              <w:rPr>
                <w:sz w:val="24"/>
                <w:szCs w:val="24"/>
              </w:rPr>
            </w:pPr>
            <w:r w:rsidRPr="00926F2B">
              <w:rPr>
                <w:sz w:val="24"/>
                <w:szCs w:val="24"/>
              </w:rPr>
              <w:t>8</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0B2888" w:rsidRDefault="00186E69" w:rsidP="00827B8F">
            <w:pPr>
              <w:jc w:val="center"/>
              <w:rPr>
                <w:sz w:val="24"/>
                <w:szCs w:val="24"/>
              </w:rPr>
            </w:pPr>
            <w:r>
              <w:rPr>
                <w:sz w:val="24"/>
                <w:szCs w:val="24"/>
              </w:rPr>
              <w:t>26</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Доп. соглашение № 3 от 20.03.2013 к договору залога № 4803-З/1 от 17.01.2011г.</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0B2888" w:rsidP="00827B8F">
            <w:pPr>
              <w:jc w:val="center"/>
              <w:rPr>
                <w:sz w:val="24"/>
                <w:szCs w:val="24"/>
              </w:rPr>
            </w:pPr>
            <w:r w:rsidRPr="00926F2B">
              <w:rPr>
                <w:sz w:val="24"/>
                <w:szCs w:val="24"/>
              </w:rPr>
              <w:t>3</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0B2888" w:rsidRDefault="00186E69" w:rsidP="00827B8F">
            <w:pPr>
              <w:jc w:val="center"/>
              <w:rPr>
                <w:sz w:val="24"/>
                <w:szCs w:val="24"/>
              </w:rPr>
            </w:pPr>
            <w:r>
              <w:rPr>
                <w:sz w:val="24"/>
                <w:szCs w:val="24"/>
              </w:rPr>
              <w:t>27</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Доп. соглашение № 4 от 17.12.2013 к договору залога № 4803-З/1 от 17.01.2011г.</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0B2888" w:rsidP="00827B8F">
            <w:pPr>
              <w:jc w:val="center"/>
              <w:rPr>
                <w:sz w:val="24"/>
                <w:szCs w:val="24"/>
              </w:rPr>
            </w:pPr>
            <w:r w:rsidRPr="00926F2B">
              <w:rPr>
                <w:sz w:val="24"/>
                <w:szCs w:val="24"/>
              </w:rPr>
              <w:t>4</w:t>
            </w:r>
          </w:p>
        </w:tc>
      </w:tr>
    </w:tbl>
    <w:p w:rsidR="00A70A40" w:rsidRDefault="00A70A40" w:rsidP="00827B8F">
      <w:pPr>
        <w:pStyle w:val="af4"/>
        <w:tabs>
          <w:tab w:val="left" w:pos="0"/>
        </w:tabs>
        <w:ind w:right="-57"/>
        <w:jc w:val="center"/>
        <w:rPr>
          <w:b w:val="0"/>
          <w:bCs w:val="0"/>
        </w:rPr>
      </w:pPr>
    </w:p>
    <w:p w:rsidR="00BA1B81" w:rsidRDefault="00BA1B81" w:rsidP="00827B8F">
      <w:pPr>
        <w:jc w:val="center"/>
        <w:rPr>
          <w:sz w:val="24"/>
          <w:szCs w:val="24"/>
        </w:rPr>
      </w:pPr>
    </w:p>
    <w:p w:rsidR="00827B8F" w:rsidRPr="00827B8F" w:rsidRDefault="00827B8F" w:rsidP="00827B8F">
      <w:pPr>
        <w:jc w:val="center"/>
        <w:rPr>
          <w:sz w:val="24"/>
          <w:szCs w:val="24"/>
        </w:rPr>
      </w:pPr>
      <w:r w:rsidRPr="00827B8F">
        <w:rPr>
          <w:sz w:val="24"/>
          <w:szCs w:val="24"/>
        </w:rPr>
        <w:t>ЦЕДЕНТ                                                                   ЦЕССИОНАРИЙ</w:t>
      </w:r>
    </w:p>
    <w:p w:rsidR="00827B8F" w:rsidRPr="00827B8F" w:rsidRDefault="00827B8F" w:rsidP="00827B8F">
      <w:pPr>
        <w:jc w:val="center"/>
        <w:rPr>
          <w:sz w:val="24"/>
          <w:szCs w:val="24"/>
        </w:rPr>
      </w:pPr>
    </w:p>
    <w:p w:rsidR="00827B8F" w:rsidRPr="00827B8F" w:rsidRDefault="00827B8F" w:rsidP="00827B8F">
      <w:pPr>
        <w:jc w:val="both"/>
        <w:rPr>
          <w:sz w:val="24"/>
          <w:szCs w:val="24"/>
        </w:rPr>
      </w:pPr>
      <w:r w:rsidRPr="00827B8F">
        <w:rPr>
          <w:sz w:val="24"/>
          <w:szCs w:val="24"/>
        </w:rPr>
        <w:t xml:space="preserve">Управляющий Калужским                                               </w:t>
      </w:r>
      <w:r w:rsidR="008F21A5">
        <w:rPr>
          <w:sz w:val="24"/>
          <w:szCs w:val="24"/>
        </w:rPr>
        <w:t>_________________________</w:t>
      </w:r>
    </w:p>
    <w:p w:rsidR="00827B8F" w:rsidRPr="00827B8F" w:rsidRDefault="00827B8F" w:rsidP="00827B8F">
      <w:pPr>
        <w:jc w:val="both"/>
        <w:rPr>
          <w:sz w:val="24"/>
          <w:szCs w:val="24"/>
        </w:rPr>
      </w:pPr>
      <w:r w:rsidRPr="00827B8F">
        <w:rPr>
          <w:sz w:val="24"/>
          <w:szCs w:val="24"/>
        </w:rPr>
        <w:t xml:space="preserve">Отделением № 8608                                                          </w:t>
      </w:r>
      <w:r w:rsidR="008F21A5">
        <w:rPr>
          <w:sz w:val="24"/>
          <w:szCs w:val="24"/>
        </w:rPr>
        <w:t>_________________________</w:t>
      </w:r>
    </w:p>
    <w:p w:rsidR="00827B8F" w:rsidRPr="00827B8F" w:rsidRDefault="00827B8F" w:rsidP="00827B8F">
      <w:pPr>
        <w:tabs>
          <w:tab w:val="left" w:pos="5610"/>
        </w:tabs>
        <w:rPr>
          <w:sz w:val="24"/>
          <w:szCs w:val="24"/>
        </w:rPr>
      </w:pPr>
      <w:r w:rsidRPr="00827B8F">
        <w:rPr>
          <w:sz w:val="24"/>
          <w:szCs w:val="24"/>
        </w:rPr>
        <w:t xml:space="preserve">ПАО Сбербанк            </w:t>
      </w:r>
    </w:p>
    <w:p w:rsidR="00827B8F" w:rsidRPr="00827B8F" w:rsidRDefault="00827B8F" w:rsidP="00827B8F">
      <w:pPr>
        <w:jc w:val="both"/>
        <w:rPr>
          <w:sz w:val="24"/>
          <w:szCs w:val="24"/>
        </w:rPr>
      </w:pPr>
    </w:p>
    <w:p w:rsidR="00827B8F" w:rsidRPr="00827B8F" w:rsidRDefault="00827B8F" w:rsidP="00827B8F">
      <w:pPr>
        <w:jc w:val="both"/>
        <w:rPr>
          <w:sz w:val="24"/>
          <w:szCs w:val="24"/>
        </w:rPr>
      </w:pPr>
      <w:r w:rsidRPr="00827B8F">
        <w:rPr>
          <w:sz w:val="24"/>
          <w:szCs w:val="24"/>
        </w:rPr>
        <w:t>________________ С.П. Лукиян                                        ____________</w:t>
      </w:r>
      <w:r w:rsidR="00EA3ABD" w:rsidRPr="000B2888">
        <w:rPr>
          <w:sz w:val="24"/>
          <w:szCs w:val="24"/>
        </w:rPr>
        <w:t xml:space="preserve">  </w:t>
      </w:r>
      <w:r w:rsidRPr="00827B8F">
        <w:rPr>
          <w:sz w:val="24"/>
          <w:szCs w:val="24"/>
        </w:rPr>
        <w:t>_______________</w:t>
      </w:r>
    </w:p>
    <w:p w:rsidR="00827B8F" w:rsidRPr="00827B8F" w:rsidRDefault="00827B8F" w:rsidP="00827B8F">
      <w:pPr>
        <w:jc w:val="both"/>
        <w:rPr>
          <w:sz w:val="24"/>
          <w:szCs w:val="24"/>
        </w:rPr>
      </w:pPr>
      <w:r w:rsidRPr="00827B8F">
        <w:rPr>
          <w:sz w:val="24"/>
          <w:szCs w:val="24"/>
        </w:rPr>
        <w:t xml:space="preserve">     </w:t>
      </w:r>
    </w:p>
    <w:p w:rsidR="00BA1B81" w:rsidRDefault="00827B8F" w:rsidP="000B2888">
      <w:pPr>
        <w:tabs>
          <w:tab w:val="left" w:pos="708"/>
          <w:tab w:val="left" w:pos="1416"/>
          <w:tab w:val="left" w:pos="2124"/>
          <w:tab w:val="left" w:pos="2832"/>
          <w:tab w:val="left" w:pos="3540"/>
          <w:tab w:val="left" w:pos="4248"/>
          <w:tab w:val="left" w:pos="6210"/>
        </w:tabs>
        <w:ind w:left="708"/>
        <w:jc w:val="both"/>
        <w:rPr>
          <w:b/>
          <w:bCs/>
          <w:sz w:val="24"/>
          <w:szCs w:val="24"/>
        </w:rPr>
      </w:pPr>
      <w:r w:rsidRPr="00827B8F">
        <w:rPr>
          <w:sz w:val="24"/>
          <w:szCs w:val="24"/>
        </w:rPr>
        <w:t>М.П.</w:t>
      </w:r>
      <w:r w:rsidRPr="00827B8F">
        <w:rPr>
          <w:sz w:val="24"/>
          <w:szCs w:val="24"/>
        </w:rPr>
        <w:tab/>
      </w:r>
      <w:r w:rsidRPr="00827B8F">
        <w:rPr>
          <w:sz w:val="24"/>
          <w:szCs w:val="24"/>
        </w:rPr>
        <w:tab/>
      </w:r>
      <w:r w:rsidRPr="00827B8F">
        <w:rPr>
          <w:sz w:val="24"/>
          <w:szCs w:val="24"/>
        </w:rPr>
        <w:tab/>
      </w:r>
      <w:r w:rsidRPr="00827B8F">
        <w:rPr>
          <w:sz w:val="24"/>
          <w:szCs w:val="24"/>
        </w:rPr>
        <w:tab/>
        <w:t xml:space="preserve">                </w:t>
      </w:r>
      <w:r w:rsidRPr="00827B8F">
        <w:rPr>
          <w:sz w:val="24"/>
          <w:szCs w:val="24"/>
        </w:rPr>
        <w:tab/>
        <w:t>М.П.</w:t>
      </w:r>
      <w:r w:rsidR="00BA1B81">
        <w:rPr>
          <w:sz w:val="24"/>
          <w:szCs w:val="24"/>
        </w:rPr>
        <w:br w:type="page"/>
      </w:r>
    </w:p>
    <w:p w:rsidR="00A70A40" w:rsidRPr="00A80F64" w:rsidRDefault="00A70A40" w:rsidP="00A70A40">
      <w:pPr>
        <w:pStyle w:val="23"/>
        <w:widowControl w:val="0"/>
        <w:ind w:right="567" w:firstLine="720"/>
        <w:jc w:val="center"/>
        <w:rPr>
          <w:b w:val="0"/>
          <w:sz w:val="24"/>
          <w:szCs w:val="24"/>
        </w:rPr>
      </w:pPr>
      <w:r w:rsidRPr="00A80F64">
        <w:rPr>
          <w:b w:val="0"/>
          <w:sz w:val="24"/>
          <w:szCs w:val="24"/>
        </w:rPr>
        <w:lastRenderedPageBreak/>
        <w:t>АКТ приема - передачи документов</w:t>
      </w:r>
    </w:p>
    <w:p w:rsidR="00A70A40" w:rsidRPr="00A80F64" w:rsidRDefault="00A70A40" w:rsidP="00A70A40">
      <w:pPr>
        <w:jc w:val="center"/>
        <w:rPr>
          <w:sz w:val="24"/>
          <w:szCs w:val="24"/>
        </w:rPr>
      </w:pPr>
      <w:r w:rsidRPr="00A80F64">
        <w:rPr>
          <w:sz w:val="24"/>
          <w:szCs w:val="24"/>
        </w:rPr>
        <w:t>по Договору уступки прав (требований) № _________ от «__»__</w:t>
      </w:r>
      <w:r w:rsidR="00623CD6">
        <w:rPr>
          <w:sz w:val="24"/>
          <w:szCs w:val="24"/>
        </w:rPr>
        <w:t>________</w:t>
      </w:r>
      <w:r w:rsidRPr="00A80F64">
        <w:rPr>
          <w:sz w:val="24"/>
          <w:szCs w:val="24"/>
        </w:rPr>
        <w:t>____г.</w:t>
      </w:r>
    </w:p>
    <w:p w:rsidR="00A70A40" w:rsidRPr="00A80F64" w:rsidRDefault="00A70A40" w:rsidP="00A70A40">
      <w:pPr>
        <w:jc w:val="center"/>
        <w:rPr>
          <w:sz w:val="24"/>
          <w:szCs w:val="24"/>
        </w:rPr>
      </w:pPr>
    </w:p>
    <w:p w:rsidR="00A70A40" w:rsidRPr="00A80F64" w:rsidRDefault="00A70A40" w:rsidP="00A70A40">
      <w:pPr>
        <w:rPr>
          <w:sz w:val="24"/>
          <w:szCs w:val="24"/>
        </w:rPr>
      </w:pPr>
      <w:r w:rsidRPr="00A80F64">
        <w:rPr>
          <w:sz w:val="24"/>
          <w:szCs w:val="24"/>
        </w:rPr>
        <w:t xml:space="preserve"> </w:t>
      </w:r>
      <w:r w:rsidR="00623CD6">
        <w:rPr>
          <w:sz w:val="24"/>
          <w:szCs w:val="24"/>
        </w:rPr>
        <w:t>____________________</w:t>
      </w:r>
      <w:r w:rsidR="00623CD6">
        <w:rPr>
          <w:sz w:val="24"/>
          <w:szCs w:val="24"/>
        </w:rPr>
        <w:tab/>
      </w:r>
      <w:r w:rsidR="00623CD6">
        <w:rPr>
          <w:sz w:val="24"/>
          <w:szCs w:val="24"/>
        </w:rPr>
        <w:tab/>
      </w:r>
      <w:r w:rsidR="00623CD6">
        <w:rPr>
          <w:sz w:val="24"/>
          <w:szCs w:val="24"/>
        </w:rPr>
        <w:tab/>
      </w:r>
      <w:r w:rsidR="00623CD6">
        <w:rPr>
          <w:sz w:val="24"/>
          <w:szCs w:val="24"/>
        </w:rPr>
        <w:tab/>
      </w:r>
      <w:r w:rsidR="00623CD6">
        <w:rPr>
          <w:sz w:val="24"/>
          <w:szCs w:val="24"/>
        </w:rPr>
        <w:tab/>
      </w:r>
      <w:r w:rsidR="00623CD6">
        <w:rPr>
          <w:sz w:val="24"/>
          <w:szCs w:val="24"/>
        </w:rPr>
        <w:tab/>
        <w:t xml:space="preserve">         </w:t>
      </w:r>
      <w:r w:rsidRPr="00A80F64">
        <w:rPr>
          <w:sz w:val="24"/>
          <w:szCs w:val="24"/>
        </w:rPr>
        <w:t>«___» ___</w:t>
      </w:r>
      <w:r w:rsidR="00623CD6">
        <w:rPr>
          <w:sz w:val="24"/>
          <w:szCs w:val="24"/>
        </w:rPr>
        <w:t>____</w:t>
      </w:r>
      <w:r w:rsidRPr="00A80F64">
        <w:rPr>
          <w:sz w:val="24"/>
          <w:szCs w:val="24"/>
        </w:rPr>
        <w:t>_____ г.</w:t>
      </w:r>
    </w:p>
    <w:p w:rsidR="00A70A40" w:rsidRPr="00A80F64" w:rsidRDefault="00A70A40" w:rsidP="00A70A40">
      <w:pPr>
        <w:tabs>
          <w:tab w:val="left" w:pos="709"/>
        </w:tabs>
        <w:rPr>
          <w:sz w:val="24"/>
          <w:szCs w:val="24"/>
        </w:rPr>
      </w:pPr>
    </w:p>
    <w:p w:rsidR="00A70A40" w:rsidRPr="00A80F64" w:rsidRDefault="00A14BDB" w:rsidP="00A70A40">
      <w:pPr>
        <w:ind w:right="-58" w:firstLine="720"/>
        <w:jc w:val="both"/>
        <w:rPr>
          <w:sz w:val="24"/>
          <w:szCs w:val="24"/>
        </w:rPr>
      </w:pPr>
      <w:r>
        <w:rPr>
          <w:sz w:val="24"/>
          <w:szCs w:val="24"/>
        </w:rPr>
        <w:t>Публичное</w:t>
      </w:r>
      <w:r w:rsidR="00A70A40" w:rsidRPr="00A80F64">
        <w:rPr>
          <w:sz w:val="24"/>
          <w:szCs w:val="24"/>
        </w:rPr>
        <w:t xml:space="preserve"> акционерное общество «Сбербанк России», именуемое в дальнейшем «ЦЕДЕНТ», в лице </w:t>
      </w:r>
      <w:r w:rsidR="00623CD6" w:rsidRPr="00623CD6">
        <w:rPr>
          <w:sz w:val="24"/>
          <w:szCs w:val="24"/>
        </w:rPr>
        <w:t xml:space="preserve">Управляющего Калужским отделением №8608 Лукияна Сергея Петровича, действующего на основании Устава, Положения о филиале, Доверенности № </w:t>
      </w:r>
      <w:r w:rsidRPr="00F96E49">
        <w:rPr>
          <w:sz w:val="24"/>
          <w:szCs w:val="24"/>
        </w:rPr>
        <w:t>СРБ/</w:t>
      </w:r>
      <w:r>
        <w:rPr>
          <w:sz w:val="24"/>
          <w:szCs w:val="24"/>
        </w:rPr>
        <w:t>143-</w:t>
      </w:r>
      <w:r w:rsidRPr="00F96E49">
        <w:rPr>
          <w:sz w:val="24"/>
          <w:szCs w:val="24"/>
        </w:rPr>
        <w:t>Д от 2</w:t>
      </w:r>
      <w:r>
        <w:rPr>
          <w:sz w:val="24"/>
          <w:szCs w:val="24"/>
        </w:rPr>
        <w:t>5</w:t>
      </w:r>
      <w:r w:rsidRPr="00F96E49">
        <w:rPr>
          <w:sz w:val="24"/>
          <w:szCs w:val="24"/>
        </w:rPr>
        <w:t>.06.201</w:t>
      </w:r>
      <w:r>
        <w:rPr>
          <w:sz w:val="24"/>
          <w:szCs w:val="24"/>
        </w:rPr>
        <w:t>9</w:t>
      </w:r>
      <w:r w:rsidR="00623CD6" w:rsidRPr="00623CD6">
        <w:rPr>
          <w:sz w:val="24"/>
          <w:szCs w:val="24"/>
        </w:rPr>
        <w:t xml:space="preserve"> года</w:t>
      </w:r>
      <w:r w:rsidR="00623CD6">
        <w:rPr>
          <w:sz w:val="24"/>
          <w:szCs w:val="24"/>
        </w:rPr>
        <w:t>,</w:t>
      </w:r>
      <w:r w:rsidR="00A70A40" w:rsidRPr="00A80F64">
        <w:rPr>
          <w:sz w:val="24"/>
          <w:szCs w:val="24"/>
        </w:rPr>
        <w:t xml:space="preserve"> с одной стороны, и </w:t>
      </w:r>
      <w:r w:rsidR="00623CD6">
        <w:rPr>
          <w:sz w:val="24"/>
          <w:szCs w:val="24"/>
        </w:rPr>
        <w:t>___________________________________</w:t>
      </w:r>
      <w:r w:rsidR="00A70A40">
        <w:rPr>
          <w:sz w:val="24"/>
          <w:szCs w:val="24"/>
        </w:rPr>
        <w:t>,</w:t>
      </w:r>
      <w:r w:rsidR="00A70A40" w:rsidRPr="00A80F64">
        <w:rPr>
          <w:sz w:val="24"/>
          <w:szCs w:val="24"/>
        </w:rPr>
        <w:t xml:space="preserve"> именуемое в дальнейшем «ЦЕССИОНАРИЙ», в лице </w:t>
      </w:r>
      <w:r w:rsidR="00A70A40">
        <w:rPr>
          <w:sz w:val="24"/>
          <w:szCs w:val="24"/>
        </w:rPr>
        <w:t>____________</w:t>
      </w:r>
      <w:r w:rsidR="00A70A40" w:rsidRPr="00A80F64">
        <w:rPr>
          <w:sz w:val="24"/>
          <w:szCs w:val="24"/>
        </w:rPr>
        <w:t>_(</w:t>
      </w:r>
      <w:r w:rsidR="00A70A40" w:rsidRPr="00F36C88">
        <w:rPr>
          <w:sz w:val="24"/>
          <w:szCs w:val="24"/>
        </w:rPr>
        <w:t>должность уполномоченного лица ЦЕССИОНАРИЯ, Ф.И.О. полностью</w:t>
      </w:r>
      <w:r w:rsidR="00A70A40">
        <w:rPr>
          <w:sz w:val="24"/>
          <w:szCs w:val="24"/>
        </w:rPr>
        <w:t>)</w:t>
      </w:r>
      <w:r w:rsidR="00A70A40" w:rsidRPr="00A80F64">
        <w:rPr>
          <w:sz w:val="24"/>
          <w:szCs w:val="24"/>
        </w:rPr>
        <w:t xml:space="preserve">, действующего на основании  </w:t>
      </w:r>
      <w:r w:rsidR="00623CD6">
        <w:rPr>
          <w:sz w:val="24"/>
          <w:szCs w:val="24"/>
        </w:rPr>
        <w:t>Устава</w:t>
      </w:r>
      <w:r w:rsidR="00A70A40" w:rsidRPr="00A80F64">
        <w:rPr>
          <w:sz w:val="24"/>
          <w:szCs w:val="24"/>
        </w:rPr>
        <w:t>, с другой стороны, в дальнейшем совместно именуемые «Стороны», составили настоящий Акт о нижеследующем:</w:t>
      </w:r>
    </w:p>
    <w:p w:rsidR="00A70A40" w:rsidRPr="00A80F64" w:rsidRDefault="00A70A40" w:rsidP="00A70A40">
      <w:pPr>
        <w:numPr>
          <w:ilvl w:val="0"/>
          <w:numId w:val="3"/>
        </w:numPr>
        <w:tabs>
          <w:tab w:val="left" w:pos="360"/>
        </w:tabs>
        <w:ind w:right="-54"/>
        <w:jc w:val="both"/>
        <w:rPr>
          <w:sz w:val="24"/>
          <w:szCs w:val="24"/>
        </w:rPr>
      </w:pPr>
      <w:r w:rsidRPr="00A80F64">
        <w:rPr>
          <w:sz w:val="24"/>
          <w:szCs w:val="24"/>
        </w:rPr>
        <w:t xml:space="preserve">В соответствии с условиями Договора уступки прав (требований) № </w:t>
      </w:r>
      <w:r>
        <w:rPr>
          <w:sz w:val="24"/>
          <w:szCs w:val="24"/>
        </w:rPr>
        <w:t>___</w:t>
      </w:r>
      <w:r w:rsidRPr="00A80F64">
        <w:rPr>
          <w:sz w:val="24"/>
          <w:szCs w:val="24"/>
        </w:rPr>
        <w:t xml:space="preserve">____ от «___»_________г., ЦЕДЕНТ передает, а ЦЕССИОНАРИЙ принимает следующие документы, подтверждающие права (требования) к </w:t>
      </w:r>
      <w:r w:rsidR="0022601B">
        <w:rPr>
          <w:sz w:val="24"/>
          <w:szCs w:val="24"/>
        </w:rPr>
        <w:t>ООО «Ланта»</w:t>
      </w:r>
      <w:r w:rsidRPr="00A80F64">
        <w:rPr>
          <w:sz w:val="24"/>
          <w:szCs w:val="24"/>
        </w:rPr>
        <w:t xml:space="preserve"> по  </w:t>
      </w:r>
      <w:r w:rsidR="0022601B">
        <w:rPr>
          <w:sz w:val="24"/>
          <w:szCs w:val="24"/>
        </w:rPr>
        <w:t xml:space="preserve">договору об открытии возобновляемой кредитной линии </w:t>
      </w:r>
      <w:r w:rsidR="0022601B" w:rsidRPr="0022601B">
        <w:rPr>
          <w:sz w:val="24"/>
          <w:szCs w:val="24"/>
        </w:rPr>
        <w:t>№ 00570013/30011110 от 17.05.2013 г.</w:t>
      </w:r>
      <w:r w:rsidR="0022601B">
        <w:rPr>
          <w:sz w:val="24"/>
          <w:szCs w:val="24"/>
        </w:rPr>
        <w:t xml:space="preserve"> и </w:t>
      </w:r>
      <w:r w:rsidR="0022601B" w:rsidRPr="0022601B">
        <w:rPr>
          <w:sz w:val="24"/>
          <w:szCs w:val="24"/>
        </w:rPr>
        <w:t>договору об открытии возобновляемой кредитной линии № 00730012/30011110 от 04.07.2012 г.</w:t>
      </w:r>
      <w:r w:rsidRPr="00B07909">
        <w:rPr>
          <w:sz w:val="24"/>
          <w:szCs w:val="24"/>
        </w:rPr>
        <w:t>:</w:t>
      </w:r>
    </w:p>
    <w:p w:rsidR="00A70A40" w:rsidRPr="00A80F64" w:rsidRDefault="00A70A40" w:rsidP="00A70A40">
      <w:pPr>
        <w:numPr>
          <w:ilvl w:val="12"/>
          <w:numId w:val="0"/>
        </w:numPr>
        <w:ind w:right="-54"/>
        <w:jc w:val="both"/>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529"/>
        <w:gridCol w:w="1134"/>
        <w:gridCol w:w="2409"/>
      </w:tblGrid>
      <w:tr w:rsidR="00A70A40" w:rsidRPr="00A80F64" w:rsidTr="00926F2B">
        <w:tc>
          <w:tcPr>
            <w:tcW w:w="567" w:type="dxa"/>
            <w:vAlign w:val="center"/>
          </w:tcPr>
          <w:p w:rsidR="00A70A40" w:rsidRPr="00A80F64" w:rsidRDefault="00A70A40" w:rsidP="00926F2B">
            <w:pPr>
              <w:pStyle w:val="af6"/>
              <w:numPr>
                <w:ilvl w:val="12"/>
                <w:numId w:val="0"/>
              </w:numPr>
              <w:rPr>
                <w:b w:val="0"/>
                <w:bCs w:val="0"/>
                <w:sz w:val="24"/>
                <w:szCs w:val="24"/>
              </w:rPr>
            </w:pPr>
            <w:r w:rsidRPr="00A80F64">
              <w:rPr>
                <w:b w:val="0"/>
                <w:bCs w:val="0"/>
                <w:sz w:val="24"/>
                <w:szCs w:val="24"/>
              </w:rPr>
              <w:t>№ п/п</w:t>
            </w:r>
          </w:p>
        </w:tc>
        <w:tc>
          <w:tcPr>
            <w:tcW w:w="5529" w:type="dxa"/>
            <w:vAlign w:val="center"/>
          </w:tcPr>
          <w:p w:rsidR="00A70A40" w:rsidRPr="00A80F64" w:rsidRDefault="00A70A40" w:rsidP="00827B8F">
            <w:pPr>
              <w:pStyle w:val="af6"/>
              <w:numPr>
                <w:ilvl w:val="12"/>
                <w:numId w:val="0"/>
              </w:numPr>
              <w:rPr>
                <w:b w:val="0"/>
                <w:bCs w:val="0"/>
                <w:sz w:val="24"/>
                <w:szCs w:val="24"/>
              </w:rPr>
            </w:pPr>
            <w:r w:rsidRPr="00A80F64">
              <w:rPr>
                <w:b w:val="0"/>
                <w:bCs w:val="0"/>
                <w:sz w:val="24"/>
                <w:szCs w:val="24"/>
              </w:rPr>
              <w:t>Наименование документа</w:t>
            </w:r>
          </w:p>
        </w:tc>
        <w:tc>
          <w:tcPr>
            <w:tcW w:w="1134" w:type="dxa"/>
            <w:vAlign w:val="center"/>
          </w:tcPr>
          <w:p w:rsidR="00A70A40" w:rsidRPr="00A80F64" w:rsidRDefault="00A70A40" w:rsidP="00926F2B">
            <w:pPr>
              <w:pStyle w:val="af6"/>
              <w:numPr>
                <w:ilvl w:val="12"/>
                <w:numId w:val="0"/>
              </w:numPr>
              <w:rPr>
                <w:b w:val="0"/>
                <w:bCs w:val="0"/>
                <w:sz w:val="24"/>
                <w:szCs w:val="24"/>
              </w:rPr>
            </w:pPr>
            <w:r w:rsidRPr="00A80F64">
              <w:rPr>
                <w:b w:val="0"/>
                <w:bCs w:val="0"/>
                <w:sz w:val="24"/>
                <w:szCs w:val="24"/>
              </w:rPr>
              <w:t>Кол-во листов</w:t>
            </w:r>
          </w:p>
        </w:tc>
        <w:tc>
          <w:tcPr>
            <w:tcW w:w="2409" w:type="dxa"/>
            <w:vAlign w:val="center"/>
          </w:tcPr>
          <w:p w:rsidR="00A70A40" w:rsidRPr="00A80F64" w:rsidRDefault="00A70A40" w:rsidP="00827B8F">
            <w:pPr>
              <w:pStyle w:val="af6"/>
              <w:numPr>
                <w:ilvl w:val="12"/>
                <w:numId w:val="0"/>
              </w:numPr>
              <w:rPr>
                <w:b w:val="0"/>
                <w:bCs w:val="0"/>
                <w:sz w:val="24"/>
                <w:szCs w:val="24"/>
              </w:rPr>
            </w:pPr>
            <w:r w:rsidRPr="00A80F64">
              <w:rPr>
                <w:b w:val="0"/>
                <w:bCs w:val="0"/>
                <w:sz w:val="24"/>
                <w:szCs w:val="24"/>
              </w:rPr>
              <w:t>Примечание</w:t>
            </w:r>
          </w:p>
        </w:tc>
      </w:tr>
      <w:tr w:rsidR="00926F2B" w:rsidRPr="00A80F64" w:rsidTr="00926F2B">
        <w:tc>
          <w:tcPr>
            <w:tcW w:w="567" w:type="dxa"/>
          </w:tcPr>
          <w:p w:rsidR="00926F2B" w:rsidRPr="00926F2B" w:rsidRDefault="00186E69" w:rsidP="00926F2B">
            <w:pPr>
              <w:jc w:val="center"/>
              <w:rPr>
                <w:sz w:val="24"/>
                <w:szCs w:val="24"/>
              </w:rPr>
            </w:pPr>
            <w:r>
              <w:rPr>
                <w:sz w:val="24"/>
                <w:szCs w:val="24"/>
              </w:rPr>
              <w:t>1</w:t>
            </w:r>
          </w:p>
        </w:tc>
        <w:tc>
          <w:tcPr>
            <w:tcW w:w="5529" w:type="dxa"/>
          </w:tcPr>
          <w:p w:rsidR="00926F2B" w:rsidRPr="00926F2B" w:rsidRDefault="00926F2B" w:rsidP="00926F2B">
            <w:pPr>
              <w:rPr>
                <w:sz w:val="24"/>
                <w:szCs w:val="24"/>
              </w:rPr>
            </w:pPr>
            <w:r w:rsidRPr="00926F2B">
              <w:rPr>
                <w:sz w:val="24"/>
                <w:szCs w:val="24"/>
              </w:rPr>
              <w:t>Договор об открытии возобновляемой кредитной линии № 00570013/30011110 от 17.05.2013 г., заключенный между ПАО Сбербанк и ООО «ЛАНТА»</w:t>
            </w:r>
          </w:p>
        </w:tc>
        <w:tc>
          <w:tcPr>
            <w:tcW w:w="1134" w:type="dxa"/>
          </w:tcPr>
          <w:p w:rsidR="00926F2B" w:rsidRPr="00926F2B" w:rsidRDefault="00926F2B" w:rsidP="00926F2B">
            <w:pPr>
              <w:jc w:val="center"/>
              <w:rPr>
                <w:sz w:val="24"/>
                <w:szCs w:val="24"/>
              </w:rPr>
            </w:pPr>
            <w:r w:rsidRPr="00926F2B">
              <w:rPr>
                <w:sz w:val="24"/>
                <w:szCs w:val="24"/>
              </w:rPr>
              <w:t>12</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186E69" w:rsidP="00926F2B">
            <w:pPr>
              <w:jc w:val="center"/>
              <w:rPr>
                <w:sz w:val="24"/>
                <w:szCs w:val="24"/>
              </w:rPr>
            </w:pPr>
            <w:r>
              <w:rPr>
                <w:sz w:val="24"/>
                <w:szCs w:val="24"/>
              </w:rPr>
              <w:t>2</w:t>
            </w:r>
          </w:p>
        </w:tc>
        <w:tc>
          <w:tcPr>
            <w:tcW w:w="5529" w:type="dxa"/>
          </w:tcPr>
          <w:p w:rsidR="00926F2B" w:rsidRPr="00926F2B" w:rsidRDefault="00926F2B" w:rsidP="00926F2B">
            <w:pPr>
              <w:rPr>
                <w:sz w:val="24"/>
                <w:szCs w:val="24"/>
              </w:rPr>
            </w:pPr>
            <w:r w:rsidRPr="00926F2B">
              <w:rPr>
                <w:sz w:val="24"/>
                <w:szCs w:val="24"/>
              </w:rPr>
              <w:t>Доп. соглашение № 1 от 17.12.2013 к договору ВКЛ № 00570013/30011110 от 17.05.2013 г.</w:t>
            </w:r>
          </w:p>
        </w:tc>
        <w:tc>
          <w:tcPr>
            <w:tcW w:w="1134" w:type="dxa"/>
          </w:tcPr>
          <w:p w:rsidR="00926F2B" w:rsidRPr="00926F2B" w:rsidRDefault="00926F2B" w:rsidP="00926F2B">
            <w:pPr>
              <w:jc w:val="center"/>
              <w:rPr>
                <w:sz w:val="24"/>
                <w:szCs w:val="24"/>
              </w:rPr>
            </w:pPr>
            <w:r w:rsidRPr="00926F2B">
              <w:rPr>
                <w:sz w:val="24"/>
                <w:szCs w:val="24"/>
              </w:rPr>
              <w:t>5</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186E69" w:rsidP="00926F2B">
            <w:pPr>
              <w:jc w:val="center"/>
              <w:rPr>
                <w:sz w:val="24"/>
                <w:szCs w:val="24"/>
              </w:rPr>
            </w:pPr>
            <w:r>
              <w:rPr>
                <w:sz w:val="24"/>
                <w:szCs w:val="24"/>
              </w:rPr>
              <w:t>3</w:t>
            </w:r>
          </w:p>
        </w:tc>
        <w:tc>
          <w:tcPr>
            <w:tcW w:w="5529" w:type="dxa"/>
          </w:tcPr>
          <w:p w:rsidR="00926F2B" w:rsidRPr="00926F2B" w:rsidRDefault="00926F2B" w:rsidP="00926F2B">
            <w:pPr>
              <w:rPr>
                <w:sz w:val="24"/>
                <w:szCs w:val="24"/>
              </w:rPr>
            </w:pPr>
            <w:r w:rsidRPr="00926F2B">
              <w:rPr>
                <w:sz w:val="24"/>
                <w:szCs w:val="24"/>
              </w:rPr>
              <w:t>Договор поручительства № 00570013/30011110-П1 от 17.05.2013г., заключенный ПАО Сбербанк с ООО «Береза» (ИНН 4025044173).</w:t>
            </w:r>
          </w:p>
        </w:tc>
        <w:tc>
          <w:tcPr>
            <w:tcW w:w="1134" w:type="dxa"/>
          </w:tcPr>
          <w:p w:rsidR="00926F2B" w:rsidRPr="00926F2B" w:rsidRDefault="00926F2B" w:rsidP="00926F2B">
            <w:pPr>
              <w:jc w:val="center"/>
              <w:rPr>
                <w:sz w:val="24"/>
                <w:szCs w:val="24"/>
              </w:rPr>
            </w:pPr>
            <w:r w:rsidRPr="00926F2B">
              <w:rPr>
                <w:sz w:val="24"/>
                <w:szCs w:val="24"/>
              </w:rPr>
              <w:t>4</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186E69" w:rsidP="00926F2B">
            <w:pPr>
              <w:jc w:val="center"/>
              <w:rPr>
                <w:sz w:val="24"/>
                <w:szCs w:val="24"/>
              </w:rPr>
            </w:pPr>
            <w:r>
              <w:rPr>
                <w:sz w:val="24"/>
                <w:szCs w:val="24"/>
              </w:rPr>
              <w:t>4</w:t>
            </w:r>
          </w:p>
        </w:tc>
        <w:tc>
          <w:tcPr>
            <w:tcW w:w="5529" w:type="dxa"/>
          </w:tcPr>
          <w:p w:rsidR="00926F2B" w:rsidRPr="00926F2B" w:rsidRDefault="00926F2B" w:rsidP="00926F2B">
            <w:pPr>
              <w:rPr>
                <w:sz w:val="24"/>
                <w:szCs w:val="24"/>
              </w:rPr>
            </w:pPr>
            <w:r w:rsidRPr="00926F2B">
              <w:rPr>
                <w:sz w:val="24"/>
                <w:szCs w:val="24"/>
              </w:rPr>
              <w:t>Договор поручительства № 00570013/30011110-П4 от 17.05.2013г., заключенный ПАО Сбербанк с Давыдовым Юрием Валентиновичем.</w:t>
            </w:r>
          </w:p>
        </w:tc>
        <w:tc>
          <w:tcPr>
            <w:tcW w:w="1134" w:type="dxa"/>
          </w:tcPr>
          <w:p w:rsidR="00926F2B" w:rsidRPr="00926F2B" w:rsidRDefault="00926F2B" w:rsidP="00926F2B">
            <w:pPr>
              <w:jc w:val="center"/>
              <w:rPr>
                <w:sz w:val="24"/>
                <w:szCs w:val="24"/>
              </w:rPr>
            </w:pPr>
            <w:r w:rsidRPr="00926F2B">
              <w:rPr>
                <w:sz w:val="24"/>
                <w:szCs w:val="24"/>
              </w:rPr>
              <w:t>3</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186E69" w:rsidP="00926F2B">
            <w:pPr>
              <w:jc w:val="center"/>
              <w:rPr>
                <w:sz w:val="24"/>
                <w:szCs w:val="24"/>
              </w:rPr>
            </w:pPr>
            <w:r>
              <w:rPr>
                <w:sz w:val="24"/>
                <w:szCs w:val="24"/>
              </w:rPr>
              <w:t>5</w:t>
            </w:r>
          </w:p>
        </w:tc>
        <w:tc>
          <w:tcPr>
            <w:tcW w:w="5529" w:type="dxa"/>
          </w:tcPr>
          <w:p w:rsidR="00926F2B" w:rsidRPr="00926F2B" w:rsidRDefault="00926F2B" w:rsidP="00926F2B">
            <w:pPr>
              <w:rPr>
                <w:sz w:val="24"/>
                <w:szCs w:val="24"/>
              </w:rPr>
            </w:pPr>
            <w:r w:rsidRPr="00926F2B">
              <w:rPr>
                <w:sz w:val="24"/>
                <w:szCs w:val="24"/>
              </w:rPr>
              <w:t>Договор поручительства № 00570013/30011110-П5 от 17.05.2013г., заключенный ПАО Сбербанк с Давыдовой Анной Юрьевной.</w:t>
            </w:r>
          </w:p>
        </w:tc>
        <w:tc>
          <w:tcPr>
            <w:tcW w:w="1134" w:type="dxa"/>
          </w:tcPr>
          <w:p w:rsidR="00926F2B" w:rsidRPr="00926F2B" w:rsidRDefault="00926F2B" w:rsidP="00926F2B">
            <w:pPr>
              <w:jc w:val="center"/>
              <w:rPr>
                <w:sz w:val="24"/>
                <w:szCs w:val="24"/>
              </w:rPr>
            </w:pPr>
            <w:r w:rsidRPr="00926F2B">
              <w:rPr>
                <w:sz w:val="24"/>
                <w:szCs w:val="24"/>
              </w:rPr>
              <w:t>3</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186E69" w:rsidP="00926F2B">
            <w:pPr>
              <w:jc w:val="center"/>
              <w:rPr>
                <w:sz w:val="24"/>
                <w:szCs w:val="24"/>
              </w:rPr>
            </w:pPr>
            <w:r>
              <w:rPr>
                <w:sz w:val="24"/>
                <w:szCs w:val="24"/>
              </w:rPr>
              <w:t>6</w:t>
            </w:r>
          </w:p>
        </w:tc>
        <w:tc>
          <w:tcPr>
            <w:tcW w:w="5529" w:type="dxa"/>
          </w:tcPr>
          <w:p w:rsidR="00926F2B" w:rsidRPr="00926F2B" w:rsidRDefault="00926F2B" w:rsidP="00926F2B">
            <w:pPr>
              <w:rPr>
                <w:sz w:val="24"/>
                <w:szCs w:val="24"/>
              </w:rPr>
            </w:pPr>
            <w:r w:rsidRPr="00926F2B">
              <w:rPr>
                <w:sz w:val="24"/>
                <w:szCs w:val="24"/>
              </w:rPr>
              <w:t>Договор об открытии возобновляемой кредитной линии № 00730012/30011110 от 04.07.2012 г., заключенный между ПАО Сбербанк и ООО «ЛАНТА»</w:t>
            </w:r>
          </w:p>
        </w:tc>
        <w:tc>
          <w:tcPr>
            <w:tcW w:w="1134" w:type="dxa"/>
          </w:tcPr>
          <w:p w:rsidR="00926F2B" w:rsidRPr="00926F2B" w:rsidRDefault="00926F2B" w:rsidP="00926F2B">
            <w:pPr>
              <w:jc w:val="center"/>
              <w:rPr>
                <w:sz w:val="24"/>
                <w:szCs w:val="24"/>
              </w:rPr>
            </w:pPr>
            <w:r w:rsidRPr="00926F2B">
              <w:rPr>
                <w:sz w:val="24"/>
                <w:szCs w:val="24"/>
              </w:rPr>
              <w:t>11</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186E69" w:rsidP="00926F2B">
            <w:pPr>
              <w:jc w:val="center"/>
              <w:rPr>
                <w:sz w:val="24"/>
                <w:szCs w:val="24"/>
              </w:rPr>
            </w:pPr>
            <w:r>
              <w:rPr>
                <w:sz w:val="24"/>
                <w:szCs w:val="24"/>
              </w:rPr>
              <w:t>7</w:t>
            </w:r>
          </w:p>
        </w:tc>
        <w:tc>
          <w:tcPr>
            <w:tcW w:w="5529" w:type="dxa"/>
          </w:tcPr>
          <w:p w:rsidR="00926F2B" w:rsidRPr="00926F2B" w:rsidRDefault="00926F2B" w:rsidP="00926F2B">
            <w:pPr>
              <w:rPr>
                <w:sz w:val="24"/>
                <w:szCs w:val="24"/>
              </w:rPr>
            </w:pPr>
            <w:r w:rsidRPr="00926F2B">
              <w:rPr>
                <w:sz w:val="24"/>
                <w:szCs w:val="24"/>
              </w:rPr>
              <w:t>Доп. соглашение № 1 от 26.12.2012 к договору ВКЛ № 00730012/30011110 от 04.07.2012 г.</w:t>
            </w:r>
          </w:p>
        </w:tc>
        <w:tc>
          <w:tcPr>
            <w:tcW w:w="1134" w:type="dxa"/>
          </w:tcPr>
          <w:p w:rsidR="00926F2B" w:rsidRPr="00926F2B" w:rsidRDefault="00926F2B" w:rsidP="00926F2B">
            <w:pPr>
              <w:jc w:val="center"/>
              <w:rPr>
                <w:sz w:val="24"/>
                <w:szCs w:val="24"/>
              </w:rPr>
            </w:pPr>
            <w:r w:rsidRPr="00926F2B">
              <w:rPr>
                <w:sz w:val="24"/>
                <w:szCs w:val="24"/>
              </w:rPr>
              <w:t>1</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186E69" w:rsidP="00926F2B">
            <w:pPr>
              <w:jc w:val="center"/>
              <w:rPr>
                <w:sz w:val="24"/>
                <w:szCs w:val="24"/>
              </w:rPr>
            </w:pPr>
            <w:r>
              <w:rPr>
                <w:sz w:val="24"/>
                <w:szCs w:val="24"/>
              </w:rPr>
              <w:t>8</w:t>
            </w:r>
          </w:p>
        </w:tc>
        <w:tc>
          <w:tcPr>
            <w:tcW w:w="5529" w:type="dxa"/>
          </w:tcPr>
          <w:p w:rsidR="00926F2B" w:rsidRPr="00926F2B" w:rsidRDefault="00926F2B" w:rsidP="00926F2B">
            <w:pPr>
              <w:rPr>
                <w:sz w:val="24"/>
                <w:szCs w:val="24"/>
              </w:rPr>
            </w:pPr>
            <w:r w:rsidRPr="00926F2B">
              <w:rPr>
                <w:sz w:val="24"/>
                <w:szCs w:val="24"/>
              </w:rPr>
              <w:t>Доп. соглашение № 1 от 11.02.2013 к договору ВКЛ № 00730012/30011110 от 04.07.2012 г.</w:t>
            </w:r>
          </w:p>
        </w:tc>
        <w:tc>
          <w:tcPr>
            <w:tcW w:w="1134" w:type="dxa"/>
          </w:tcPr>
          <w:p w:rsidR="00926F2B" w:rsidRPr="00926F2B" w:rsidRDefault="00926F2B" w:rsidP="00926F2B">
            <w:pPr>
              <w:jc w:val="center"/>
              <w:rPr>
                <w:sz w:val="24"/>
                <w:szCs w:val="24"/>
              </w:rPr>
            </w:pPr>
            <w:r w:rsidRPr="00926F2B">
              <w:rPr>
                <w:sz w:val="24"/>
                <w:szCs w:val="24"/>
              </w:rPr>
              <w:t>1</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186E69" w:rsidP="00926F2B">
            <w:pPr>
              <w:jc w:val="center"/>
              <w:rPr>
                <w:sz w:val="24"/>
                <w:szCs w:val="24"/>
              </w:rPr>
            </w:pPr>
            <w:r>
              <w:rPr>
                <w:sz w:val="24"/>
                <w:szCs w:val="24"/>
              </w:rPr>
              <w:t>9</w:t>
            </w:r>
          </w:p>
        </w:tc>
        <w:tc>
          <w:tcPr>
            <w:tcW w:w="5529" w:type="dxa"/>
          </w:tcPr>
          <w:p w:rsidR="00926F2B" w:rsidRPr="00926F2B" w:rsidRDefault="00926F2B" w:rsidP="00926F2B">
            <w:pPr>
              <w:rPr>
                <w:sz w:val="24"/>
                <w:szCs w:val="24"/>
              </w:rPr>
            </w:pPr>
            <w:r w:rsidRPr="00926F2B">
              <w:rPr>
                <w:sz w:val="24"/>
                <w:szCs w:val="24"/>
              </w:rPr>
              <w:t>Доп. соглашение № 2 от 17.05.2013 к договору ВКЛ № 00730012/30011110 от 04.07.2012 г.</w:t>
            </w:r>
          </w:p>
        </w:tc>
        <w:tc>
          <w:tcPr>
            <w:tcW w:w="1134" w:type="dxa"/>
          </w:tcPr>
          <w:p w:rsidR="00926F2B" w:rsidRPr="00926F2B" w:rsidRDefault="00926F2B" w:rsidP="00926F2B">
            <w:pPr>
              <w:jc w:val="center"/>
              <w:rPr>
                <w:sz w:val="24"/>
                <w:szCs w:val="24"/>
              </w:rPr>
            </w:pPr>
            <w:r w:rsidRPr="00926F2B">
              <w:rPr>
                <w:sz w:val="24"/>
                <w:szCs w:val="24"/>
              </w:rPr>
              <w:t>1</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186E69" w:rsidP="00926F2B">
            <w:pPr>
              <w:jc w:val="center"/>
              <w:rPr>
                <w:sz w:val="24"/>
                <w:szCs w:val="24"/>
              </w:rPr>
            </w:pPr>
            <w:r>
              <w:rPr>
                <w:sz w:val="24"/>
                <w:szCs w:val="24"/>
              </w:rPr>
              <w:t>10</w:t>
            </w:r>
          </w:p>
        </w:tc>
        <w:tc>
          <w:tcPr>
            <w:tcW w:w="5529" w:type="dxa"/>
          </w:tcPr>
          <w:p w:rsidR="00926F2B" w:rsidRPr="00926F2B" w:rsidRDefault="00926F2B" w:rsidP="00926F2B">
            <w:pPr>
              <w:rPr>
                <w:sz w:val="24"/>
                <w:szCs w:val="24"/>
              </w:rPr>
            </w:pPr>
            <w:r w:rsidRPr="00926F2B">
              <w:rPr>
                <w:sz w:val="24"/>
                <w:szCs w:val="24"/>
              </w:rPr>
              <w:t>Доп. соглашение № 3 от 17.12.2013 к договору ВКЛ № 00730012/30011110 от 04.07.2012 г.</w:t>
            </w:r>
          </w:p>
        </w:tc>
        <w:tc>
          <w:tcPr>
            <w:tcW w:w="1134" w:type="dxa"/>
          </w:tcPr>
          <w:p w:rsidR="00926F2B" w:rsidRPr="00926F2B" w:rsidRDefault="00926F2B" w:rsidP="00926F2B">
            <w:pPr>
              <w:jc w:val="center"/>
              <w:rPr>
                <w:sz w:val="24"/>
                <w:szCs w:val="24"/>
              </w:rPr>
            </w:pPr>
            <w:r w:rsidRPr="00926F2B">
              <w:rPr>
                <w:sz w:val="24"/>
                <w:szCs w:val="24"/>
              </w:rPr>
              <w:t>6</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186E69" w:rsidP="00926F2B">
            <w:pPr>
              <w:jc w:val="center"/>
              <w:rPr>
                <w:sz w:val="24"/>
                <w:szCs w:val="24"/>
              </w:rPr>
            </w:pPr>
            <w:r>
              <w:rPr>
                <w:sz w:val="24"/>
                <w:szCs w:val="24"/>
              </w:rPr>
              <w:t>11</w:t>
            </w:r>
          </w:p>
        </w:tc>
        <w:tc>
          <w:tcPr>
            <w:tcW w:w="5529" w:type="dxa"/>
          </w:tcPr>
          <w:p w:rsidR="00926F2B" w:rsidRPr="00926F2B" w:rsidRDefault="00926F2B" w:rsidP="00926F2B">
            <w:pPr>
              <w:rPr>
                <w:sz w:val="24"/>
                <w:szCs w:val="24"/>
              </w:rPr>
            </w:pPr>
            <w:r w:rsidRPr="00926F2B">
              <w:rPr>
                <w:sz w:val="24"/>
                <w:szCs w:val="24"/>
              </w:rPr>
              <w:t>Договор поручительства № 00730012/30011110п1 от 04.07.2012г., заключенный ПАО Сбербанк с ООО «Береза» (ИНН 4025044173).</w:t>
            </w:r>
          </w:p>
        </w:tc>
        <w:tc>
          <w:tcPr>
            <w:tcW w:w="1134" w:type="dxa"/>
          </w:tcPr>
          <w:p w:rsidR="00926F2B" w:rsidRPr="00926F2B" w:rsidRDefault="00926F2B" w:rsidP="00926F2B">
            <w:pPr>
              <w:jc w:val="center"/>
              <w:rPr>
                <w:sz w:val="24"/>
                <w:szCs w:val="24"/>
              </w:rPr>
            </w:pPr>
            <w:r w:rsidRPr="00926F2B">
              <w:rPr>
                <w:sz w:val="24"/>
                <w:szCs w:val="24"/>
              </w:rPr>
              <w:t>3</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186E69" w:rsidP="00926F2B">
            <w:pPr>
              <w:jc w:val="center"/>
              <w:rPr>
                <w:sz w:val="24"/>
                <w:szCs w:val="24"/>
              </w:rPr>
            </w:pPr>
            <w:r>
              <w:rPr>
                <w:sz w:val="24"/>
                <w:szCs w:val="24"/>
              </w:rPr>
              <w:lastRenderedPageBreak/>
              <w:t>12</w:t>
            </w:r>
          </w:p>
        </w:tc>
        <w:tc>
          <w:tcPr>
            <w:tcW w:w="5529" w:type="dxa"/>
          </w:tcPr>
          <w:p w:rsidR="00926F2B" w:rsidRPr="00926F2B" w:rsidRDefault="00926F2B" w:rsidP="00926F2B">
            <w:pPr>
              <w:rPr>
                <w:sz w:val="24"/>
                <w:szCs w:val="24"/>
              </w:rPr>
            </w:pPr>
            <w:r w:rsidRPr="00926F2B">
              <w:rPr>
                <w:sz w:val="24"/>
                <w:szCs w:val="24"/>
              </w:rPr>
              <w:t>Доп. соглашение № 1 от 11.02.2013 к договору поручительства № 00730012/30011110п1 от 04.07.2012г.</w:t>
            </w:r>
          </w:p>
        </w:tc>
        <w:tc>
          <w:tcPr>
            <w:tcW w:w="1134" w:type="dxa"/>
          </w:tcPr>
          <w:p w:rsidR="00926F2B" w:rsidRPr="00926F2B" w:rsidRDefault="00926F2B" w:rsidP="00926F2B">
            <w:pPr>
              <w:jc w:val="center"/>
              <w:rPr>
                <w:sz w:val="24"/>
                <w:szCs w:val="24"/>
              </w:rPr>
            </w:pPr>
            <w:r w:rsidRPr="00926F2B">
              <w:rPr>
                <w:sz w:val="24"/>
                <w:szCs w:val="24"/>
              </w:rPr>
              <w:t>1</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186E69" w:rsidP="00926F2B">
            <w:pPr>
              <w:jc w:val="center"/>
              <w:rPr>
                <w:sz w:val="24"/>
                <w:szCs w:val="24"/>
              </w:rPr>
            </w:pPr>
            <w:r>
              <w:rPr>
                <w:sz w:val="24"/>
                <w:szCs w:val="24"/>
              </w:rPr>
              <w:t>13</w:t>
            </w:r>
          </w:p>
        </w:tc>
        <w:tc>
          <w:tcPr>
            <w:tcW w:w="5529" w:type="dxa"/>
          </w:tcPr>
          <w:p w:rsidR="00926F2B" w:rsidRPr="00926F2B" w:rsidRDefault="00926F2B" w:rsidP="00926F2B">
            <w:pPr>
              <w:rPr>
                <w:sz w:val="24"/>
                <w:szCs w:val="24"/>
              </w:rPr>
            </w:pPr>
            <w:r w:rsidRPr="00926F2B">
              <w:rPr>
                <w:sz w:val="24"/>
                <w:szCs w:val="24"/>
              </w:rPr>
              <w:t>Доп. соглашение № 2 от 17.12.2013 к договору поручительства № 00730012/30011110п1 от 04.07.2012г.</w:t>
            </w:r>
          </w:p>
        </w:tc>
        <w:tc>
          <w:tcPr>
            <w:tcW w:w="1134" w:type="dxa"/>
          </w:tcPr>
          <w:p w:rsidR="00926F2B" w:rsidRPr="00926F2B" w:rsidRDefault="00926F2B" w:rsidP="00926F2B">
            <w:pPr>
              <w:jc w:val="center"/>
              <w:rPr>
                <w:sz w:val="24"/>
                <w:szCs w:val="24"/>
              </w:rPr>
            </w:pPr>
            <w:r w:rsidRPr="00926F2B">
              <w:rPr>
                <w:sz w:val="24"/>
                <w:szCs w:val="24"/>
              </w:rPr>
              <w:t>2</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186E69" w:rsidP="00926F2B">
            <w:pPr>
              <w:jc w:val="center"/>
              <w:rPr>
                <w:sz w:val="24"/>
                <w:szCs w:val="24"/>
              </w:rPr>
            </w:pPr>
            <w:r>
              <w:rPr>
                <w:sz w:val="24"/>
                <w:szCs w:val="24"/>
              </w:rPr>
              <w:t>14</w:t>
            </w:r>
          </w:p>
        </w:tc>
        <w:tc>
          <w:tcPr>
            <w:tcW w:w="5529" w:type="dxa"/>
          </w:tcPr>
          <w:p w:rsidR="00926F2B" w:rsidRPr="00926F2B" w:rsidRDefault="00926F2B" w:rsidP="00926F2B">
            <w:pPr>
              <w:rPr>
                <w:sz w:val="24"/>
                <w:szCs w:val="24"/>
              </w:rPr>
            </w:pPr>
            <w:r w:rsidRPr="00926F2B">
              <w:rPr>
                <w:sz w:val="24"/>
                <w:szCs w:val="24"/>
              </w:rPr>
              <w:t>Договор поручительства № 00730012/30011110п3 от 04.07.2012г., заключенный ПАО Сбербанк с Давыдовым Юрием Валентиновичем.</w:t>
            </w:r>
          </w:p>
        </w:tc>
        <w:tc>
          <w:tcPr>
            <w:tcW w:w="1134" w:type="dxa"/>
          </w:tcPr>
          <w:p w:rsidR="00926F2B" w:rsidRPr="00926F2B" w:rsidRDefault="00926F2B" w:rsidP="00926F2B">
            <w:pPr>
              <w:jc w:val="center"/>
              <w:rPr>
                <w:sz w:val="24"/>
                <w:szCs w:val="24"/>
              </w:rPr>
            </w:pPr>
            <w:r w:rsidRPr="00926F2B">
              <w:rPr>
                <w:sz w:val="24"/>
                <w:szCs w:val="24"/>
              </w:rPr>
              <w:t>3</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186E69" w:rsidP="00926F2B">
            <w:pPr>
              <w:jc w:val="center"/>
              <w:rPr>
                <w:sz w:val="24"/>
                <w:szCs w:val="24"/>
              </w:rPr>
            </w:pPr>
            <w:r>
              <w:rPr>
                <w:sz w:val="24"/>
                <w:szCs w:val="24"/>
              </w:rPr>
              <w:t>15</w:t>
            </w:r>
          </w:p>
        </w:tc>
        <w:tc>
          <w:tcPr>
            <w:tcW w:w="5529" w:type="dxa"/>
          </w:tcPr>
          <w:p w:rsidR="00926F2B" w:rsidRPr="00926F2B" w:rsidRDefault="00926F2B" w:rsidP="00926F2B">
            <w:pPr>
              <w:rPr>
                <w:sz w:val="24"/>
                <w:szCs w:val="24"/>
              </w:rPr>
            </w:pPr>
            <w:r w:rsidRPr="00926F2B">
              <w:rPr>
                <w:sz w:val="24"/>
                <w:szCs w:val="24"/>
              </w:rPr>
              <w:t>Доп. соглашение № 1 от 17.12.2013 к договору поручительства № 00730012/30011110п3 от 04.07.2012г.</w:t>
            </w:r>
          </w:p>
        </w:tc>
        <w:tc>
          <w:tcPr>
            <w:tcW w:w="1134" w:type="dxa"/>
          </w:tcPr>
          <w:p w:rsidR="00926F2B" w:rsidRPr="00926F2B" w:rsidRDefault="00926F2B" w:rsidP="00926F2B">
            <w:pPr>
              <w:jc w:val="center"/>
              <w:rPr>
                <w:sz w:val="24"/>
                <w:szCs w:val="24"/>
              </w:rPr>
            </w:pPr>
            <w:r w:rsidRPr="00926F2B">
              <w:rPr>
                <w:sz w:val="24"/>
                <w:szCs w:val="24"/>
              </w:rPr>
              <w:t>2</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186E69" w:rsidP="00926F2B">
            <w:pPr>
              <w:jc w:val="center"/>
              <w:rPr>
                <w:sz w:val="24"/>
                <w:szCs w:val="24"/>
              </w:rPr>
            </w:pPr>
            <w:r>
              <w:rPr>
                <w:sz w:val="24"/>
                <w:szCs w:val="24"/>
              </w:rPr>
              <w:t>16</w:t>
            </w:r>
          </w:p>
        </w:tc>
        <w:tc>
          <w:tcPr>
            <w:tcW w:w="5529" w:type="dxa"/>
          </w:tcPr>
          <w:p w:rsidR="00926F2B" w:rsidRPr="00926F2B" w:rsidRDefault="00926F2B" w:rsidP="00926F2B">
            <w:pPr>
              <w:rPr>
                <w:sz w:val="24"/>
                <w:szCs w:val="24"/>
              </w:rPr>
            </w:pPr>
            <w:r w:rsidRPr="00926F2B">
              <w:rPr>
                <w:sz w:val="24"/>
                <w:szCs w:val="24"/>
              </w:rPr>
              <w:t>Договор поручительства № 00730012/30011110п6 от 17.05.2013г., заключенный ПАО Сбербанк с Давыдовой Анной Юрьевной.</w:t>
            </w:r>
          </w:p>
        </w:tc>
        <w:tc>
          <w:tcPr>
            <w:tcW w:w="1134" w:type="dxa"/>
          </w:tcPr>
          <w:p w:rsidR="00926F2B" w:rsidRPr="00926F2B" w:rsidRDefault="00926F2B" w:rsidP="00926F2B">
            <w:pPr>
              <w:jc w:val="center"/>
              <w:rPr>
                <w:sz w:val="24"/>
                <w:szCs w:val="24"/>
              </w:rPr>
            </w:pPr>
            <w:r w:rsidRPr="00926F2B">
              <w:rPr>
                <w:sz w:val="24"/>
                <w:szCs w:val="24"/>
              </w:rPr>
              <w:t>3</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186E69" w:rsidP="00926F2B">
            <w:pPr>
              <w:jc w:val="center"/>
              <w:rPr>
                <w:sz w:val="24"/>
                <w:szCs w:val="24"/>
              </w:rPr>
            </w:pPr>
            <w:r>
              <w:rPr>
                <w:sz w:val="24"/>
                <w:szCs w:val="24"/>
              </w:rPr>
              <w:t>17</w:t>
            </w:r>
          </w:p>
        </w:tc>
        <w:tc>
          <w:tcPr>
            <w:tcW w:w="5529" w:type="dxa"/>
          </w:tcPr>
          <w:p w:rsidR="00926F2B" w:rsidRPr="00926F2B" w:rsidRDefault="00926F2B" w:rsidP="00926F2B">
            <w:pPr>
              <w:rPr>
                <w:sz w:val="24"/>
                <w:szCs w:val="24"/>
              </w:rPr>
            </w:pPr>
            <w:r w:rsidRPr="00926F2B">
              <w:rPr>
                <w:sz w:val="24"/>
                <w:szCs w:val="24"/>
              </w:rPr>
              <w:t>Доп. соглашение № 1 от 17.12.2013 к договору поручительства № 00730012/30011110п6 от 17.05.2013 г.</w:t>
            </w:r>
          </w:p>
        </w:tc>
        <w:tc>
          <w:tcPr>
            <w:tcW w:w="1134" w:type="dxa"/>
          </w:tcPr>
          <w:p w:rsidR="00926F2B" w:rsidRPr="00926F2B" w:rsidRDefault="00926F2B" w:rsidP="00926F2B">
            <w:pPr>
              <w:jc w:val="center"/>
              <w:rPr>
                <w:sz w:val="24"/>
                <w:szCs w:val="24"/>
              </w:rPr>
            </w:pPr>
            <w:r w:rsidRPr="00926F2B">
              <w:rPr>
                <w:sz w:val="24"/>
                <w:szCs w:val="24"/>
              </w:rPr>
              <w:t>2</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186E69" w:rsidP="00926F2B">
            <w:pPr>
              <w:jc w:val="center"/>
              <w:rPr>
                <w:sz w:val="24"/>
                <w:szCs w:val="24"/>
              </w:rPr>
            </w:pPr>
            <w:r>
              <w:rPr>
                <w:sz w:val="24"/>
                <w:szCs w:val="24"/>
              </w:rPr>
              <w:t>18</w:t>
            </w:r>
          </w:p>
        </w:tc>
        <w:tc>
          <w:tcPr>
            <w:tcW w:w="5529" w:type="dxa"/>
          </w:tcPr>
          <w:p w:rsidR="00926F2B" w:rsidRPr="00926F2B" w:rsidRDefault="00926F2B" w:rsidP="00926F2B">
            <w:pPr>
              <w:rPr>
                <w:sz w:val="24"/>
                <w:szCs w:val="24"/>
              </w:rPr>
            </w:pPr>
            <w:r w:rsidRPr="00926F2B">
              <w:rPr>
                <w:sz w:val="24"/>
                <w:szCs w:val="24"/>
              </w:rPr>
              <w:t>Договор залога № 00730012/30011110з1 от 04.07.2012г., заключенный ПАО Сбербанк с ООО «ЛАНТА» (ИНН 5006005131).</w:t>
            </w:r>
          </w:p>
        </w:tc>
        <w:tc>
          <w:tcPr>
            <w:tcW w:w="1134" w:type="dxa"/>
          </w:tcPr>
          <w:p w:rsidR="00926F2B" w:rsidRPr="00926F2B" w:rsidRDefault="00926F2B" w:rsidP="00926F2B">
            <w:pPr>
              <w:jc w:val="center"/>
              <w:rPr>
                <w:sz w:val="24"/>
                <w:szCs w:val="24"/>
              </w:rPr>
            </w:pPr>
            <w:r w:rsidRPr="00926F2B">
              <w:rPr>
                <w:sz w:val="24"/>
                <w:szCs w:val="24"/>
              </w:rPr>
              <w:t>5</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186E69" w:rsidP="00926F2B">
            <w:pPr>
              <w:jc w:val="center"/>
              <w:rPr>
                <w:sz w:val="24"/>
                <w:szCs w:val="24"/>
              </w:rPr>
            </w:pPr>
            <w:r>
              <w:rPr>
                <w:sz w:val="24"/>
                <w:szCs w:val="24"/>
              </w:rPr>
              <w:t>19</w:t>
            </w:r>
          </w:p>
        </w:tc>
        <w:tc>
          <w:tcPr>
            <w:tcW w:w="5529" w:type="dxa"/>
          </w:tcPr>
          <w:p w:rsidR="00926F2B" w:rsidRPr="00926F2B" w:rsidRDefault="00926F2B" w:rsidP="00926F2B">
            <w:pPr>
              <w:rPr>
                <w:sz w:val="24"/>
                <w:szCs w:val="24"/>
              </w:rPr>
            </w:pPr>
            <w:r w:rsidRPr="00926F2B">
              <w:rPr>
                <w:sz w:val="24"/>
                <w:szCs w:val="24"/>
              </w:rPr>
              <w:t>Доп. соглашение № 1 от 20.03.2013 к договору залога № 00730012/30011110з1 от 04.07.2012г.</w:t>
            </w:r>
          </w:p>
        </w:tc>
        <w:tc>
          <w:tcPr>
            <w:tcW w:w="1134" w:type="dxa"/>
          </w:tcPr>
          <w:p w:rsidR="00926F2B" w:rsidRPr="00926F2B" w:rsidRDefault="00926F2B" w:rsidP="00926F2B">
            <w:pPr>
              <w:jc w:val="center"/>
              <w:rPr>
                <w:sz w:val="24"/>
                <w:szCs w:val="24"/>
              </w:rPr>
            </w:pPr>
            <w:r w:rsidRPr="00926F2B">
              <w:rPr>
                <w:sz w:val="24"/>
                <w:szCs w:val="24"/>
              </w:rPr>
              <w:t>2</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186E69" w:rsidP="00A14BDB">
            <w:pPr>
              <w:jc w:val="center"/>
              <w:rPr>
                <w:sz w:val="24"/>
                <w:szCs w:val="24"/>
              </w:rPr>
            </w:pPr>
            <w:r>
              <w:rPr>
                <w:sz w:val="24"/>
                <w:szCs w:val="24"/>
              </w:rPr>
              <w:t>20</w:t>
            </w:r>
          </w:p>
        </w:tc>
        <w:tc>
          <w:tcPr>
            <w:tcW w:w="5529" w:type="dxa"/>
          </w:tcPr>
          <w:p w:rsidR="00926F2B" w:rsidRPr="00926F2B" w:rsidRDefault="00926F2B" w:rsidP="00926F2B">
            <w:pPr>
              <w:rPr>
                <w:sz w:val="24"/>
                <w:szCs w:val="24"/>
              </w:rPr>
            </w:pPr>
            <w:r w:rsidRPr="00926F2B">
              <w:rPr>
                <w:sz w:val="24"/>
                <w:szCs w:val="24"/>
              </w:rPr>
              <w:t>Договор ипотеки № 00730012/30011110и1 от 04.07.2012г., заключенный ПАО Сбербанк с ООО «ЛАНТА».</w:t>
            </w:r>
          </w:p>
        </w:tc>
        <w:tc>
          <w:tcPr>
            <w:tcW w:w="1134" w:type="dxa"/>
          </w:tcPr>
          <w:p w:rsidR="00926F2B" w:rsidRPr="00926F2B" w:rsidRDefault="00926F2B" w:rsidP="00926F2B">
            <w:pPr>
              <w:jc w:val="center"/>
              <w:rPr>
                <w:sz w:val="24"/>
                <w:szCs w:val="24"/>
              </w:rPr>
            </w:pPr>
            <w:r w:rsidRPr="00926F2B">
              <w:rPr>
                <w:sz w:val="24"/>
                <w:szCs w:val="24"/>
              </w:rPr>
              <w:t>23</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186E69" w:rsidP="00926F2B">
            <w:pPr>
              <w:jc w:val="center"/>
              <w:rPr>
                <w:sz w:val="24"/>
                <w:szCs w:val="24"/>
              </w:rPr>
            </w:pPr>
            <w:r>
              <w:rPr>
                <w:sz w:val="24"/>
                <w:szCs w:val="24"/>
              </w:rPr>
              <w:t>21</w:t>
            </w:r>
          </w:p>
        </w:tc>
        <w:tc>
          <w:tcPr>
            <w:tcW w:w="5529" w:type="dxa"/>
          </w:tcPr>
          <w:p w:rsidR="00926F2B" w:rsidRPr="00926F2B" w:rsidRDefault="00926F2B" w:rsidP="00926F2B">
            <w:pPr>
              <w:rPr>
                <w:sz w:val="24"/>
                <w:szCs w:val="24"/>
              </w:rPr>
            </w:pPr>
            <w:r w:rsidRPr="00926F2B">
              <w:rPr>
                <w:sz w:val="24"/>
                <w:szCs w:val="24"/>
              </w:rPr>
              <w:t>Доп. соглашение № 1 от 20.03.2013 к договору ипотеки № 00730012/30011110и1 от 04.07.2012г.</w:t>
            </w:r>
          </w:p>
        </w:tc>
        <w:tc>
          <w:tcPr>
            <w:tcW w:w="1134" w:type="dxa"/>
          </w:tcPr>
          <w:p w:rsidR="00926F2B" w:rsidRPr="00926F2B" w:rsidRDefault="00926F2B" w:rsidP="00926F2B">
            <w:pPr>
              <w:jc w:val="center"/>
              <w:rPr>
                <w:sz w:val="24"/>
                <w:szCs w:val="24"/>
              </w:rPr>
            </w:pPr>
            <w:r w:rsidRPr="00926F2B">
              <w:rPr>
                <w:sz w:val="24"/>
                <w:szCs w:val="24"/>
              </w:rPr>
              <w:t>4</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186E69" w:rsidP="00926F2B">
            <w:pPr>
              <w:jc w:val="center"/>
              <w:rPr>
                <w:sz w:val="24"/>
                <w:szCs w:val="24"/>
              </w:rPr>
            </w:pPr>
            <w:r>
              <w:rPr>
                <w:sz w:val="24"/>
                <w:szCs w:val="24"/>
              </w:rPr>
              <w:t>22</w:t>
            </w:r>
          </w:p>
        </w:tc>
        <w:tc>
          <w:tcPr>
            <w:tcW w:w="5529" w:type="dxa"/>
          </w:tcPr>
          <w:p w:rsidR="00926F2B" w:rsidRPr="00926F2B" w:rsidRDefault="00926F2B" w:rsidP="00926F2B">
            <w:pPr>
              <w:rPr>
                <w:sz w:val="24"/>
                <w:szCs w:val="24"/>
              </w:rPr>
            </w:pPr>
            <w:r w:rsidRPr="00926F2B">
              <w:rPr>
                <w:sz w:val="24"/>
                <w:szCs w:val="24"/>
              </w:rPr>
              <w:t>Доп. соглашение № 2 от 17.12.2013 к договору ипотеки № 00730012/30011110и1 от 04.07.2012г.</w:t>
            </w:r>
          </w:p>
        </w:tc>
        <w:tc>
          <w:tcPr>
            <w:tcW w:w="1134" w:type="dxa"/>
          </w:tcPr>
          <w:p w:rsidR="00926F2B" w:rsidRPr="00926F2B" w:rsidRDefault="00926F2B" w:rsidP="00926F2B">
            <w:pPr>
              <w:jc w:val="center"/>
              <w:rPr>
                <w:sz w:val="24"/>
                <w:szCs w:val="24"/>
              </w:rPr>
            </w:pPr>
            <w:r w:rsidRPr="00926F2B">
              <w:rPr>
                <w:sz w:val="24"/>
                <w:szCs w:val="24"/>
              </w:rPr>
              <w:t>11</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186E69" w:rsidP="00926F2B">
            <w:pPr>
              <w:jc w:val="center"/>
              <w:rPr>
                <w:sz w:val="24"/>
                <w:szCs w:val="24"/>
              </w:rPr>
            </w:pPr>
            <w:r>
              <w:rPr>
                <w:sz w:val="24"/>
                <w:szCs w:val="24"/>
              </w:rPr>
              <w:t>23</w:t>
            </w:r>
          </w:p>
        </w:tc>
        <w:tc>
          <w:tcPr>
            <w:tcW w:w="5529" w:type="dxa"/>
          </w:tcPr>
          <w:p w:rsidR="00926F2B" w:rsidRPr="00926F2B" w:rsidRDefault="00926F2B" w:rsidP="00926F2B">
            <w:pPr>
              <w:rPr>
                <w:sz w:val="24"/>
                <w:szCs w:val="24"/>
              </w:rPr>
            </w:pPr>
            <w:r w:rsidRPr="00926F2B">
              <w:rPr>
                <w:sz w:val="24"/>
                <w:szCs w:val="24"/>
              </w:rPr>
              <w:t>Договор залога № 4803-З/1 от 17.01.2011г., заключенный ПАО Сбербанк с ООО «ЛАНТА»</w:t>
            </w:r>
          </w:p>
        </w:tc>
        <w:tc>
          <w:tcPr>
            <w:tcW w:w="1134" w:type="dxa"/>
          </w:tcPr>
          <w:p w:rsidR="00926F2B" w:rsidRPr="00926F2B" w:rsidRDefault="00926F2B" w:rsidP="00926F2B">
            <w:pPr>
              <w:jc w:val="center"/>
              <w:rPr>
                <w:sz w:val="24"/>
                <w:szCs w:val="24"/>
              </w:rPr>
            </w:pPr>
            <w:r w:rsidRPr="00926F2B">
              <w:rPr>
                <w:sz w:val="24"/>
                <w:szCs w:val="24"/>
              </w:rPr>
              <w:t>3</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186E69" w:rsidP="00926F2B">
            <w:pPr>
              <w:jc w:val="center"/>
              <w:rPr>
                <w:sz w:val="24"/>
                <w:szCs w:val="24"/>
              </w:rPr>
            </w:pPr>
            <w:r>
              <w:rPr>
                <w:sz w:val="24"/>
                <w:szCs w:val="24"/>
              </w:rPr>
              <w:t>24</w:t>
            </w:r>
          </w:p>
        </w:tc>
        <w:tc>
          <w:tcPr>
            <w:tcW w:w="5529" w:type="dxa"/>
          </w:tcPr>
          <w:p w:rsidR="00926F2B" w:rsidRPr="00926F2B" w:rsidRDefault="00926F2B" w:rsidP="00926F2B">
            <w:pPr>
              <w:rPr>
                <w:sz w:val="24"/>
                <w:szCs w:val="24"/>
              </w:rPr>
            </w:pPr>
            <w:r w:rsidRPr="00926F2B">
              <w:rPr>
                <w:sz w:val="24"/>
                <w:szCs w:val="24"/>
              </w:rPr>
              <w:t>Доп. соглашение № 1 от 09.11.2011 к договору залога № 4803-З/1 от 17.01.2011г.</w:t>
            </w:r>
          </w:p>
        </w:tc>
        <w:tc>
          <w:tcPr>
            <w:tcW w:w="1134" w:type="dxa"/>
          </w:tcPr>
          <w:p w:rsidR="00926F2B" w:rsidRPr="00926F2B" w:rsidRDefault="00926F2B" w:rsidP="00926F2B">
            <w:pPr>
              <w:jc w:val="center"/>
              <w:rPr>
                <w:sz w:val="24"/>
                <w:szCs w:val="24"/>
              </w:rPr>
            </w:pPr>
            <w:r w:rsidRPr="00926F2B">
              <w:rPr>
                <w:sz w:val="24"/>
                <w:szCs w:val="24"/>
              </w:rPr>
              <w:t>5</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186E69" w:rsidP="00926F2B">
            <w:pPr>
              <w:jc w:val="center"/>
              <w:rPr>
                <w:sz w:val="24"/>
                <w:szCs w:val="24"/>
              </w:rPr>
            </w:pPr>
            <w:r>
              <w:rPr>
                <w:sz w:val="24"/>
                <w:szCs w:val="24"/>
              </w:rPr>
              <w:t>25</w:t>
            </w:r>
          </w:p>
        </w:tc>
        <w:tc>
          <w:tcPr>
            <w:tcW w:w="5529" w:type="dxa"/>
          </w:tcPr>
          <w:p w:rsidR="00926F2B" w:rsidRPr="00926F2B" w:rsidRDefault="00926F2B" w:rsidP="00926F2B">
            <w:pPr>
              <w:rPr>
                <w:sz w:val="24"/>
                <w:szCs w:val="24"/>
              </w:rPr>
            </w:pPr>
            <w:r w:rsidRPr="00926F2B">
              <w:rPr>
                <w:sz w:val="24"/>
                <w:szCs w:val="24"/>
              </w:rPr>
              <w:t>Доп. соглашение № 2 от 04.07.2012 к договору залога № 4803-З/1 от 17.01.2011г.</w:t>
            </w:r>
          </w:p>
        </w:tc>
        <w:tc>
          <w:tcPr>
            <w:tcW w:w="1134" w:type="dxa"/>
          </w:tcPr>
          <w:p w:rsidR="00926F2B" w:rsidRPr="00926F2B" w:rsidRDefault="00926F2B" w:rsidP="00926F2B">
            <w:pPr>
              <w:jc w:val="center"/>
              <w:rPr>
                <w:sz w:val="24"/>
                <w:szCs w:val="24"/>
              </w:rPr>
            </w:pPr>
            <w:r w:rsidRPr="00926F2B">
              <w:rPr>
                <w:sz w:val="24"/>
                <w:szCs w:val="24"/>
              </w:rPr>
              <w:t>8</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186E69" w:rsidP="00926F2B">
            <w:pPr>
              <w:jc w:val="center"/>
              <w:rPr>
                <w:sz w:val="24"/>
                <w:szCs w:val="24"/>
              </w:rPr>
            </w:pPr>
            <w:r>
              <w:rPr>
                <w:sz w:val="24"/>
                <w:szCs w:val="24"/>
              </w:rPr>
              <w:t>26</w:t>
            </w:r>
          </w:p>
        </w:tc>
        <w:tc>
          <w:tcPr>
            <w:tcW w:w="5529" w:type="dxa"/>
          </w:tcPr>
          <w:p w:rsidR="00926F2B" w:rsidRPr="00926F2B" w:rsidRDefault="00926F2B" w:rsidP="00926F2B">
            <w:pPr>
              <w:rPr>
                <w:sz w:val="24"/>
                <w:szCs w:val="24"/>
              </w:rPr>
            </w:pPr>
            <w:r w:rsidRPr="00926F2B">
              <w:rPr>
                <w:sz w:val="24"/>
                <w:szCs w:val="24"/>
              </w:rPr>
              <w:t>Доп. соглашение № 3 от 20.03.2013 к договору залога № 4803-З/1 от 17.01.2011г.</w:t>
            </w:r>
          </w:p>
        </w:tc>
        <w:tc>
          <w:tcPr>
            <w:tcW w:w="1134" w:type="dxa"/>
          </w:tcPr>
          <w:p w:rsidR="00926F2B" w:rsidRPr="00926F2B" w:rsidRDefault="00926F2B" w:rsidP="00926F2B">
            <w:pPr>
              <w:jc w:val="center"/>
              <w:rPr>
                <w:sz w:val="24"/>
                <w:szCs w:val="24"/>
              </w:rPr>
            </w:pPr>
            <w:r w:rsidRPr="00926F2B">
              <w:rPr>
                <w:sz w:val="24"/>
                <w:szCs w:val="24"/>
              </w:rPr>
              <w:t>3</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186E69" w:rsidP="00926F2B">
            <w:pPr>
              <w:jc w:val="center"/>
              <w:rPr>
                <w:sz w:val="24"/>
                <w:szCs w:val="24"/>
              </w:rPr>
            </w:pPr>
            <w:r>
              <w:rPr>
                <w:sz w:val="24"/>
                <w:szCs w:val="24"/>
              </w:rPr>
              <w:t>27</w:t>
            </w:r>
          </w:p>
        </w:tc>
        <w:tc>
          <w:tcPr>
            <w:tcW w:w="5529" w:type="dxa"/>
          </w:tcPr>
          <w:p w:rsidR="00926F2B" w:rsidRPr="00926F2B" w:rsidRDefault="00926F2B" w:rsidP="00926F2B">
            <w:pPr>
              <w:rPr>
                <w:sz w:val="24"/>
                <w:szCs w:val="24"/>
              </w:rPr>
            </w:pPr>
            <w:r w:rsidRPr="00926F2B">
              <w:rPr>
                <w:sz w:val="24"/>
                <w:szCs w:val="24"/>
              </w:rPr>
              <w:t>Доп. соглашение № 4 от 17.12.2013 к договору залога № 4803-З/1 от 17.01.2011г.</w:t>
            </w:r>
          </w:p>
        </w:tc>
        <w:tc>
          <w:tcPr>
            <w:tcW w:w="1134" w:type="dxa"/>
          </w:tcPr>
          <w:p w:rsidR="00926F2B" w:rsidRPr="00926F2B" w:rsidRDefault="00926F2B" w:rsidP="00926F2B">
            <w:pPr>
              <w:jc w:val="center"/>
              <w:rPr>
                <w:sz w:val="24"/>
                <w:szCs w:val="24"/>
              </w:rPr>
            </w:pPr>
            <w:r w:rsidRPr="00926F2B">
              <w:rPr>
                <w:sz w:val="24"/>
                <w:szCs w:val="24"/>
              </w:rPr>
              <w:t>4</w:t>
            </w:r>
          </w:p>
        </w:tc>
        <w:tc>
          <w:tcPr>
            <w:tcW w:w="2409" w:type="dxa"/>
          </w:tcPr>
          <w:p w:rsidR="00926F2B" w:rsidRPr="00A80F64" w:rsidRDefault="00926F2B" w:rsidP="00926F2B">
            <w:pPr>
              <w:pStyle w:val="af6"/>
              <w:numPr>
                <w:ilvl w:val="12"/>
                <w:numId w:val="0"/>
              </w:numPr>
              <w:jc w:val="both"/>
              <w:rPr>
                <w:b w:val="0"/>
                <w:bCs w:val="0"/>
                <w:sz w:val="24"/>
                <w:szCs w:val="24"/>
              </w:rPr>
            </w:pPr>
          </w:p>
        </w:tc>
      </w:tr>
      <w:tr w:rsidR="00382EF2" w:rsidRPr="00A80F64" w:rsidTr="00926F2B">
        <w:tc>
          <w:tcPr>
            <w:tcW w:w="567" w:type="dxa"/>
          </w:tcPr>
          <w:p w:rsidR="00382EF2" w:rsidRPr="00A80F64" w:rsidRDefault="00382EF2" w:rsidP="00926F2B">
            <w:pPr>
              <w:pStyle w:val="af6"/>
              <w:numPr>
                <w:ilvl w:val="12"/>
                <w:numId w:val="0"/>
              </w:numPr>
              <w:rPr>
                <w:b w:val="0"/>
                <w:bCs w:val="0"/>
                <w:sz w:val="24"/>
                <w:szCs w:val="24"/>
              </w:rPr>
            </w:pPr>
          </w:p>
        </w:tc>
        <w:tc>
          <w:tcPr>
            <w:tcW w:w="5529" w:type="dxa"/>
          </w:tcPr>
          <w:p w:rsidR="00382EF2" w:rsidRPr="00A80F64" w:rsidRDefault="00382EF2" w:rsidP="00382EF2">
            <w:pPr>
              <w:numPr>
                <w:ilvl w:val="12"/>
                <w:numId w:val="0"/>
              </w:numPr>
              <w:tabs>
                <w:tab w:val="left" w:pos="-142"/>
              </w:tabs>
              <w:ind w:right="-765"/>
              <w:jc w:val="both"/>
              <w:rPr>
                <w:sz w:val="24"/>
                <w:szCs w:val="24"/>
              </w:rPr>
            </w:pPr>
            <w:r w:rsidRPr="00A80F64">
              <w:rPr>
                <w:sz w:val="24"/>
                <w:szCs w:val="24"/>
              </w:rPr>
              <w:t>Общее количество листов</w:t>
            </w:r>
          </w:p>
        </w:tc>
        <w:tc>
          <w:tcPr>
            <w:tcW w:w="1134" w:type="dxa"/>
          </w:tcPr>
          <w:p w:rsidR="00382EF2" w:rsidRPr="00A80F64" w:rsidRDefault="00E32B07" w:rsidP="00926F2B">
            <w:pPr>
              <w:pStyle w:val="af6"/>
              <w:numPr>
                <w:ilvl w:val="12"/>
                <w:numId w:val="0"/>
              </w:numPr>
              <w:rPr>
                <w:b w:val="0"/>
                <w:bCs w:val="0"/>
                <w:sz w:val="24"/>
                <w:szCs w:val="24"/>
              </w:rPr>
            </w:pPr>
            <w:r>
              <w:rPr>
                <w:b w:val="0"/>
                <w:bCs w:val="0"/>
                <w:sz w:val="24"/>
                <w:szCs w:val="24"/>
              </w:rPr>
              <w:t>131</w:t>
            </w:r>
            <w:bookmarkStart w:id="0" w:name="_GoBack"/>
            <w:bookmarkEnd w:id="0"/>
          </w:p>
        </w:tc>
        <w:tc>
          <w:tcPr>
            <w:tcW w:w="2409" w:type="dxa"/>
          </w:tcPr>
          <w:p w:rsidR="00382EF2" w:rsidRPr="00A80F64" w:rsidRDefault="00382EF2" w:rsidP="00382EF2">
            <w:pPr>
              <w:pStyle w:val="af6"/>
              <w:numPr>
                <w:ilvl w:val="12"/>
                <w:numId w:val="0"/>
              </w:numPr>
              <w:jc w:val="both"/>
              <w:rPr>
                <w:b w:val="0"/>
                <w:bCs w:val="0"/>
                <w:sz w:val="24"/>
                <w:szCs w:val="24"/>
              </w:rPr>
            </w:pPr>
          </w:p>
        </w:tc>
      </w:tr>
    </w:tbl>
    <w:p w:rsidR="00A70A40" w:rsidRPr="00A80F64" w:rsidRDefault="00A70A40" w:rsidP="00A70A40">
      <w:pPr>
        <w:numPr>
          <w:ilvl w:val="12"/>
          <w:numId w:val="0"/>
        </w:numPr>
        <w:tabs>
          <w:tab w:val="left" w:pos="284"/>
          <w:tab w:val="left" w:pos="360"/>
        </w:tabs>
        <w:ind w:right="-766" w:firstLine="851"/>
        <w:jc w:val="both"/>
        <w:rPr>
          <w:sz w:val="24"/>
          <w:szCs w:val="24"/>
        </w:rPr>
      </w:pPr>
    </w:p>
    <w:p w:rsidR="00A70A40" w:rsidRPr="00A80F64" w:rsidRDefault="00A70A40" w:rsidP="00A70A40">
      <w:pPr>
        <w:pStyle w:val="32"/>
        <w:numPr>
          <w:ilvl w:val="0"/>
          <w:numId w:val="3"/>
        </w:numPr>
        <w:tabs>
          <w:tab w:val="left" w:pos="360"/>
        </w:tabs>
        <w:rPr>
          <w:b w:val="0"/>
          <w:bCs w:val="0"/>
        </w:rPr>
      </w:pPr>
      <w:r w:rsidRPr="00A80F64">
        <w:rPr>
          <w:b w:val="0"/>
          <w:bCs w:val="0"/>
        </w:rPr>
        <w:t>ЦЕССИОНАРИЙ подтверждает, что все документы, подлежащие передаче в соответствии с условиями Договора уступки прав (требований) №___ от _</w:t>
      </w:r>
      <w:r w:rsidR="00F125A8">
        <w:rPr>
          <w:b w:val="0"/>
          <w:bCs w:val="0"/>
        </w:rPr>
        <w:t>____</w:t>
      </w:r>
      <w:r w:rsidRPr="00A80F64">
        <w:rPr>
          <w:b w:val="0"/>
          <w:bCs w:val="0"/>
        </w:rPr>
        <w:t>_</w:t>
      </w:r>
      <w:r w:rsidR="00B1532D">
        <w:rPr>
          <w:b w:val="0"/>
          <w:bCs w:val="0"/>
        </w:rPr>
        <w:t>_______</w:t>
      </w:r>
      <w:r w:rsidRPr="00A80F64">
        <w:rPr>
          <w:b w:val="0"/>
          <w:bCs w:val="0"/>
        </w:rPr>
        <w:t>__г., получены им полностью.</w:t>
      </w:r>
    </w:p>
    <w:p w:rsidR="00A70A40" w:rsidRPr="00A80F64" w:rsidRDefault="00A70A40" w:rsidP="00A70A40">
      <w:pPr>
        <w:pStyle w:val="32"/>
        <w:numPr>
          <w:ilvl w:val="0"/>
          <w:numId w:val="3"/>
        </w:numPr>
        <w:tabs>
          <w:tab w:val="left" w:pos="360"/>
        </w:tabs>
        <w:rPr>
          <w:b w:val="0"/>
          <w:bCs w:val="0"/>
        </w:rPr>
      </w:pPr>
      <w:r w:rsidRPr="00A80F64">
        <w:rPr>
          <w:b w:val="0"/>
          <w:bCs w:val="0"/>
        </w:rPr>
        <w:t>Стороны подтверждают отсутствие претензий друг к другу по полноте и качеству документов.</w:t>
      </w:r>
    </w:p>
    <w:p w:rsidR="00A70A40" w:rsidRPr="00A80F64" w:rsidRDefault="00A70A40" w:rsidP="00A70A40">
      <w:pPr>
        <w:pStyle w:val="32"/>
        <w:numPr>
          <w:ilvl w:val="0"/>
          <w:numId w:val="3"/>
        </w:numPr>
        <w:tabs>
          <w:tab w:val="left" w:pos="360"/>
        </w:tabs>
        <w:rPr>
          <w:b w:val="0"/>
          <w:bCs w:val="0"/>
        </w:rPr>
      </w:pPr>
      <w:r w:rsidRPr="00A80F64">
        <w:rPr>
          <w:b w:val="0"/>
          <w:bCs w:val="0"/>
        </w:rPr>
        <w:t>Настоящий Акт приема-передачи составлен в двух экземплярах, имеющих равную юридическую силу, по одному для каждой из Сторон.</w:t>
      </w:r>
    </w:p>
    <w:p w:rsidR="00F125A8" w:rsidRDefault="00F125A8" w:rsidP="000B2888">
      <w:pPr>
        <w:jc w:val="center"/>
        <w:rPr>
          <w:sz w:val="24"/>
          <w:szCs w:val="24"/>
        </w:rPr>
      </w:pPr>
    </w:p>
    <w:p w:rsidR="00F125A8" w:rsidRPr="00827B8F" w:rsidRDefault="00F125A8" w:rsidP="000B2888">
      <w:pPr>
        <w:jc w:val="center"/>
        <w:rPr>
          <w:sz w:val="24"/>
          <w:szCs w:val="24"/>
        </w:rPr>
      </w:pPr>
      <w:r w:rsidRPr="00827B8F">
        <w:rPr>
          <w:sz w:val="24"/>
          <w:szCs w:val="24"/>
        </w:rPr>
        <w:t>ЦЕДЕНТ                                                                   ЦЕССИОНАРИЙ</w:t>
      </w:r>
    </w:p>
    <w:p w:rsidR="00F125A8" w:rsidRPr="00827B8F" w:rsidRDefault="00F125A8" w:rsidP="000B2888">
      <w:pPr>
        <w:jc w:val="center"/>
        <w:rPr>
          <w:sz w:val="24"/>
          <w:szCs w:val="24"/>
        </w:rPr>
      </w:pPr>
    </w:p>
    <w:p w:rsidR="00F125A8" w:rsidRPr="00827B8F" w:rsidRDefault="00F125A8" w:rsidP="000B2888">
      <w:pPr>
        <w:jc w:val="both"/>
        <w:rPr>
          <w:sz w:val="24"/>
          <w:szCs w:val="24"/>
        </w:rPr>
      </w:pPr>
      <w:r w:rsidRPr="00827B8F">
        <w:rPr>
          <w:sz w:val="24"/>
          <w:szCs w:val="24"/>
        </w:rPr>
        <w:lastRenderedPageBreak/>
        <w:t xml:space="preserve">Управляющий Калужским                                               </w:t>
      </w:r>
      <w:r w:rsidR="008F21A5">
        <w:rPr>
          <w:sz w:val="24"/>
          <w:szCs w:val="24"/>
        </w:rPr>
        <w:t>_________________________</w:t>
      </w:r>
    </w:p>
    <w:p w:rsidR="00F125A8" w:rsidRPr="00827B8F" w:rsidRDefault="00F125A8" w:rsidP="000B2888">
      <w:pPr>
        <w:jc w:val="both"/>
        <w:rPr>
          <w:sz w:val="24"/>
          <w:szCs w:val="24"/>
        </w:rPr>
      </w:pPr>
      <w:r w:rsidRPr="00827B8F">
        <w:rPr>
          <w:sz w:val="24"/>
          <w:szCs w:val="24"/>
        </w:rPr>
        <w:t xml:space="preserve">Отделением № 8608                                                          </w:t>
      </w:r>
      <w:r w:rsidR="008F21A5">
        <w:rPr>
          <w:sz w:val="24"/>
          <w:szCs w:val="24"/>
        </w:rPr>
        <w:t>_________________________</w:t>
      </w:r>
    </w:p>
    <w:p w:rsidR="00F125A8" w:rsidRPr="00827B8F" w:rsidRDefault="00F125A8" w:rsidP="000B2888">
      <w:pPr>
        <w:tabs>
          <w:tab w:val="left" w:pos="5610"/>
        </w:tabs>
        <w:rPr>
          <w:sz w:val="24"/>
          <w:szCs w:val="24"/>
        </w:rPr>
      </w:pPr>
      <w:r w:rsidRPr="00827B8F">
        <w:rPr>
          <w:sz w:val="24"/>
          <w:szCs w:val="24"/>
        </w:rPr>
        <w:t xml:space="preserve">ПАО Сбербанк            </w:t>
      </w:r>
    </w:p>
    <w:p w:rsidR="00F125A8" w:rsidRPr="00827B8F" w:rsidRDefault="00F125A8" w:rsidP="000B2888">
      <w:pPr>
        <w:jc w:val="both"/>
        <w:rPr>
          <w:sz w:val="24"/>
          <w:szCs w:val="24"/>
        </w:rPr>
      </w:pPr>
    </w:p>
    <w:p w:rsidR="00F125A8" w:rsidRPr="00827B8F" w:rsidRDefault="00F125A8" w:rsidP="000B2888">
      <w:pPr>
        <w:jc w:val="both"/>
        <w:rPr>
          <w:sz w:val="24"/>
          <w:szCs w:val="24"/>
        </w:rPr>
      </w:pPr>
    </w:p>
    <w:p w:rsidR="00F125A8" w:rsidRPr="00827B8F" w:rsidRDefault="00F125A8" w:rsidP="000B2888">
      <w:pPr>
        <w:jc w:val="both"/>
        <w:rPr>
          <w:sz w:val="24"/>
          <w:szCs w:val="24"/>
        </w:rPr>
      </w:pPr>
      <w:r w:rsidRPr="00827B8F">
        <w:rPr>
          <w:sz w:val="24"/>
          <w:szCs w:val="24"/>
        </w:rPr>
        <w:t>________________ С.П. Лукиян                                      ____________</w:t>
      </w:r>
      <w:r w:rsidRPr="00F125A8">
        <w:rPr>
          <w:sz w:val="24"/>
          <w:szCs w:val="24"/>
        </w:rPr>
        <w:t xml:space="preserve">  </w:t>
      </w:r>
      <w:r w:rsidRPr="00827B8F">
        <w:rPr>
          <w:sz w:val="24"/>
          <w:szCs w:val="24"/>
        </w:rPr>
        <w:t>_______________</w:t>
      </w:r>
    </w:p>
    <w:p w:rsidR="00F125A8" w:rsidRPr="00827B8F" w:rsidRDefault="00F125A8" w:rsidP="000B2888">
      <w:pPr>
        <w:jc w:val="both"/>
        <w:rPr>
          <w:sz w:val="24"/>
          <w:szCs w:val="24"/>
        </w:rPr>
      </w:pPr>
      <w:r w:rsidRPr="00827B8F">
        <w:rPr>
          <w:sz w:val="24"/>
          <w:szCs w:val="24"/>
        </w:rPr>
        <w:t xml:space="preserve">     </w:t>
      </w:r>
    </w:p>
    <w:p w:rsidR="00F125A8" w:rsidRDefault="00F125A8" w:rsidP="00F125A8">
      <w:pPr>
        <w:tabs>
          <w:tab w:val="left" w:pos="708"/>
          <w:tab w:val="left" w:pos="1416"/>
          <w:tab w:val="left" w:pos="2124"/>
          <w:tab w:val="left" w:pos="2832"/>
          <w:tab w:val="left" w:pos="3540"/>
          <w:tab w:val="left" w:pos="4248"/>
          <w:tab w:val="left" w:pos="6210"/>
        </w:tabs>
        <w:ind w:left="708"/>
        <w:jc w:val="both"/>
        <w:rPr>
          <w:sz w:val="24"/>
          <w:szCs w:val="24"/>
        </w:rPr>
      </w:pPr>
      <w:r w:rsidRPr="00827B8F">
        <w:rPr>
          <w:sz w:val="24"/>
          <w:szCs w:val="24"/>
        </w:rPr>
        <w:t>М.П.</w:t>
      </w:r>
      <w:r w:rsidRPr="00827B8F">
        <w:rPr>
          <w:sz w:val="24"/>
          <w:szCs w:val="24"/>
        </w:rPr>
        <w:tab/>
      </w:r>
      <w:r w:rsidRPr="00827B8F">
        <w:rPr>
          <w:sz w:val="24"/>
          <w:szCs w:val="24"/>
        </w:rPr>
        <w:tab/>
      </w:r>
      <w:r w:rsidRPr="00827B8F">
        <w:rPr>
          <w:sz w:val="24"/>
          <w:szCs w:val="24"/>
        </w:rPr>
        <w:tab/>
      </w:r>
      <w:r w:rsidRPr="00827B8F">
        <w:rPr>
          <w:sz w:val="24"/>
          <w:szCs w:val="24"/>
        </w:rPr>
        <w:tab/>
        <w:t xml:space="preserve">                </w:t>
      </w:r>
      <w:r w:rsidRPr="00827B8F">
        <w:rPr>
          <w:sz w:val="24"/>
          <w:szCs w:val="24"/>
        </w:rPr>
        <w:tab/>
        <w:t>М.П.</w:t>
      </w:r>
    </w:p>
    <w:p w:rsidR="00F125A8" w:rsidRPr="00827B8F" w:rsidRDefault="00F125A8" w:rsidP="00F125A8">
      <w:pPr>
        <w:tabs>
          <w:tab w:val="left" w:pos="708"/>
          <w:tab w:val="left" w:pos="1416"/>
          <w:tab w:val="left" w:pos="2124"/>
          <w:tab w:val="left" w:pos="2832"/>
          <w:tab w:val="left" w:pos="3540"/>
          <w:tab w:val="left" w:pos="4248"/>
          <w:tab w:val="left" w:pos="6210"/>
        </w:tabs>
        <w:ind w:left="708"/>
        <w:jc w:val="both"/>
        <w:rPr>
          <w:sz w:val="24"/>
          <w:szCs w:val="24"/>
        </w:rPr>
      </w:pPr>
    </w:p>
    <w:tbl>
      <w:tblPr>
        <w:tblW w:w="0" w:type="auto"/>
        <w:tblLayout w:type="fixed"/>
        <w:tblCellMar>
          <w:left w:w="70" w:type="dxa"/>
          <w:right w:w="70" w:type="dxa"/>
        </w:tblCellMar>
        <w:tblLook w:val="0000" w:firstRow="0" w:lastRow="0" w:firstColumn="0" w:lastColumn="0" w:noHBand="0" w:noVBand="0"/>
      </w:tblPr>
      <w:tblGrid>
        <w:gridCol w:w="5110"/>
      </w:tblGrid>
      <w:tr w:rsidR="00A70A40" w:rsidRPr="00A80F64" w:rsidTr="00827B8F">
        <w:tc>
          <w:tcPr>
            <w:tcW w:w="5110" w:type="dxa"/>
            <w:tcBorders>
              <w:top w:val="nil"/>
              <w:left w:val="nil"/>
              <w:bottom w:val="nil"/>
              <w:right w:val="nil"/>
            </w:tcBorders>
          </w:tcPr>
          <w:p w:rsidR="00A70A40" w:rsidRPr="00A80F64" w:rsidRDefault="00A70A40" w:rsidP="00F125A8">
            <w:pPr>
              <w:pStyle w:val="4"/>
              <w:jc w:val="left"/>
              <w:rPr>
                <w:sz w:val="24"/>
                <w:szCs w:val="24"/>
              </w:rPr>
            </w:pPr>
            <w:r w:rsidRPr="00A80F64">
              <w:rPr>
                <w:b w:val="0"/>
                <w:bCs w:val="0"/>
                <w:sz w:val="24"/>
                <w:szCs w:val="24"/>
              </w:rPr>
              <w:t>Документы по доверенности получил</w:t>
            </w:r>
          </w:p>
        </w:tc>
      </w:tr>
      <w:tr w:rsidR="00A70A40" w:rsidRPr="00A80F64" w:rsidTr="00827B8F">
        <w:tc>
          <w:tcPr>
            <w:tcW w:w="5110" w:type="dxa"/>
            <w:tcBorders>
              <w:top w:val="nil"/>
              <w:left w:val="nil"/>
              <w:bottom w:val="nil"/>
              <w:right w:val="nil"/>
            </w:tcBorders>
          </w:tcPr>
          <w:p w:rsidR="00F125A8" w:rsidRDefault="00F125A8" w:rsidP="00827B8F">
            <w:pPr>
              <w:jc w:val="center"/>
              <w:rPr>
                <w:sz w:val="24"/>
                <w:szCs w:val="24"/>
              </w:rPr>
            </w:pPr>
          </w:p>
          <w:p w:rsidR="00A70A40" w:rsidRPr="00A80F64" w:rsidRDefault="00F125A8" w:rsidP="00F125A8">
            <w:pPr>
              <w:rPr>
                <w:sz w:val="24"/>
                <w:szCs w:val="24"/>
              </w:rPr>
            </w:pPr>
            <w:r>
              <w:rPr>
                <w:sz w:val="24"/>
                <w:szCs w:val="24"/>
              </w:rPr>
              <w:t>________________________________</w:t>
            </w:r>
          </w:p>
        </w:tc>
      </w:tr>
      <w:tr w:rsidR="00A70A40" w:rsidRPr="00A80F64" w:rsidTr="00827B8F">
        <w:tc>
          <w:tcPr>
            <w:tcW w:w="5110" w:type="dxa"/>
            <w:tcBorders>
              <w:top w:val="nil"/>
              <w:left w:val="nil"/>
              <w:bottom w:val="nil"/>
              <w:right w:val="nil"/>
            </w:tcBorders>
          </w:tcPr>
          <w:p w:rsidR="00A70A40" w:rsidRPr="00A80F64" w:rsidRDefault="00A70A40" w:rsidP="00F125A8">
            <w:pPr>
              <w:rPr>
                <w:sz w:val="24"/>
                <w:szCs w:val="24"/>
              </w:rPr>
            </w:pPr>
            <w:r w:rsidRPr="00A80F64">
              <w:rPr>
                <w:sz w:val="24"/>
                <w:szCs w:val="24"/>
              </w:rPr>
              <w:t>Доверенность № ____</w:t>
            </w:r>
            <w:r w:rsidR="00F125A8">
              <w:rPr>
                <w:sz w:val="24"/>
                <w:szCs w:val="24"/>
              </w:rPr>
              <w:t>___</w:t>
            </w:r>
            <w:r w:rsidRPr="00A80F64">
              <w:rPr>
                <w:sz w:val="24"/>
                <w:szCs w:val="24"/>
              </w:rPr>
              <w:t xml:space="preserve"> от  «__» _______г.</w:t>
            </w:r>
          </w:p>
        </w:tc>
      </w:tr>
    </w:tbl>
    <w:p w:rsidR="00A70A40" w:rsidRPr="00A80F64" w:rsidRDefault="00A70A40" w:rsidP="00A70A40">
      <w:pPr>
        <w:rPr>
          <w:sz w:val="24"/>
          <w:szCs w:val="24"/>
        </w:rPr>
      </w:pPr>
    </w:p>
    <w:sectPr w:rsidR="00A70A40" w:rsidRPr="00A80F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888" w:rsidRDefault="000B2888" w:rsidP="00A70A40">
      <w:r>
        <w:separator/>
      </w:r>
    </w:p>
  </w:endnote>
  <w:endnote w:type="continuationSeparator" w:id="0">
    <w:p w:rsidR="000B2888" w:rsidRDefault="000B2888" w:rsidP="00A7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888" w:rsidRDefault="000B2888" w:rsidP="00A70A40">
      <w:r>
        <w:separator/>
      </w:r>
    </w:p>
  </w:footnote>
  <w:footnote w:type="continuationSeparator" w:id="0">
    <w:p w:rsidR="000B2888" w:rsidRDefault="000B2888" w:rsidP="00A70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1"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6"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8"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abstractNum w:abstractNumId="22" w15:restartNumberingAfterBreak="0">
    <w:nsid w:val="7C053151"/>
    <w:multiLevelType w:val="hybridMultilevel"/>
    <w:tmpl w:val="5EBCC236"/>
    <w:lvl w:ilvl="0" w:tplc="E828F9EE">
      <w:start w:val="1"/>
      <w:numFmt w:val="bullet"/>
      <w:lvlText w:val=""/>
      <w:lvlJc w:val="left"/>
      <w:pPr>
        <w:ind w:left="815" w:hanging="360"/>
      </w:pPr>
      <w:rPr>
        <w:rFonts w:ascii="Symbol" w:hAnsi="Symbol" w:cs="Arial" w:hint="default"/>
        <w:sz w:val="19"/>
        <w:szCs w:val="19"/>
      </w:rPr>
    </w:lvl>
    <w:lvl w:ilvl="1" w:tplc="04190003">
      <w:start w:val="1"/>
      <w:numFmt w:val="bullet"/>
      <w:lvlText w:val="o"/>
      <w:lvlJc w:val="left"/>
      <w:pPr>
        <w:ind w:left="1535" w:hanging="360"/>
      </w:pPr>
      <w:rPr>
        <w:rFonts w:ascii="Courier New" w:hAnsi="Courier New" w:cs="Courier New" w:hint="default"/>
      </w:rPr>
    </w:lvl>
    <w:lvl w:ilvl="2" w:tplc="04190005">
      <w:start w:val="1"/>
      <w:numFmt w:val="bullet"/>
      <w:lvlText w:val=""/>
      <w:lvlJc w:val="left"/>
      <w:pPr>
        <w:ind w:left="2255" w:hanging="360"/>
      </w:pPr>
      <w:rPr>
        <w:rFonts w:ascii="Wingdings" w:hAnsi="Wingdings" w:hint="default"/>
      </w:rPr>
    </w:lvl>
    <w:lvl w:ilvl="3" w:tplc="04190001">
      <w:start w:val="1"/>
      <w:numFmt w:val="bullet"/>
      <w:lvlText w:val=""/>
      <w:lvlJc w:val="left"/>
      <w:pPr>
        <w:ind w:left="2975" w:hanging="360"/>
      </w:pPr>
      <w:rPr>
        <w:rFonts w:ascii="Symbol" w:hAnsi="Symbol" w:hint="default"/>
      </w:rPr>
    </w:lvl>
    <w:lvl w:ilvl="4" w:tplc="04190003">
      <w:start w:val="1"/>
      <w:numFmt w:val="bullet"/>
      <w:lvlText w:val="o"/>
      <w:lvlJc w:val="left"/>
      <w:pPr>
        <w:ind w:left="3695" w:hanging="360"/>
      </w:pPr>
      <w:rPr>
        <w:rFonts w:ascii="Courier New" w:hAnsi="Courier New" w:cs="Courier New" w:hint="default"/>
      </w:rPr>
    </w:lvl>
    <w:lvl w:ilvl="5" w:tplc="04190005">
      <w:start w:val="1"/>
      <w:numFmt w:val="bullet"/>
      <w:lvlText w:val=""/>
      <w:lvlJc w:val="left"/>
      <w:pPr>
        <w:ind w:left="4415" w:hanging="360"/>
      </w:pPr>
      <w:rPr>
        <w:rFonts w:ascii="Wingdings" w:hAnsi="Wingdings" w:hint="default"/>
      </w:rPr>
    </w:lvl>
    <w:lvl w:ilvl="6" w:tplc="04190001">
      <w:start w:val="1"/>
      <w:numFmt w:val="bullet"/>
      <w:lvlText w:val=""/>
      <w:lvlJc w:val="left"/>
      <w:pPr>
        <w:ind w:left="5135" w:hanging="360"/>
      </w:pPr>
      <w:rPr>
        <w:rFonts w:ascii="Symbol" w:hAnsi="Symbol" w:hint="default"/>
      </w:rPr>
    </w:lvl>
    <w:lvl w:ilvl="7" w:tplc="04190003">
      <w:start w:val="1"/>
      <w:numFmt w:val="bullet"/>
      <w:lvlText w:val="o"/>
      <w:lvlJc w:val="left"/>
      <w:pPr>
        <w:ind w:left="5855" w:hanging="360"/>
      </w:pPr>
      <w:rPr>
        <w:rFonts w:ascii="Courier New" w:hAnsi="Courier New" w:cs="Courier New" w:hint="default"/>
      </w:rPr>
    </w:lvl>
    <w:lvl w:ilvl="8" w:tplc="04190005">
      <w:start w:val="1"/>
      <w:numFmt w:val="bullet"/>
      <w:lvlText w:val=""/>
      <w:lvlJc w:val="left"/>
      <w:pPr>
        <w:ind w:left="6575" w:hanging="360"/>
      </w:pPr>
      <w:rPr>
        <w:rFonts w:ascii="Wingdings" w:hAnsi="Wingdings" w:hint="default"/>
      </w:rPr>
    </w:lvl>
  </w:abstractNum>
  <w:num w:numId="1">
    <w:abstractNumId w:val="15"/>
  </w:num>
  <w:num w:numId="2">
    <w:abstractNumId w:val="17"/>
  </w:num>
  <w:num w:numId="3">
    <w:abstractNumId w:val="0"/>
  </w:num>
  <w:num w:numId="4">
    <w:abstractNumId w:val="21"/>
  </w:num>
  <w:num w:numId="5">
    <w:abstractNumId w:val="10"/>
  </w:num>
  <w:num w:numId="6">
    <w:abstractNumId w:val="11"/>
  </w:num>
  <w:num w:numId="7">
    <w:abstractNumId w:val="4"/>
  </w:num>
  <w:num w:numId="8">
    <w:abstractNumId w:val="5"/>
  </w:num>
  <w:num w:numId="9">
    <w:abstractNumId w:val="6"/>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8"/>
  </w:num>
  <w:num w:numId="16">
    <w:abstractNumId w:val="20"/>
  </w:num>
  <w:num w:numId="17">
    <w:abstractNumId w:val="12"/>
  </w:num>
  <w:num w:numId="18">
    <w:abstractNumId w:val="9"/>
  </w:num>
  <w:num w:numId="19">
    <w:abstractNumId w:val="13"/>
  </w:num>
  <w:num w:numId="20">
    <w:abstractNumId w:val="18"/>
  </w:num>
  <w:num w:numId="21">
    <w:abstractNumId w:val="19"/>
  </w:num>
  <w:num w:numId="22">
    <w:abstractNumId w:val="3"/>
  </w:num>
  <w:num w:numId="23">
    <w:abstractNumId w:val="14"/>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A40"/>
    <w:rsid w:val="00003159"/>
    <w:rsid w:val="00004F39"/>
    <w:rsid w:val="00054578"/>
    <w:rsid w:val="00065182"/>
    <w:rsid w:val="000B2888"/>
    <w:rsid w:val="000B3028"/>
    <w:rsid w:val="000F615F"/>
    <w:rsid w:val="00103A89"/>
    <w:rsid w:val="00186E69"/>
    <w:rsid w:val="001916A1"/>
    <w:rsid w:val="00195583"/>
    <w:rsid w:val="001A2F77"/>
    <w:rsid w:val="00221141"/>
    <w:rsid w:val="0022601B"/>
    <w:rsid w:val="002522F2"/>
    <w:rsid w:val="00252698"/>
    <w:rsid w:val="00270E82"/>
    <w:rsid w:val="00280538"/>
    <w:rsid w:val="002B02FD"/>
    <w:rsid w:val="003208A5"/>
    <w:rsid w:val="00330B6B"/>
    <w:rsid w:val="00334A16"/>
    <w:rsid w:val="00364BC0"/>
    <w:rsid w:val="00382EF2"/>
    <w:rsid w:val="003D42FB"/>
    <w:rsid w:val="003E26A0"/>
    <w:rsid w:val="004A12B2"/>
    <w:rsid w:val="004B61D7"/>
    <w:rsid w:val="004D394B"/>
    <w:rsid w:val="004F5D07"/>
    <w:rsid w:val="005375E6"/>
    <w:rsid w:val="00540D6A"/>
    <w:rsid w:val="00544E85"/>
    <w:rsid w:val="00597F53"/>
    <w:rsid w:val="005E080F"/>
    <w:rsid w:val="006071D3"/>
    <w:rsid w:val="00623CD6"/>
    <w:rsid w:val="00645509"/>
    <w:rsid w:val="00662BFA"/>
    <w:rsid w:val="006716C1"/>
    <w:rsid w:val="006930ED"/>
    <w:rsid w:val="00713375"/>
    <w:rsid w:val="007428FF"/>
    <w:rsid w:val="00786AB1"/>
    <w:rsid w:val="007924D6"/>
    <w:rsid w:val="007A46DC"/>
    <w:rsid w:val="00827B8F"/>
    <w:rsid w:val="008345EC"/>
    <w:rsid w:val="00855C7C"/>
    <w:rsid w:val="00880F77"/>
    <w:rsid w:val="00886ED1"/>
    <w:rsid w:val="008F21A5"/>
    <w:rsid w:val="00926F2B"/>
    <w:rsid w:val="009334DD"/>
    <w:rsid w:val="00934104"/>
    <w:rsid w:val="009371D4"/>
    <w:rsid w:val="00965CFF"/>
    <w:rsid w:val="00997809"/>
    <w:rsid w:val="00A0059E"/>
    <w:rsid w:val="00A14BDB"/>
    <w:rsid w:val="00A6610B"/>
    <w:rsid w:val="00A70A40"/>
    <w:rsid w:val="00A74442"/>
    <w:rsid w:val="00A80620"/>
    <w:rsid w:val="00AE10A8"/>
    <w:rsid w:val="00B03A08"/>
    <w:rsid w:val="00B1532D"/>
    <w:rsid w:val="00B1643F"/>
    <w:rsid w:val="00B550D4"/>
    <w:rsid w:val="00B5697B"/>
    <w:rsid w:val="00B6540B"/>
    <w:rsid w:val="00BA1B81"/>
    <w:rsid w:val="00BF75C7"/>
    <w:rsid w:val="00C07636"/>
    <w:rsid w:val="00C458EA"/>
    <w:rsid w:val="00C54CCD"/>
    <w:rsid w:val="00C62B1C"/>
    <w:rsid w:val="00CE4B85"/>
    <w:rsid w:val="00D02BEB"/>
    <w:rsid w:val="00D033B1"/>
    <w:rsid w:val="00D13AB3"/>
    <w:rsid w:val="00D37646"/>
    <w:rsid w:val="00D81FF7"/>
    <w:rsid w:val="00DD41C2"/>
    <w:rsid w:val="00DE368A"/>
    <w:rsid w:val="00E100E1"/>
    <w:rsid w:val="00E17611"/>
    <w:rsid w:val="00E32B07"/>
    <w:rsid w:val="00E64C2A"/>
    <w:rsid w:val="00E71C78"/>
    <w:rsid w:val="00E82F24"/>
    <w:rsid w:val="00EA3ABD"/>
    <w:rsid w:val="00EF44ED"/>
    <w:rsid w:val="00F0730F"/>
    <w:rsid w:val="00F125A8"/>
    <w:rsid w:val="00F15F88"/>
    <w:rsid w:val="00F4074E"/>
    <w:rsid w:val="00F4203E"/>
    <w:rsid w:val="00F43DF5"/>
    <w:rsid w:val="00F77AB2"/>
    <w:rsid w:val="00F96E49"/>
    <w:rsid w:val="00FA1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B3F1"/>
  <w15:docId w15:val="{DE0D82F1-B9C8-48B7-A294-347B3A10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5A8"/>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A70A40"/>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A70A40"/>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A70A40"/>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A70A40"/>
    <w:pPr>
      <w:keepNext/>
      <w:jc w:val="center"/>
      <w:outlineLvl w:val="3"/>
    </w:pPr>
    <w:rPr>
      <w:b/>
      <w:bCs/>
      <w:sz w:val="18"/>
      <w:szCs w:val="18"/>
    </w:rPr>
  </w:style>
  <w:style w:type="paragraph" w:styleId="5">
    <w:name w:val="heading 5"/>
    <w:basedOn w:val="a"/>
    <w:next w:val="a"/>
    <w:link w:val="50"/>
    <w:uiPriority w:val="99"/>
    <w:qFormat/>
    <w:rsid w:val="00A70A40"/>
    <w:pPr>
      <w:keepNext/>
      <w:ind w:right="509"/>
      <w:jc w:val="both"/>
      <w:outlineLvl w:val="4"/>
    </w:pPr>
    <w:rPr>
      <w:b/>
      <w:bCs/>
      <w:sz w:val="24"/>
      <w:szCs w:val="24"/>
    </w:rPr>
  </w:style>
  <w:style w:type="paragraph" w:styleId="6">
    <w:name w:val="heading 6"/>
    <w:basedOn w:val="a"/>
    <w:next w:val="a"/>
    <w:link w:val="60"/>
    <w:uiPriority w:val="99"/>
    <w:qFormat/>
    <w:rsid w:val="00A70A40"/>
    <w:pPr>
      <w:keepNext/>
      <w:ind w:right="509" w:firstLine="720"/>
      <w:jc w:val="both"/>
      <w:outlineLvl w:val="5"/>
    </w:pPr>
    <w:rPr>
      <w:b/>
      <w:bCs/>
      <w:sz w:val="24"/>
      <w:szCs w:val="24"/>
    </w:rPr>
  </w:style>
  <w:style w:type="paragraph" w:styleId="7">
    <w:name w:val="heading 7"/>
    <w:basedOn w:val="a"/>
    <w:next w:val="a"/>
    <w:link w:val="70"/>
    <w:uiPriority w:val="99"/>
    <w:qFormat/>
    <w:rsid w:val="00A70A40"/>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A70A40"/>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A70A40"/>
    <w:pPr>
      <w:keepNext/>
      <w:jc w:val="both"/>
      <w:outlineLvl w:val="8"/>
    </w:pPr>
    <w:rPr>
      <w:rFonts w:ascii="Times New Roman CYR" w:hAnsi="Times New Roman CYR" w:cs="Times New Roman CY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A70A40"/>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A70A40"/>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A70A4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A70A40"/>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A70A4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A70A4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A70A40"/>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A70A40"/>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A70A40"/>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A70A4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
    <w:basedOn w:val="a"/>
    <w:link w:val="a4"/>
    <w:uiPriority w:val="34"/>
    <w:qFormat/>
    <w:rsid w:val="00A70A40"/>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rsid w:val="00A70A40"/>
    <w:rPr>
      <w:rFonts w:cs="Times New Roman"/>
      <w:vertAlign w:val="superscript"/>
    </w:rPr>
  </w:style>
  <w:style w:type="paragraph" w:styleId="a6">
    <w:name w:val="endnote text"/>
    <w:basedOn w:val="a"/>
    <w:link w:val="a7"/>
    <w:uiPriority w:val="99"/>
    <w:semiHidden/>
    <w:unhideWhenUsed/>
    <w:rsid w:val="00A70A40"/>
  </w:style>
  <w:style w:type="character" w:customStyle="1" w:styleId="a7">
    <w:name w:val="Текст концевой сноски Знак"/>
    <w:basedOn w:val="a0"/>
    <w:link w:val="a6"/>
    <w:uiPriority w:val="99"/>
    <w:semiHidden/>
    <w:rsid w:val="00A70A40"/>
    <w:rPr>
      <w:rFonts w:ascii="Times New Roman" w:eastAsia="Times New Roman" w:hAnsi="Times New Roman" w:cs="Times New Roman"/>
      <w:sz w:val="20"/>
      <w:szCs w:val="20"/>
      <w:lang w:eastAsia="ru-RU"/>
    </w:rPr>
  </w:style>
  <w:style w:type="paragraph" w:customStyle="1" w:styleId="a8">
    <w:name w:val="Íîðìàëüíûé"/>
    <w:rsid w:val="00A70A40"/>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A70A40"/>
    <w:pPr>
      <w:autoSpaceDE/>
      <w:autoSpaceDN/>
      <w:jc w:val="both"/>
    </w:pPr>
    <w:rPr>
      <w:sz w:val="24"/>
      <w:szCs w:val="24"/>
    </w:rPr>
  </w:style>
  <w:style w:type="paragraph" w:styleId="a9">
    <w:name w:val="annotation text"/>
    <w:basedOn w:val="a"/>
    <w:link w:val="aa"/>
    <w:uiPriority w:val="99"/>
    <w:rsid w:val="00A70A40"/>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rsid w:val="00A70A40"/>
    <w:rPr>
      <w:rFonts w:ascii="Times New Roman CYR" w:eastAsia="Times New Roman" w:hAnsi="Times New Roman CYR" w:cs="Times New Roman CYR"/>
      <w:sz w:val="20"/>
      <w:szCs w:val="20"/>
      <w:lang w:eastAsia="ru-RU"/>
    </w:rPr>
  </w:style>
  <w:style w:type="paragraph" w:styleId="ab">
    <w:name w:val="annotation subject"/>
    <w:basedOn w:val="a9"/>
    <w:next w:val="a9"/>
    <w:link w:val="ac"/>
    <w:uiPriority w:val="99"/>
    <w:semiHidden/>
    <w:rsid w:val="00A70A40"/>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rsid w:val="00A70A40"/>
    <w:rPr>
      <w:rFonts w:ascii="Times New Roman" w:eastAsia="Times New Roman" w:hAnsi="Times New Roman" w:cs="Times New Roman"/>
      <w:b/>
      <w:bCs/>
      <w:sz w:val="20"/>
      <w:szCs w:val="20"/>
      <w:lang w:eastAsia="ru-RU"/>
    </w:rPr>
  </w:style>
  <w:style w:type="paragraph" w:styleId="ad">
    <w:name w:val="Revision"/>
    <w:hidden/>
    <w:uiPriority w:val="99"/>
    <w:semiHidden/>
    <w:rsid w:val="00A70A40"/>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A70A40"/>
    <w:pPr>
      <w:widowControl w:val="0"/>
      <w:autoSpaceDE/>
      <w:autoSpaceDN/>
      <w:spacing w:before="20" w:after="20"/>
    </w:pPr>
    <w:rPr>
      <w:b/>
      <w:bCs/>
    </w:rPr>
  </w:style>
  <w:style w:type="paragraph" w:styleId="11">
    <w:name w:val="toc 1"/>
    <w:basedOn w:val="a"/>
    <w:next w:val="a"/>
    <w:autoRedefine/>
    <w:uiPriority w:val="99"/>
    <w:rsid w:val="00A70A40"/>
    <w:pPr>
      <w:autoSpaceDE/>
      <w:autoSpaceDN/>
      <w:jc w:val="both"/>
    </w:pPr>
    <w:rPr>
      <w:bCs/>
      <w:i/>
      <w:sz w:val="24"/>
      <w:szCs w:val="24"/>
    </w:rPr>
  </w:style>
  <w:style w:type="character" w:styleId="ae">
    <w:name w:val="Hyperlink"/>
    <w:basedOn w:val="a0"/>
    <w:uiPriority w:val="99"/>
    <w:rsid w:val="00A70A40"/>
    <w:rPr>
      <w:rFonts w:cs="Times New Roman"/>
      <w:color w:val="0000FF"/>
      <w:u w:val="single"/>
    </w:rPr>
  </w:style>
  <w:style w:type="paragraph" w:customStyle="1" w:styleId="ConsPlusNormal">
    <w:name w:val="ConsPlusNormal"/>
    <w:uiPriority w:val="99"/>
    <w:rsid w:val="00A70A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A70A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99"/>
    <w:rsid w:val="00A70A40"/>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A70A40"/>
    <w:rPr>
      <w:rFonts w:ascii="Times New Roman" w:hAnsi="Times New Roman" w:cs="Times New Roman"/>
      <w:sz w:val="16"/>
      <w:szCs w:val="16"/>
    </w:rPr>
  </w:style>
  <w:style w:type="paragraph" w:customStyle="1" w:styleId="af1">
    <w:name w:val="Приложения"/>
    <w:basedOn w:val="a"/>
    <w:uiPriority w:val="99"/>
    <w:rsid w:val="00A70A40"/>
    <w:pPr>
      <w:ind w:left="1701" w:right="1701"/>
      <w:jc w:val="center"/>
    </w:pPr>
    <w:rPr>
      <w:b/>
      <w:bCs/>
      <w:sz w:val="24"/>
      <w:szCs w:val="24"/>
    </w:rPr>
  </w:style>
  <w:style w:type="paragraph" w:customStyle="1" w:styleId="Iiiaeuiue">
    <w:name w:val="Ii?iaeuiue"/>
    <w:uiPriority w:val="99"/>
    <w:rsid w:val="00A70A40"/>
    <w:pPr>
      <w:autoSpaceDE w:val="0"/>
      <w:autoSpaceDN w:val="0"/>
      <w:spacing w:after="0" w:line="240" w:lineRule="auto"/>
    </w:pPr>
    <w:rPr>
      <w:rFonts w:ascii="Times New Roman" w:eastAsia="Times New Roman" w:hAnsi="Times New Roman" w:cs="Times New Roman"/>
      <w:sz w:val="24"/>
      <w:szCs w:val="24"/>
      <w:lang w:eastAsia="ru-RU"/>
    </w:rPr>
  </w:style>
  <w:style w:type="paragraph" w:styleId="af2">
    <w:name w:val="Block Text"/>
    <w:basedOn w:val="a"/>
    <w:uiPriority w:val="99"/>
    <w:rsid w:val="00A70A40"/>
    <w:pPr>
      <w:ind w:left="2127" w:right="-199" w:hanging="1701"/>
      <w:jc w:val="both"/>
    </w:pPr>
    <w:rPr>
      <w:sz w:val="24"/>
      <w:szCs w:val="24"/>
    </w:rPr>
  </w:style>
  <w:style w:type="character" w:styleId="af3">
    <w:name w:val="footnote reference"/>
    <w:basedOn w:val="a0"/>
    <w:uiPriority w:val="99"/>
    <w:rsid w:val="00A70A40"/>
    <w:rPr>
      <w:rFonts w:ascii="Times New Roman" w:hAnsi="Times New Roman" w:cs="Times New Roman"/>
      <w:vertAlign w:val="superscript"/>
    </w:rPr>
  </w:style>
  <w:style w:type="paragraph" w:customStyle="1" w:styleId="oaenoniinee">
    <w:name w:val="oaeno niinee"/>
    <w:basedOn w:val="a"/>
    <w:uiPriority w:val="99"/>
    <w:rsid w:val="00A70A40"/>
    <w:pPr>
      <w:widowControl w:val="0"/>
    </w:pPr>
  </w:style>
  <w:style w:type="paragraph" w:styleId="32">
    <w:name w:val="Body Text 3"/>
    <w:basedOn w:val="a"/>
    <w:link w:val="33"/>
    <w:uiPriority w:val="99"/>
    <w:rsid w:val="00A70A40"/>
    <w:pPr>
      <w:tabs>
        <w:tab w:val="left" w:pos="9923"/>
      </w:tabs>
      <w:ind w:right="283"/>
      <w:jc w:val="both"/>
    </w:pPr>
    <w:rPr>
      <w:b/>
      <w:bCs/>
      <w:sz w:val="24"/>
      <w:szCs w:val="24"/>
    </w:rPr>
  </w:style>
  <w:style w:type="character" w:customStyle="1" w:styleId="33">
    <w:name w:val="Основной текст 3 Знак"/>
    <w:basedOn w:val="a0"/>
    <w:link w:val="32"/>
    <w:uiPriority w:val="99"/>
    <w:rsid w:val="00A70A40"/>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A70A40"/>
    <w:pPr>
      <w:ind w:firstLine="708"/>
      <w:jc w:val="both"/>
    </w:pPr>
    <w:rPr>
      <w:i/>
      <w:iCs/>
      <w:sz w:val="28"/>
      <w:szCs w:val="28"/>
    </w:rPr>
  </w:style>
  <w:style w:type="character" w:customStyle="1" w:styleId="35">
    <w:name w:val="Основной текст с отступом 3 Знак"/>
    <w:basedOn w:val="a0"/>
    <w:link w:val="34"/>
    <w:uiPriority w:val="99"/>
    <w:rsid w:val="00A70A40"/>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A70A40"/>
    <w:pPr>
      <w:ind w:firstLine="708"/>
      <w:jc w:val="both"/>
    </w:pPr>
    <w:rPr>
      <w:sz w:val="28"/>
      <w:szCs w:val="28"/>
    </w:rPr>
  </w:style>
  <w:style w:type="character" w:customStyle="1" w:styleId="22">
    <w:name w:val="Основной текст с отступом 2 Знак"/>
    <w:basedOn w:val="a0"/>
    <w:link w:val="21"/>
    <w:uiPriority w:val="99"/>
    <w:rsid w:val="00A70A40"/>
    <w:rPr>
      <w:rFonts w:ascii="Times New Roman" w:eastAsia="Times New Roman" w:hAnsi="Times New Roman" w:cs="Times New Roman"/>
      <w:sz w:val="28"/>
      <w:szCs w:val="28"/>
      <w:lang w:eastAsia="ru-RU"/>
    </w:rPr>
  </w:style>
  <w:style w:type="paragraph" w:styleId="23">
    <w:name w:val="Body Text 2"/>
    <w:basedOn w:val="a"/>
    <w:link w:val="24"/>
    <w:uiPriority w:val="99"/>
    <w:rsid w:val="00A70A40"/>
    <w:rPr>
      <w:b/>
      <w:bCs/>
      <w:sz w:val="28"/>
      <w:szCs w:val="28"/>
    </w:rPr>
  </w:style>
  <w:style w:type="character" w:customStyle="1" w:styleId="24">
    <w:name w:val="Основной текст 2 Знак"/>
    <w:basedOn w:val="a0"/>
    <w:link w:val="23"/>
    <w:uiPriority w:val="99"/>
    <w:rsid w:val="00A70A40"/>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A70A40"/>
    <w:pPr>
      <w:autoSpaceDE w:val="0"/>
      <w:autoSpaceDN w:val="0"/>
      <w:spacing w:after="0" w:line="240" w:lineRule="auto"/>
    </w:pPr>
    <w:rPr>
      <w:rFonts w:ascii="Times New Roman" w:eastAsia="Times New Roman" w:hAnsi="Times New Roman" w:cs="Times New Roman"/>
      <w:sz w:val="20"/>
      <w:szCs w:val="20"/>
      <w:lang w:eastAsia="ru-RU"/>
    </w:rPr>
  </w:style>
  <w:style w:type="paragraph" w:styleId="af4">
    <w:name w:val="Body Text"/>
    <w:basedOn w:val="a"/>
    <w:link w:val="af5"/>
    <w:uiPriority w:val="99"/>
    <w:rsid w:val="00A70A40"/>
    <w:pPr>
      <w:jc w:val="both"/>
    </w:pPr>
    <w:rPr>
      <w:b/>
      <w:bCs/>
      <w:sz w:val="24"/>
      <w:szCs w:val="24"/>
    </w:rPr>
  </w:style>
  <w:style w:type="character" w:customStyle="1" w:styleId="af5">
    <w:name w:val="Основной текст Знак"/>
    <w:basedOn w:val="a0"/>
    <w:link w:val="af4"/>
    <w:uiPriority w:val="99"/>
    <w:rsid w:val="00A70A40"/>
    <w:rPr>
      <w:rFonts w:ascii="Times New Roman" w:eastAsia="Times New Roman" w:hAnsi="Times New Roman" w:cs="Times New Roman"/>
      <w:b/>
      <w:bCs/>
      <w:sz w:val="24"/>
      <w:szCs w:val="24"/>
      <w:lang w:eastAsia="ru-RU"/>
    </w:rPr>
  </w:style>
  <w:style w:type="paragraph" w:styleId="af6">
    <w:name w:val="Title"/>
    <w:basedOn w:val="a"/>
    <w:link w:val="af7"/>
    <w:uiPriority w:val="99"/>
    <w:qFormat/>
    <w:rsid w:val="00A70A40"/>
    <w:pPr>
      <w:jc w:val="center"/>
    </w:pPr>
    <w:rPr>
      <w:b/>
      <w:bCs/>
      <w:sz w:val="28"/>
      <w:szCs w:val="28"/>
    </w:rPr>
  </w:style>
  <w:style w:type="character" w:customStyle="1" w:styleId="af7">
    <w:name w:val="Заголовок Знак"/>
    <w:basedOn w:val="a0"/>
    <w:link w:val="af6"/>
    <w:uiPriority w:val="99"/>
    <w:rsid w:val="00A70A40"/>
    <w:rPr>
      <w:rFonts w:ascii="Times New Roman" w:eastAsia="Times New Roman" w:hAnsi="Times New Roman" w:cs="Times New Roman"/>
      <w:b/>
      <w:bCs/>
      <w:sz w:val="28"/>
      <w:szCs w:val="28"/>
      <w:lang w:eastAsia="ru-RU"/>
    </w:rPr>
  </w:style>
  <w:style w:type="paragraph" w:styleId="af8">
    <w:name w:val="Balloon Text"/>
    <w:basedOn w:val="a"/>
    <w:link w:val="af9"/>
    <w:uiPriority w:val="99"/>
    <w:rsid w:val="00A70A40"/>
    <w:rPr>
      <w:rFonts w:ascii="Tahoma" w:hAnsi="Tahoma" w:cs="Tahoma"/>
      <w:sz w:val="16"/>
      <w:szCs w:val="16"/>
    </w:rPr>
  </w:style>
  <w:style w:type="character" w:customStyle="1" w:styleId="af9">
    <w:name w:val="Текст выноски Знак"/>
    <w:basedOn w:val="a0"/>
    <w:link w:val="af8"/>
    <w:uiPriority w:val="99"/>
    <w:rsid w:val="00A70A40"/>
    <w:rPr>
      <w:rFonts w:ascii="Tahoma" w:eastAsia="Times New Roman" w:hAnsi="Tahoma" w:cs="Tahoma"/>
      <w:sz w:val="16"/>
      <w:szCs w:val="16"/>
      <w:lang w:eastAsia="ru-RU"/>
    </w:rPr>
  </w:style>
  <w:style w:type="paragraph" w:styleId="afa">
    <w:name w:val="footer"/>
    <w:basedOn w:val="a"/>
    <w:link w:val="afb"/>
    <w:uiPriority w:val="99"/>
    <w:rsid w:val="00A70A40"/>
    <w:pPr>
      <w:tabs>
        <w:tab w:val="center" w:pos="4153"/>
        <w:tab w:val="right" w:pos="8306"/>
      </w:tabs>
    </w:pPr>
    <w:rPr>
      <w:b/>
      <w:bCs/>
    </w:rPr>
  </w:style>
  <w:style w:type="character" w:customStyle="1" w:styleId="afb">
    <w:name w:val="Нижний колонтитул Знак"/>
    <w:basedOn w:val="a0"/>
    <w:link w:val="afa"/>
    <w:uiPriority w:val="99"/>
    <w:rsid w:val="00A70A40"/>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A70A40"/>
    <w:rPr>
      <w:rFonts w:ascii="Times New Roman" w:hAnsi="Times New Roman" w:cs="Times New Roman"/>
      <w:vertAlign w:val="superscript"/>
    </w:rPr>
  </w:style>
  <w:style w:type="paragraph" w:styleId="afc">
    <w:name w:val="footnote text"/>
    <w:basedOn w:val="a"/>
    <w:link w:val="afd"/>
    <w:uiPriority w:val="99"/>
    <w:rsid w:val="00A70A40"/>
  </w:style>
  <w:style w:type="character" w:customStyle="1" w:styleId="afd">
    <w:name w:val="Текст сноски Знак"/>
    <w:basedOn w:val="a0"/>
    <w:link w:val="afc"/>
    <w:uiPriority w:val="99"/>
    <w:rsid w:val="00A70A40"/>
    <w:rPr>
      <w:rFonts w:ascii="Times New Roman" w:eastAsia="Times New Roman" w:hAnsi="Times New Roman" w:cs="Times New Roman"/>
      <w:sz w:val="20"/>
      <w:szCs w:val="20"/>
      <w:lang w:eastAsia="ru-RU"/>
    </w:rPr>
  </w:style>
  <w:style w:type="character" w:styleId="afe">
    <w:name w:val="page number"/>
    <w:basedOn w:val="Oeooaacaoaiioiieaie"/>
    <w:uiPriority w:val="99"/>
    <w:rsid w:val="00A70A40"/>
    <w:rPr>
      <w:rFonts w:ascii="Times New Roman" w:hAnsi="Times New Roman" w:cs="Times New Roman"/>
    </w:rPr>
  </w:style>
  <w:style w:type="paragraph" w:styleId="aff">
    <w:name w:val="header"/>
    <w:aliases w:val="ВерхКолонтитул"/>
    <w:basedOn w:val="a"/>
    <w:link w:val="aff0"/>
    <w:uiPriority w:val="99"/>
    <w:rsid w:val="00A70A40"/>
    <w:pPr>
      <w:tabs>
        <w:tab w:val="center" w:pos="4153"/>
        <w:tab w:val="right" w:pos="8306"/>
      </w:tabs>
    </w:pPr>
  </w:style>
  <w:style w:type="character" w:customStyle="1" w:styleId="aff0">
    <w:name w:val="Верхний колонтитул Знак"/>
    <w:aliases w:val="ВерхКолонтитул Знак"/>
    <w:basedOn w:val="a0"/>
    <w:link w:val="aff"/>
    <w:uiPriority w:val="99"/>
    <w:rsid w:val="00A70A40"/>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A70A40"/>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A70A40"/>
    <w:rPr>
      <w:rFonts w:ascii="Times New Roman CYR" w:eastAsia="Times New Roman" w:hAnsi="Times New Roman CYR" w:cs="Times New Roman CYR"/>
      <w:b/>
      <w:bCs/>
      <w:lang w:eastAsia="ru-RU"/>
    </w:rPr>
  </w:style>
  <w:style w:type="character" w:customStyle="1" w:styleId="a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3"/>
    <w:uiPriority w:val="34"/>
    <w:locked/>
    <w:rsid w:val="00934104"/>
    <w:rPr>
      <w:rFonts w:ascii="Calibri" w:eastAsia="Times New Roman" w:hAnsi="Calibri" w:cs="Times New Roman"/>
    </w:rPr>
  </w:style>
  <w:style w:type="character" w:customStyle="1" w:styleId="Bodytext">
    <w:name w:val="Body text_"/>
    <w:link w:val="12"/>
    <w:locked/>
    <w:rsid w:val="00827B8F"/>
    <w:rPr>
      <w:sz w:val="23"/>
      <w:szCs w:val="23"/>
      <w:shd w:val="clear" w:color="auto" w:fill="FFFFFF"/>
    </w:rPr>
  </w:style>
  <w:style w:type="paragraph" w:customStyle="1" w:styleId="12">
    <w:name w:val="Основной текст1"/>
    <w:basedOn w:val="a"/>
    <w:link w:val="Bodytext"/>
    <w:rsid w:val="00827B8F"/>
    <w:pPr>
      <w:shd w:val="clear" w:color="auto" w:fill="FFFFFF"/>
      <w:autoSpaceDE/>
      <w:autoSpaceDN/>
      <w:spacing w:line="240" w:lineRule="atLeast"/>
    </w:pPr>
    <w:rPr>
      <w:rFonts w:asciiTheme="minorHAnsi" w:eastAsiaTheme="minorHAnsi" w:hAnsiTheme="minorHAnsi"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8449">
      <w:bodyDiv w:val="1"/>
      <w:marLeft w:val="0"/>
      <w:marRight w:val="0"/>
      <w:marTop w:val="0"/>
      <w:marBottom w:val="0"/>
      <w:divBdr>
        <w:top w:val="none" w:sz="0" w:space="0" w:color="auto"/>
        <w:left w:val="none" w:sz="0" w:space="0" w:color="auto"/>
        <w:bottom w:val="none" w:sz="0" w:space="0" w:color="auto"/>
        <w:right w:val="none" w:sz="0" w:space="0" w:color="auto"/>
      </w:divBdr>
    </w:div>
    <w:div w:id="846793565">
      <w:bodyDiv w:val="1"/>
      <w:marLeft w:val="0"/>
      <w:marRight w:val="0"/>
      <w:marTop w:val="0"/>
      <w:marBottom w:val="0"/>
      <w:divBdr>
        <w:top w:val="none" w:sz="0" w:space="0" w:color="auto"/>
        <w:left w:val="none" w:sz="0" w:space="0" w:color="auto"/>
        <w:bottom w:val="none" w:sz="0" w:space="0" w:color="auto"/>
        <w:right w:val="none" w:sz="0" w:space="0" w:color="auto"/>
      </w:divBdr>
    </w:div>
    <w:div w:id="1009675447">
      <w:bodyDiv w:val="1"/>
      <w:marLeft w:val="0"/>
      <w:marRight w:val="0"/>
      <w:marTop w:val="0"/>
      <w:marBottom w:val="0"/>
      <w:divBdr>
        <w:top w:val="none" w:sz="0" w:space="0" w:color="auto"/>
        <w:left w:val="none" w:sz="0" w:space="0" w:color="auto"/>
        <w:bottom w:val="none" w:sz="0" w:space="0" w:color="auto"/>
        <w:right w:val="none" w:sz="0" w:space="0" w:color="auto"/>
      </w:divBdr>
    </w:div>
    <w:div w:id="1049383972">
      <w:bodyDiv w:val="1"/>
      <w:marLeft w:val="0"/>
      <w:marRight w:val="0"/>
      <w:marTop w:val="0"/>
      <w:marBottom w:val="0"/>
      <w:divBdr>
        <w:top w:val="none" w:sz="0" w:space="0" w:color="auto"/>
        <w:left w:val="none" w:sz="0" w:space="0" w:color="auto"/>
        <w:bottom w:val="none" w:sz="0" w:space="0" w:color="auto"/>
        <w:right w:val="none" w:sz="0" w:space="0" w:color="auto"/>
      </w:divBdr>
    </w:div>
    <w:div w:id="1074819511">
      <w:bodyDiv w:val="1"/>
      <w:marLeft w:val="0"/>
      <w:marRight w:val="0"/>
      <w:marTop w:val="0"/>
      <w:marBottom w:val="0"/>
      <w:divBdr>
        <w:top w:val="none" w:sz="0" w:space="0" w:color="auto"/>
        <w:left w:val="none" w:sz="0" w:space="0" w:color="auto"/>
        <w:bottom w:val="none" w:sz="0" w:space="0" w:color="auto"/>
        <w:right w:val="none" w:sz="0" w:space="0" w:color="auto"/>
      </w:divBdr>
    </w:div>
    <w:div w:id="1136601097">
      <w:bodyDiv w:val="1"/>
      <w:marLeft w:val="0"/>
      <w:marRight w:val="0"/>
      <w:marTop w:val="0"/>
      <w:marBottom w:val="0"/>
      <w:divBdr>
        <w:top w:val="none" w:sz="0" w:space="0" w:color="auto"/>
        <w:left w:val="none" w:sz="0" w:space="0" w:color="auto"/>
        <w:bottom w:val="none" w:sz="0" w:space="0" w:color="auto"/>
        <w:right w:val="none" w:sz="0" w:space="0" w:color="auto"/>
      </w:divBdr>
    </w:div>
    <w:div w:id="1395817900">
      <w:bodyDiv w:val="1"/>
      <w:marLeft w:val="0"/>
      <w:marRight w:val="0"/>
      <w:marTop w:val="0"/>
      <w:marBottom w:val="0"/>
      <w:divBdr>
        <w:top w:val="none" w:sz="0" w:space="0" w:color="auto"/>
        <w:left w:val="none" w:sz="0" w:space="0" w:color="auto"/>
        <w:bottom w:val="none" w:sz="0" w:space="0" w:color="auto"/>
        <w:right w:val="none" w:sz="0" w:space="0" w:color="auto"/>
      </w:divBdr>
    </w:div>
    <w:div w:id="1577284862">
      <w:bodyDiv w:val="1"/>
      <w:marLeft w:val="0"/>
      <w:marRight w:val="0"/>
      <w:marTop w:val="0"/>
      <w:marBottom w:val="0"/>
      <w:divBdr>
        <w:top w:val="none" w:sz="0" w:space="0" w:color="auto"/>
        <w:left w:val="none" w:sz="0" w:space="0" w:color="auto"/>
        <w:bottom w:val="none" w:sz="0" w:space="0" w:color="auto"/>
        <w:right w:val="none" w:sz="0" w:space="0" w:color="auto"/>
      </w:divBdr>
    </w:div>
    <w:div w:id="1728723924">
      <w:bodyDiv w:val="1"/>
      <w:marLeft w:val="0"/>
      <w:marRight w:val="0"/>
      <w:marTop w:val="0"/>
      <w:marBottom w:val="0"/>
      <w:divBdr>
        <w:top w:val="none" w:sz="0" w:space="0" w:color="auto"/>
        <w:left w:val="none" w:sz="0" w:space="0" w:color="auto"/>
        <w:bottom w:val="none" w:sz="0" w:space="0" w:color="auto"/>
        <w:right w:val="none" w:sz="0" w:space="0" w:color="auto"/>
      </w:divBdr>
    </w:div>
    <w:div w:id="211046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199AC-A228-4303-82C7-7A308754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3863</Words>
  <Characters>22021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Малёнкин Дмитрий Петрович</dc:creator>
  <cp:lastModifiedBy>Трифонова Светлана Александровна</cp:lastModifiedBy>
  <cp:revision>6</cp:revision>
  <cp:lastPrinted>2019-02-13T06:41:00Z</cp:lastPrinted>
  <dcterms:created xsi:type="dcterms:W3CDTF">2019-11-05T08:47:00Z</dcterms:created>
  <dcterms:modified xsi:type="dcterms:W3CDTF">2019-11-06T13:53:00Z</dcterms:modified>
</cp:coreProperties>
</file>