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E3E58" w:rsidRPr="001E3E58" w:rsidRDefault="001E3E58" w:rsidP="001E3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1E3E58">
        <w:rPr>
          <w:rFonts w:ascii="Times New Roman" w:eastAsia="Calibri" w:hAnsi="Times New Roman" w:cs="Times New Roman"/>
          <w:szCs w:val="24"/>
          <w:lang w:eastAsia="ru-RU"/>
        </w:rPr>
        <w:t>Под Объектом торгов Стороны понимают: права (требования) Банка по кредитным обязательствам Заемщика ООО «</w:t>
      </w:r>
      <w:proofErr w:type="spellStart"/>
      <w:r w:rsidRPr="001E3E58">
        <w:rPr>
          <w:rFonts w:ascii="Times New Roman" w:eastAsia="Calibri" w:hAnsi="Times New Roman" w:cs="Times New Roman"/>
          <w:szCs w:val="24"/>
          <w:lang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Cs w:val="24"/>
          <w:lang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Cs w:val="24"/>
          <w:lang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Cs w:val="24"/>
          <w:lang w:eastAsia="ru-RU"/>
        </w:rPr>
        <w:t>» в сумме 11 087 948,76</w:t>
      </w:r>
      <w:r w:rsidRPr="001E3E58">
        <w:rPr>
          <w:rFonts w:ascii="Times New Roman" w:eastAsia="Calibri" w:hAnsi="Times New Roman" w:cs="Times New Roman"/>
          <w:sz w:val="20"/>
        </w:rPr>
        <w:t xml:space="preserve"> </w:t>
      </w:r>
      <w:r w:rsidRPr="001E3E58">
        <w:rPr>
          <w:rFonts w:ascii="Times New Roman" w:eastAsia="Calibri" w:hAnsi="Times New Roman" w:cs="Times New Roman"/>
          <w:szCs w:val="24"/>
          <w:lang w:eastAsia="ru-RU"/>
        </w:rPr>
        <w:t>рублей, вытекающие из:</w:t>
      </w:r>
    </w:p>
    <w:p w:rsidR="001E3E58" w:rsidRPr="001E3E58" w:rsidRDefault="001E3E58" w:rsidP="001E3E58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1E3E58">
        <w:rPr>
          <w:rFonts w:ascii="Times New Roman" w:eastAsia="Calibri" w:hAnsi="Times New Roman" w:cs="Times New Roman"/>
          <w:szCs w:val="24"/>
          <w:lang w:eastAsia="ru-RU"/>
        </w:rPr>
        <w:t>Договора об открытии возобновляемой кредитной линии № 14-007 от 21.01.2014, обеспеченного договорами залога № № 14-007/1 от 21.01.2014, 14-007/2 от 21.01.2014, 14-007-004 от 26.09.2014, договорами залога имущественных прав № № 14-007-005 от 26.09.2014, 14-007-006 от 26.09.2014, 14-007-007 от 26.09.2014, заключенными с ООО «</w:t>
      </w:r>
      <w:proofErr w:type="spellStart"/>
      <w:r w:rsidRPr="001E3E58">
        <w:rPr>
          <w:rFonts w:ascii="Times New Roman" w:eastAsia="Calibri" w:hAnsi="Times New Roman" w:cs="Times New Roman"/>
          <w:szCs w:val="24"/>
          <w:lang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Cs w:val="24"/>
          <w:lang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Cs w:val="24"/>
          <w:lang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Cs w:val="24"/>
          <w:lang w:eastAsia="ru-RU"/>
        </w:rPr>
        <w:t xml:space="preserve">», договором поручительства № 14-007 от 26.09.2014, заключенного с </w:t>
      </w:r>
      <w:proofErr w:type="spellStart"/>
      <w:r w:rsidRPr="001E3E58">
        <w:rPr>
          <w:rFonts w:ascii="Times New Roman" w:eastAsia="Calibri" w:hAnsi="Times New Roman" w:cs="Times New Roman"/>
          <w:szCs w:val="24"/>
          <w:lang w:eastAsia="ru-RU"/>
        </w:rPr>
        <w:t>Никаевым</w:t>
      </w:r>
      <w:proofErr w:type="spellEnd"/>
      <w:r w:rsidRPr="001E3E58">
        <w:rPr>
          <w:rFonts w:ascii="Times New Roman" w:eastAsia="Calibri" w:hAnsi="Times New Roman" w:cs="Times New Roman"/>
          <w:szCs w:val="24"/>
          <w:lang w:eastAsia="ru-RU"/>
        </w:rPr>
        <w:t xml:space="preserve"> Д.С.</w:t>
      </w:r>
    </w:p>
    <w:p w:rsidR="001E3E58" w:rsidRPr="001E3E58" w:rsidRDefault="001E3E58" w:rsidP="001E3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1E3E58">
        <w:rPr>
          <w:rFonts w:ascii="Times New Roman" w:eastAsia="Calibri" w:hAnsi="Times New Roman" w:cs="Times New Roman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1E3E58" w:rsidRPr="001E3E58" w:rsidRDefault="001E3E58" w:rsidP="001E3E5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Поверенный в сообщении о торгах обязан проинформировать участников торгов о том, что по договору залога № 14-007/1 от 21.01.2014 заключенному с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» 6 единиц заложенного имущества (автотранспорт) реализовано с открытых торгов в процедуре банкротства, место нахождения 8 единиц заложенного имущества (автотранспорт) не установлено; по договору залога № 14-007/2 от 21.01.2014 заключенному с ООО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» 4 единицы заложенного имущества (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спец.техника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) реализовано с открытых торгов в процедуре банкротства, место нахождения 9 единиц заложенного имущества (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спец.техника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) не установлено; по договору залога № 14-007-004 от 26.09.2014 заключенному с ООО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» 11 единиц заложенного имущества (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спец.техника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жилые вагоны, емкости  под топливо) реализовано с открытых торгов в процедуре банкротства, место нахожде</w:t>
      </w:r>
      <w:bookmarkStart w:id="0" w:name="_GoBack"/>
      <w:bookmarkEnd w:id="0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ния 31 единицы заложенного имущества (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спец.техника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автотранспорт, вагоны жилые, контейнеры, сварочное оборудование) не установлено.</w:t>
      </w:r>
    </w:p>
    <w:p w:rsidR="001E3E58" w:rsidRPr="001E3E58" w:rsidRDefault="001E3E58" w:rsidP="001E3E58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Поверенный в сообщении о торгах обязан проинформировать участников торгов о том, что до заключения договора уступки прав (требований) с цессионарием заключается 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межкредиторское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соглашение, в соответствии с которым, денежные средства, вырученные по договорам залога имущественных прав № 14-007-005 от 26.09.2014, № 14-007-006 от 26.09.2014,  № 14-007-007 от 26.09.2014, заключенным между ПАО Сбербанк и ООО 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РуссИнтеграл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«</w:t>
      </w:r>
      <w:proofErr w:type="spellStart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Нефтеспецстрой</w:t>
      </w:r>
      <w:proofErr w:type="spellEnd"/>
      <w:r w:rsidRPr="001E3E58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» будут причитаться в первую очередь на погашение задолженности перед Банком (ст. 309.1 ГК РФ, ст. 335.1 ГК РФ, ст. 342 ГК РФ). 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1E3E58" w:rsidRPr="001E3E5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E3E58" w:rsidRPr="001E3E58">
        <w:rPr>
          <w:rFonts w:ascii="Times New Roman" w:hAnsi="Times New Roman"/>
          <w:b/>
          <w:sz w:val="24"/>
          <w:szCs w:val="24"/>
        </w:rPr>
        <w:t>РуссИнтеграл</w:t>
      </w:r>
      <w:proofErr w:type="spellEnd"/>
      <w:r w:rsidR="001E3E58" w:rsidRPr="001E3E5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E3E58" w:rsidRPr="001E3E58">
        <w:rPr>
          <w:rFonts w:ascii="Times New Roman" w:hAnsi="Times New Roman"/>
          <w:b/>
          <w:sz w:val="24"/>
          <w:szCs w:val="24"/>
        </w:rPr>
        <w:t>Нефтеспецстрой</w:t>
      </w:r>
      <w:proofErr w:type="spellEnd"/>
      <w:r w:rsidR="001E3E58" w:rsidRPr="001E3E58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1E3E58" w:rsidRPr="001E3E58">
        <w:rPr>
          <w:rFonts w:ascii="Times New Roman" w:hAnsi="Times New Roman"/>
          <w:b/>
          <w:sz w:val="24"/>
          <w:szCs w:val="24"/>
        </w:rPr>
        <w:t>Никаеву</w:t>
      </w:r>
      <w:proofErr w:type="spellEnd"/>
      <w:r w:rsidR="001E3E58" w:rsidRPr="001E3E58">
        <w:rPr>
          <w:rFonts w:ascii="Times New Roman" w:hAnsi="Times New Roman"/>
          <w:b/>
          <w:sz w:val="24"/>
          <w:szCs w:val="24"/>
        </w:rPr>
        <w:t xml:space="preserve"> Д.С.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B68B-EA95-482A-A0C0-E37B6A5D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49</cp:revision>
  <cp:lastPrinted>2018-01-29T13:52:00Z</cp:lastPrinted>
  <dcterms:created xsi:type="dcterms:W3CDTF">2018-11-21T07:44:00Z</dcterms:created>
  <dcterms:modified xsi:type="dcterms:W3CDTF">2019-11-19T13:10:00Z</dcterms:modified>
</cp:coreProperties>
</file>