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Права (требования) Банка к Обществу с ограниченной ответственностью «</w:t>
      </w:r>
      <w:proofErr w:type="spellStart"/>
      <w:r w:rsidRPr="004B5D70">
        <w:rPr>
          <w:rFonts w:ascii="Times New Roman" w:hAnsi="Times New Roman"/>
          <w:sz w:val="24"/>
          <w:szCs w:val="24"/>
          <w:lang w:eastAsia="ru-RU"/>
        </w:rPr>
        <w:t>Геоинфоцентр</w:t>
      </w:r>
      <w:proofErr w:type="spellEnd"/>
      <w:r w:rsidRPr="004B5D70">
        <w:rPr>
          <w:rFonts w:ascii="Times New Roman" w:hAnsi="Times New Roman"/>
          <w:sz w:val="24"/>
          <w:szCs w:val="24"/>
          <w:lang w:eastAsia="ru-RU"/>
        </w:rPr>
        <w:t>» (ИНН 4826039841), вытекающих из: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4B5D70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4B5D70">
        <w:rPr>
          <w:rFonts w:ascii="Times New Roman" w:hAnsi="Times New Roman"/>
          <w:sz w:val="24"/>
          <w:szCs w:val="24"/>
          <w:lang w:eastAsia="ru-RU"/>
        </w:rPr>
        <w:t xml:space="preserve"> кредитной линии №1221/8593/0400/015/14 от 19.02.2014г.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Кредитному договору уступке подлежат права, принадлежащие Банку, возникшие на основании следующих договоров, заключенных в обеспечение исполнения обязательств ООО «</w:t>
      </w:r>
      <w:proofErr w:type="spellStart"/>
      <w:r w:rsidRPr="004B5D70">
        <w:rPr>
          <w:rFonts w:ascii="Times New Roman" w:hAnsi="Times New Roman"/>
          <w:sz w:val="24"/>
          <w:szCs w:val="24"/>
          <w:lang w:eastAsia="ru-RU"/>
        </w:rPr>
        <w:t>Геоинфоцентр</w:t>
      </w:r>
      <w:proofErr w:type="spellEnd"/>
      <w:r w:rsidRPr="004B5D70">
        <w:rPr>
          <w:rFonts w:ascii="Times New Roman" w:hAnsi="Times New Roman"/>
          <w:sz w:val="24"/>
          <w:szCs w:val="24"/>
          <w:lang w:eastAsia="ru-RU"/>
        </w:rPr>
        <w:t>»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- Договора ипотеки №№1221/8593/0400/015/14И01 от 19.02.2014г.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- Договора ипотеки №№1221/8593/0400/015/14И02 от 27.02.2014г.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- Договора поручительства №№1221/8593/0400/015/14П01 от 19.02.2014г.</w:t>
      </w:r>
    </w:p>
    <w:p w:rsidR="008A3F1E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8A3F1E" w:rsidRPr="004B5D70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 xml:space="preserve">В деле о банкротстве поручителя и залогодателя </w:t>
      </w:r>
      <w:proofErr w:type="spellStart"/>
      <w:r w:rsidRPr="004B5D70">
        <w:rPr>
          <w:rFonts w:ascii="Times New Roman" w:hAnsi="Times New Roman"/>
          <w:sz w:val="24"/>
          <w:szCs w:val="24"/>
          <w:lang w:eastAsia="ru-RU"/>
        </w:rPr>
        <w:t>Жиденко</w:t>
      </w:r>
      <w:proofErr w:type="spellEnd"/>
      <w:r w:rsidRPr="004B5D70">
        <w:rPr>
          <w:rFonts w:ascii="Times New Roman" w:hAnsi="Times New Roman"/>
          <w:sz w:val="24"/>
          <w:szCs w:val="24"/>
          <w:lang w:eastAsia="ru-RU"/>
        </w:rPr>
        <w:t xml:space="preserve"> В.А. заявителем является ПАО Сбербанк, в связи с чем на основании п. 3 ст. 59 закона «О несо</w:t>
      </w:r>
      <w:bookmarkStart w:id="0" w:name="_GoBack"/>
      <w:bookmarkEnd w:id="0"/>
      <w:r w:rsidRPr="004B5D70">
        <w:rPr>
          <w:rFonts w:ascii="Times New Roman" w:hAnsi="Times New Roman"/>
          <w:sz w:val="24"/>
          <w:szCs w:val="24"/>
          <w:lang w:eastAsia="ru-RU"/>
        </w:rPr>
        <w:t>стоятельности (банкротстве)» с цессионария как правопреемника могут быть взысканы судебные расходы, предусмотренные п. 1 ст. 59 указанного закона, в случае отсутствия у должника средств, достаточных для их погашения.</w:t>
      </w:r>
    </w:p>
    <w:p w:rsidR="008A3F1E" w:rsidRDefault="008A3F1E" w:rsidP="008A3F1E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70">
        <w:rPr>
          <w:rFonts w:ascii="Times New Roman" w:hAnsi="Times New Roman"/>
          <w:sz w:val="24"/>
          <w:szCs w:val="24"/>
          <w:lang w:eastAsia="ru-RU"/>
        </w:rPr>
        <w:t>ПАО Сбербанк не несет ответственности перед цессионарием за недействительность переданного ему требования по договору, включая требования по правам, обеспечивающим исполнение обязательства, и правам на проценты, при условии, что такая недействительность вызвана обстоятельствами, о которых Цедент не знал или не мог знать или о которых он предупредил Цессионария.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8A3F1E" w:rsidRPr="008A3F1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8A3F1E" w:rsidRPr="008A3F1E">
        <w:rPr>
          <w:rFonts w:ascii="Times New Roman" w:hAnsi="Times New Roman"/>
          <w:b/>
          <w:sz w:val="24"/>
          <w:szCs w:val="24"/>
        </w:rPr>
        <w:t>Геоинфоцентр</w:t>
      </w:r>
      <w:proofErr w:type="spellEnd"/>
      <w:r w:rsidR="008A3F1E" w:rsidRPr="008A3F1E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="008A3F1E" w:rsidRPr="008A3F1E">
        <w:rPr>
          <w:rFonts w:ascii="Times New Roman" w:hAnsi="Times New Roman"/>
          <w:b/>
          <w:sz w:val="24"/>
          <w:szCs w:val="24"/>
        </w:rPr>
        <w:t>Жиденко</w:t>
      </w:r>
      <w:proofErr w:type="spellEnd"/>
      <w:r w:rsidR="008A3F1E" w:rsidRPr="008A3F1E">
        <w:rPr>
          <w:rFonts w:ascii="Times New Roman" w:hAnsi="Times New Roman"/>
          <w:b/>
          <w:sz w:val="24"/>
          <w:szCs w:val="24"/>
        </w:rPr>
        <w:t xml:space="preserve"> В.А.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8A3F1E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51B3-0F9C-4C41-A8A1-63432457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52</cp:revision>
  <cp:lastPrinted>2018-01-29T13:52:00Z</cp:lastPrinted>
  <dcterms:created xsi:type="dcterms:W3CDTF">2018-11-21T07:44:00Z</dcterms:created>
  <dcterms:modified xsi:type="dcterms:W3CDTF">2019-11-25T14:14:00Z</dcterms:modified>
</cp:coreProperties>
</file>