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3D" w:rsidRDefault="00453F3F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743-АС/1</w:t>
      </w:r>
      <w:r>
        <w:rPr>
          <w:sz w:val="28"/>
          <w:szCs w:val="28"/>
        </w:rPr>
        <w:t xml:space="preserve"> </w:t>
      </w:r>
    </w:p>
    <w:p w:rsidR="004E483D" w:rsidRDefault="00453F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65C0D">
        <w:rPr>
          <w:sz w:val="28"/>
          <w:szCs w:val="28"/>
        </w:rPr>
        <w:t>ПРОДАЖИ ПОСРЕДСТВОМ</w:t>
      </w:r>
      <w:r>
        <w:rPr>
          <w:sz w:val="28"/>
          <w:szCs w:val="28"/>
        </w:rPr>
        <w:t xml:space="preserve"> ПУБЛИЧНОГО ПРЕДЛОЖЕНИЯ</w:t>
      </w:r>
    </w:p>
    <w:p w:rsidR="004E483D" w:rsidRDefault="00453F3F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B65C0D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12</w:t>
      </w:r>
      <w:r w:rsidR="00B65C0D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ноября 2020 г.</w:t>
      </w:r>
      <w:r>
        <w:rPr>
          <w:sz w:val="28"/>
          <w:szCs w:val="28"/>
        </w:rPr>
        <w:t xml:space="preserve"> 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ООО "Газпром </w:t>
      </w:r>
      <w:proofErr w:type="spellStart"/>
      <w:r>
        <w:rPr>
          <w:rStyle w:val="a5"/>
          <w:b/>
          <w:bCs/>
          <w:sz w:val="28"/>
          <w:szCs w:val="28"/>
        </w:rPr>
        <w:t>трансгаз</w:t>
      </w:r>
      <w:proofErr w:type="spellEnd"/>
      <w:r>
        <w:rPr>
          <w:rStyle w:val="a5"/>
          <w:b/>
          <w:bCs/>
          <w:sz w:val="28"/>
          <w:szCs w:val="28"/>
        </w:rPr>
        <w:t xml:space="preserve"> Махачкала" 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 w:rsidR="00B65C0D">
        <w:rPr>
          <w:rStyle w:val="a5"/>
          <w:b/>
          <w:bCs/>
          <w:sz w:val="28"/>
          <w:szCs w:val="28"/>
        </w:rPr>
        <w:t>продажа посредством публичного предложения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продажи с открытой формой подачи предложений о цене признается участник продажи, предложивший максимальную цену за имущество, выставленное на продажу. В случае, если на продажу было допущено менее двух участников, то продажа признается несостоявшейся. В случае, если ни одним из участников продажи не было подано ценового предложения, продажа признается несостоявшейся. </w:t>
      </w:r>
    </w:p>
    <w:p w:rsidR="004E483D" w:rsidRDefault="00453F3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ЭТП АО "НИС" (trade.nistp.ru) </w:t>
      </w:r>
    </w:p>
    <w:p w:rsidR="004E483D" w:rsidRDefault="00B65C0D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453F3F">
        <w:rPr>
          <w:sz w:val="28"/>
          <w:szCs w:val="28"/>
        </w:rPr>
        <w:t xml:space="preserve"> о проведении торгов опубликовано в </w:t>
      </w:r>
      <w:r>
        <w:rPr>
          <w:sz w:val="28"/>
          <w:szCs w:val="28"/>
        </w:rPr>
        <w:t>«</w:t>
      </w:r>
      <w:r w:rsidR="00453F3F">
        <w:rPr>
          <w:sz w:val="28"/>
          <w:szCs w:val="28"/>
        </w:rPr>
        <w:t>Экономика и Жизнь</w:t>
      </w:r>
      <w:r>
        <w:rPr>
          <w:sz w:val="28"/>
          <w:szCs w:val="28"/>
        </w:rPr>
        <w:t>»</w:t>
      </w:r>
      <w:r w:rsidR="00453F3F">
        <w:rPr>
          <w:sz w:val="28"/>
          <w:szCs w:val="28"/>
        </w:rPr>
        <w:t xml:space="preserve"> от "09" октября 2020 г.</w:t>
      </w:r>
    </w:p>
    <w:p w:rsidR="004E483D" w:rsidRDefault="00453F3F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B65C0D"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4E483D" w:rsidRDefault="00453F3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Автомобильная заправочная станция (АЗС-2) 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Автомобильная заправочная станция (АЗС-2), состоящая из: земельный участок площадью 1 780 кв. м. по пр. А. Султана (принадлежит продавцу на праве собственности от 29.07.2013 № 05-АА 743153), </w:t>
      </w:r>
      <w:proofErr w:type="spellStart"/>
      <w:r>
        <w:rPr>
          <w:rStyle w:val="a5"/>
          <w:b/>
          <w:bCs/>
          <w:sz w:val="28"/>
          <w:szCs w:val="28"/>
        </w:rPr>
        <w:t>бензоулавливатель</w:t>
      </w:r>
      <w:proofErr w:type="spellEnd"/>
      <w:r>
        <w:rPr>
          <w:rStyle w:val="a5"/>
          <w:b/>
          <w:bCs/>
          <w:sz w:val="28"/>
          <w:szCs w:val="28"/>
        </w:rPr>
        <w:t xml:space="preserve">, благоустройство территории АЗС, буксир жесткий, ёмкость для воды на 50 м3 на АЗС, колонка топливораздаточная Топаз 221 (3 шт.), кондиционер LG-1260, ливневая канализация на АЗС, </w:t>
      </w:r>
      <w:proofErr w:type="spellStart"/>
      <w:r>
        <w:rPr>
          <w:rStyle w:val="a5"/>
          <w:b/>
          <w:bCs/>
          <w:sz w:val="28"/>
          <w:szCs w:val="28"/>
        </w:rPr>
        <w:t>метрошок</w:t>
      </w:r>
      <w:proofErr w:type="spellEnd"/>
      <w:r>
        <w:rPr>
          <w:rStyle w:val="a5"/>
          <w:b/>
          <w:bCs/>
          <w:sz w:val="28"/>
          <w:szCs w:val="28"/>
        </w:rPr>
        <w:t xml:space="preserve"> МШС 35, навес над </w:t>
      </w:r>
      <w:proofErr w:type="spellStart"/>
      <w:r>
        <w:rPr>
          <w:rStyle w:val="a5"/>
          <w:b/>
          <w:bCs/>
          <w:sz w:val="28"/>
          <w:szCs w:val="28"/>
        </w:rPr>
        <w:t>бензокалонками</w:t>
      </w:r>
      <w:proofErr w:type="spellEnd"/>
      <w:r>
        <w:rPr>
          <w:rStyle w:val="a5"/>
          <w:b/>
          <w:bCs/>
          <w:sz w:val="28"/>
          <w:szCs w:val="28"/>
        </w:rPr>
        <w:t xml:space="preserve"> АЗС, навес над </w:t>
      </w:r>
      <w:proofErr w:type="spellStart"/>
      <w:r>
        <w:rPr>
          <w:rStyle w:val="a5"/>
          <w:b/>
          <w:bCs/>
          <w:sz w:val="28"/>
          <w:szCs w:val="28"/>
        </w:rPr>
        <w:t>масленными</w:t>
      </w:r>
      <w:proofErr w:type="spellEnd"/>
      <w:r>
        <w:rPr>
          <w:rStyle w:val="a5"/>
          <w:b/>
          <w:bCs/>
          <w:sz w:val="28"/>
          <w:szCs w:val="28"/>
        </w:rPr>
        <w:t xml:space="preserve"> колонками АЗС, навес над резервуарами для ГСМ АЗС, операторская АЗС, проходная к АЗС, резервуар для воды 25 м3 х 4, резервуар для ГСМ на АЗС (6 шт.), туалет АЗС, эстакада АЗС. Обременения: не зарегистрированы. Имущество выставлено на продажу единым лотом. Местонахождение </w:t>
      </w:r>
      <w:r>
        <w:rPr>
          <w:rStyle w:val="a5"/>
          <w:b/>
          <w:bCs/>
          <w:sz w:val="28"/>
          <w:szCs w:val="28"/>
        </w:rPr>
        <w:lastRenderedPageBreak/>
        <w:t xml:space="preserve">имущества: г. Махачкала, пр. А. Султана, на территории </w:t>
      </w:r>
      <w:proofErr w:type="spellStart"/>
      <w:r>
        <w:rPr>
          <w:rStyle w:val="a5"/>
          <w:b/>
          <w:bCs/>
          <w:sz w:val="28"/>
          <w:szCs w:val="28"/>
        </w:rPr>
        <w:t>Промбазы</w:t>
      </w:r>
      <w:proofErr w:type="spellEnd"/>
      <w:r>
        <w:rPr>
          <w:rStyle w:val="a5"/>
          <w:b/>
          <w:bCs/>
          <w:sz w:val="28"/>
          <w:szCs w:val="28"/>
        </w:rPr>
        <w:t xml:space="preserve"> УТОП. 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B65C0D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11580600.00 </w:t>
      </w:r>
      <w:r>
        <w:rPr>
          <w:sz w:val="28"/>
          <w:szCs w:val="28"/>
        </w:rPr>
        <w:t>рублей (в том числе НДС).</w:t>
      </w:r>
    </w:p>
    <w:p w:rsidR="004E483D" w:rsidRDefault="00453F3F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743-АС/1 от "11" ноября 2020 участниками торгов являются следующие лица (далее – Участники торгов):</w:t>
      </w:r>
    </w:p>
    <w:p w:rsidR="004E483D" w:rsidRDefault="00453F3F" w:rsidP="00B65C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Перзуллаев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Магомедрасул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Перзуллаевич</w:t>
      </w:r>
      <w:proofErr w:type="spellEnd"/>
      <w:r>
        <w:rPr>
          <w:rFonts w:eastAsia="Times New Roman"/>
          <w:sz w:val="28"/>
          <w:szCs w:val="28"/>
        </w:rPr>
        <w:t xml:space="preserve"> (</w:t>
      </w:r>
      <w:r w:rsidR="00B65C0D">
        <w:rPr>
          <w:rFonts w:eastAsia="Times New Roman"/>
          <w:sz w:val="28"/>
          <w:szCs w:val="28"/>
        </w:rPr>
        <w:t>ИНН:056100455702</w:t>
      </w:r>
      <w:r>
        <w:rPr>
          <w:rFonts w:eastAsia="Times New Roman"/>
          <w:sz w:val="28"/>
          <w:szCs w:val="28"/>
        </w:rPr>
        <w:t xml:space="preserve">) </w:t>
      </w:r>
    </w:p>
    <w:p w:rsidR="004E483D" w:rsidRDefault="00453F3F" w:rsidP="00B65C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Алипкачаев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Хаджимурад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Гаджиевич</w:t>
      </w:r>
      <w:proofErr w:type="spellEnd"/>
      <w:r>
        <w:rPr>
          <w:rFonts w:eastAsia="Times New Roman"/>
          <w:sz w:val="28"/>
          <w:szCs w:val="28"/>
        </w:rPr>
        <w:t xml:space="preserve"> (</w:t>
      </w:r>
      <w:r w:rsidR="00B65C0D">
        <w:rPr>
          <w:rFonts w:eastAsia="Times New Roman"/>
          <w:sz w:val="28"/>
          <w:szCs w:val="28"/>
        </w:rPr>
        <w:t>ИНН:501105048132</w:t>
      </w:r>
      <w:r>
        <w:rPr>
          <w:rFonts w:eastAsia="Times New Roman"/>
          <w:sz w:val="28"/>
          <w:szCs w:val="28"/>
        </w:rPr>
        <w:t xml:space="preserve">) </w:t>
      </w:r>
    </w:p>
    <w:p w:rsidR="004E483D" w:rsidRDefault="00453F3F" w:rsidP="00B65C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Муташева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Пасихат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Арсланалиевна</w:t>
      </w:r>
      <w:proofErr w:type="spellEnd"/>
      <w:r>
        <w:rPr>
          <w:rFonts w:eastAsia="Times New Roman"/>
          <w:sz w:val="28"/>
          <w:szCs w:val="28"/>
        </w:rPr>
        <w:t xml:space="preserve"> (</w:t>
      </w:r>
      <w:r w:rsidR="00B65C0D">
        <w:rPr>
          <w:rFonts w:eastAsia="Times New Roman"/>
          <w:sz w:val="28"/>
          <w:szCs w:val="28"/>
        </w:rPr>
        <w:t>ИНН:056005357053</w:t>
      </w:r>
      <w:r>
        <w:rPr>
          <w:rFonts w:eastAsia="Times New Roman"/>
          <w:sz w:val="28"/>
          <w:szCs w:val="28"/>
        </w:rPr>
        <w:t xml:space="preserve">) </w:t>
      </w:r>
    </w:p>
    <w:p w:rsidR="004E483D" w:rsidRDefault="00453F3F" w:rsidP="00B65C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Гаджиев </w:t>
      </w:r>
      <w:proofErr w:type="spellStart"/>
      <w:r>
        <w:rPr>
          <w:rFonts w:eastAsia="Times New Roman"/>
          <w:sz w:val="28"/>
          <w:szCs w:val="28"/>
        </w:rPr>
        <w:t>Ата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Магомеднабиевич</w:t>
      </w:r>
      <w:proofErr w:type="spellEnd"/>
      <w:r>
        <w:rPr>
          <w:rFonts w:eastAsia="Times New Roman"/>
          <w:sz w:val="28"/>
          <w:szCs w:val="28"/>
        </w:rPr>
        <w:t xml:space="preserve"> (</w:t>
      </w:r>
      <w:r w:rsidR="00B65C0D">
        <w:rPr>
          <w:rFonts w:eastAsia="Times New Roman"/>
          <w:sz w:val="28"/>
          <w:szCs w:val="28"/>
        </w:rPr>
        <w:t>ИНН:056200180850).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ходе первой стадии торгов (повышение цены) ценовых предложений от участников торгов не поступило, </w:t>
      </w:r>
      <w:r>
        <w:rPr>
          <w:rStyle w:val="a5"/>
          <w:b/>
          <w:bCs/>
          <w:sz w:val="28"/>
          <w:szCs w:val="28"/>
        </w:rPr>
        <w:t xml:space="preserve">12.11.2020 12:10:00 </w:t>
      </w:r>
      <w:r>
        <w:rPr>
          <w:sz w:val="28"/>
          <w:szCs w:val="28"/>
        </w:rPr>
        <w:t>торги перешли в стадию снижения цены в соответствии со следующим графиком снижения цены Лота: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479"/>
        <w:gridCol w:w="3479"/>
        <w:gridCol w:w="1891"/>
      </w:tblGrid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12:10:00.000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12:20:00.000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11040804.10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12:20:00.000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10501008.20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12:40:00.000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9961212.30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12:40:00.000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12:50:00.000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9421416.40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12:50:00.000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8881620.50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13:10:00.000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8341824.60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13:10:00.000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13:20:00.000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7802028.70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13:20:00.000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7262232.80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13:40:00.000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6722436.90</w:t>
            </w:r>
          </w:p>
        </w:tc>
      </w:tr>
      <w:tr w:rsidR="004E4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13:40:00.000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12.11.2020 13:50:00.000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483D" w:rsidRDefault="00453F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6182641.00</w:t>
            </w:r>
          </w:p>
        </w:tc>
      </w:tr>
    </w:tbl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признается участник торгов </w:t>
      </w:r>
      <w:proofErr w:type="spellStart"/>
      <w:r>
        <w:rPr>
          <w:rStyle w:val="a5"/>
          <w:b/>
          <w:bCs/>
          <w:sz w:val="28"/>
          <w:szCs w:val="28"/>
        </w:rPr>
        <w:t>Перзу</w:t>
      </w:r>
      <w:r w:rsidR="00B65C0D">
        <w:rPr>
          <w:rStyle w:val="a5"/>
          <w:b/>
          <w:bCs/>
          <w:sz w:val="28"/>
          <w:szCs w:val="28"/>
        </w:rPr>
        <w:t>ллаев</w:t>
      </w:r>
      <w:proofErr w:type="spellEnd"/>
      <w:r w:rsidR="00B65C0D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B65C0D">
        <w:rPr>
          <w:rStyle w:val="a5"/>
          <w:b/>
          <w:bCs/>
          <w:sz w:val="28"/>
          <w:szCs w:val="28"/>
        </w:rPr>
        <w:t>Магомедрасул</w:t>
      </w:r>
      <w:proofErr w:type="spellEnd"/>
      <w:r w:rsidR="00B65C0D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B65C0D">
        <w:rPr>
          <w:rStyle w:val="a5"/>
          <w:b/>
          <w:bCs/>
          <w:sz w:val="28"/>
          <w:szCs w:val="28"/>
        </w:rPr>
        <w:t>Перзуллаевич</w:t>
      </w:r>
      <w:proofErr w:type="spellEnd"/>
      <w:r w:rsidR="00B65C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первым представил предложение о приобретении имущества составляющего Лот по цене </w:t>
      </w:r>
      <w:r>
        <w:rPr>
          <w:rStyle w:val="a5"/>
          <w:b/>
          <w:bCs/>
          <w:sz w:val="28"/>
          <w:szCs w:val="28"/>
        </w:rPr>
        <w:t xml:space="preserve">6282641.00 </w:t>
      </w:r>
      <w:r>
        <w:rPr>
          <w:sz w:val="28"/>
          <w:szCs w:val="28"/>
        </w:rPr>
        <w:t>рублей (в том числе НДС).</w:t>
      </w:r>
    </w:p>
    <w:p w:rsidR="004E483D" w:rsidRDefault="00453F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ценового предложения: </w:t>
      </w:r>
      <w:r>
        <w:rPr>
          <w:rStyle w:val="a5"/>
          <w:b/>
          <w:bCs/>
          <w:sz w:val="28"/>
          <w:szCs w:val="28"/>
        </w:rPr>
        <w:t>12.11.2020 13:43:01.805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заключается между Продавцом и Победителем продажи в срок не позднее 15 рабочих дней, отсчитываемых от даты оформления Протокола об итогах продажи. В случае если продажа посредствам публичного предложения была признана несостоявшейся по причине наличия только одного участника, реализация имущества может быть осуществлена путем направления такому участнику оферты с указанием цены, которая не может быть ниже начальной цены. </w:t>
      </w:r>
    </w:p>
    <w:p w:rsidR="004E483D" w:rsidRDefault="00453F3F" w:rsidP="00B65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имущества Победителем продажи осуществляется в порядке и сроки, установленные в договоре купли-продажи. В случае уклонения (отказа) Победителя продажи от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 и задаток ему не возвращается. Переход прав на реализованное Имущество осуществляется в соответствии с договором купли-продажи. </w:t>
      </w:r>
    </w:p>
    <w:p w:rsidR="004E483D" w:rsidRDefault="00453F3F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4E483D" w:rsidRDefault="00453F3F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</w:t>
      </w:r>
      <w:r w:rsidR="00B65C0D">
        <w:rPr>
          <w:rStyle w:val="a5"/>
          <w:b/>
          <w:bCs/>
          <w:sz w:val="28"/>
          <w:szCs w:val="28"/>
        </w:rPr>
        <w:t xml:space="preserve"> 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B65C0D">
        <w:rPr>
          <w:rStyle w:val="a5"/>
          <w:b/>
          <w:bCs/>
          <w:sz w:val="28"/>
          <w:szCs w:val="28"/>
        </w:rPr>
        <w:t>»</w:t>
      </w:r>
    </w:p>
    <w:p w:rsidR="00B65C0D" w:rsidRPr="00B65C0D" w:rsidRDefault="00B65C0D">
      <w:pPr>
        <w:pStyle w:val="a3"/>
        <w:rPr>
          <w:rStyle w:val="a5"/>
          <w:bCs/>
          <w:i w:val="0"/>
          <w:sz w:val="28"/>
          <w:szCs w:val="28"/>
        </w:rPr>
      </w:pPr>
      <w:r w:rsidRPr="00B65C0D">
        <w:rPr>
          <w:rStyle w:val="a5"/>
          <w:bCs/>
          <w:i w:val="0"/>
          <w:sz w:val="28"/>
          <w:szCs w:val="28"/>
        </w:rPr>
        <w:t>Генеральный директор</w:t>
      </w:r>
    </w:p>
    <w:p w:rsidR="00B65C0D" w:rsidRDefault="00B65C0D">
      <w:pPr>
        <w:pStyle w:val="a3"/>
        <w:rPr>
          <w:sz w:val="28"/>
          <w:szCs w:val="28"/>
        </w:rPr>
      </w:pPr>
    </w:p>
    <w:p w:rsidR="004E483D" w:rsidRDefault="00453F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B65C0D">
        <w:rPr>
          <w:sz w:val="28"/>
          <w:szCs w:val="28"/>
        </w:rPr>
        <w:t xml:space="preserve">А.С. </w:t>
      </w:r>
      <w:proofErr w:type="spellStart"/>
      <w:r w:rsidR="00B65C0D">
        <w:rPr>
          <w:sz w:val="28"/>
          <w:szCs w:val="28"/>
        </w:rPr>
        <w:t>Калемджиева</w:t>
      </w:r>
      <w:proofErr w:type="spellEnd"/>
    </w:p>
    <w:sectPr w:rsidR="004E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869D5"/>
    <w:multiLevelType w:val="multilevel"/>
    <w:tmpl w:val="C68C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D"/>
    <w:rsid w:val="00453F3F"/>
    <w:rsid w:val="004E483D"/>
    <w:rsid w:val="00B65C0D"/>
    <w:rsid w:val="00C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4FBA-8202-43C2-B368-29BF49B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Admin</cp:lastModifiedBy>
  <cp:revision>3</cp:revision>
  <dcterms:created xsi:type="dcterms:W3CDTF">2020-11-12T10:58:00Z</dcterms:created>
  <dcterms:modified xsi:type="dcterms:W3CDTF">2020-11-12T11:06:00Z</dcterms:modified>
</cp:coreProperties>
</file>