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153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765-АС/1</w:t>
      </w:r>
      <w:r>
        <w:rPr>
          <w:sz w:val="28"/>
          <w:szCs w:val="28"/>
        </w:rPr>
        <w:t xml:space="preserve"> </w:t>
      </w:r>
    </w:p>
    <w:p w:rsidR="005D1538" w:rsidRDefault="005D1538" w:rsidP="005D1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"23" ноября 2020 г.</w:t>
      </w:r>
      <w:r>
        <w:rPr>
          <w:sz w:val="28"/>
          <w:szCs w:val="28"/>
        </w:rPr>
        <w:t xml:space="preserve">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в сети Интернет на сайте: АО «НИС»: http://trade.nistp.ru/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"22" октября 2020 г.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</w:t>
      </w:r>
      <w:r>
        <w:rPr>
          <w:sz w:val="28"/>
          <w:szCs w:val="28"/>
          <w:u w:val="single"/>
        </w:rPr>
        <w:t>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Жилой дом, земельный участок. Московская область, </w:t>
      </w:r>
      <w:proofErr w:type="spellStart"/>
      <w:r>
        <w:rPr>
          <w:rStyle w:val="a4"/>
          <w:i/>
          <w:iCs/>
          <w:sz w:val="28"/>
          <w:szCs w:val="28"/>
        </w:rPr>
        <w:t>Истринский</w:t>
      </w:r>
      <w:proofErr w:type="spellEnd"/>
      <w:r>
        <w:rPr>
          <w:rStyle w:val="a4"/>
          <w:i/>
          <w:iCs/>
          <w:sz w:val="28"/>
          <w:szCs w:val="28"/>
        </w:rPr>
        <w:t xml:space="preserve"> р-он. 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- дом, назначение: жилое помещение, общей площадью 357,8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расположенный по адресу: Московская область, </w:t>
      </w:r>
      <w:proofErr w:type="spellStart"/>
      <w:r>
        <w:rPr>
          <w:rStyle w:val="a5"/>
          <w:b/>
          <w:bCs/>
          <w:sz w:val="28"/>
          <w:szCs w:val="28"/>
        </w:rPr>
        <w:t>Истринский</w:t>
      </w:r>
      <w:proofErr w:type="spellEnd"/>
      <w:r>
        <w:rPr>
          <w:rStyle w:val="a5"/>
          <w:b/>
          <w:bCs/>
          <w:sz w:val="28"/>
          <w:szCs w:val="28"/>
        </w:rPr>
        <w:t xml:space="preserve"> район, д. </w:t>
      </w:r>
      <w:proofErr w:type="spellStart"/>
      <w:r>
        <w:rPr>
          <w:rStyle w:val="a5"/>
          <w:b/>
          <w:bCs/>
          <w:sz w:val="28"/>
          <w:szCs w:val="28"/>
        </w:rPr>
        <w:t>Красновидово</w:t>
      </w:r>
      <w:proofErr w:type="spellEnd"/>
      <w:r>
        <w:rPr>
          <w:rStyle w:val="a5"/>
          <w:b/>
          <w:bCs/>
          <w:sz w:val="28"/>
          <w:szCs w:val="28"/>
        </w:rPr>
        <w:t>, ул. Молодежная, д. 26, кадастровый ном</w:t>
      </w:r>
      <w:r>
        <w:rPr>
          <w:rStyle w:val="a5"/>
          <w:b/>
          <w:bCs/>
          <w:sz w:val="28"/>
          <w:szCs w:val="28"/>
        </w:rPr>
        <w:t xml:space="preserve">ер: 50:11:0000000:34037. - земельный участок, категория земель: земли населённых пунктов, виды разрешенного использования: под индивидуальное жилищное строительство, общей площадью 2 120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расположенный по адресу: Московская обл., </w:t>
      </w:r>
      <w:proofErr w:type="spellStart"/>
      <w:r>
        <w:rPr>
          <w:rStyle w:val="a5"/>
          <w:b/>
          <w:bCs/>
          <w:sz w:val="28"/>
          <w:szCs w:val="28"/>
        </w:rPr>
        <w:t>Истринский</w:t>
      </w:r>
      <w:proofErr w:type="spellEnd"/>
      <w:r>
        <w:rPr>
          <w:rStyle w:val="a5"/>
          <w:b/>
          <w:bCs/>
          <w:sz w:val="28"/>
          <w:szCs w:val="28"/>
        </w:rPr>
        <w:t xml:space="preserve"> район, Ив</w:t>
      </w:r>
      <w:r>
        <w:rPr>
          <w:rStyle w:val="a5"/>
          <w:b/>
          <w:bCs/>
          <w:sz w:val="28"/>
          <w:szCs w:val="28"/>
        </w:rPr>
        <w:t xml:space="preserve">ановское </w:t>
      </w:r>
      <w:proofErr w:type="spellStart"/>
      <w:r>
        <w:rPr>
          <w:rStyle w:val="a5"/>
          <w:b/>
          <w:bCs/>
          <w:sz w:val="28"/>
          <w:szCs w:val="28"/>
        </w:rPr>
        <w:t>с.о</w:t>
      </w:r>
      <w:proofErr w:type="spellEnd"/>
      <w:r>
        <w:rPr>
          <w:rStyle w:val="a5"/>
          <w:b/>
          <w:bCs/>
          <w:sz w:val="28"/>
          <w:szCs w:val="28"/>
        </w:rPr>
        <w:t xml:space="preserve">., д. </w:t>
      </w:r>
      <w:proofErr w:type="spellStart"/>
      <w:r>
        <w:rPr>
          <w:rStyle w:val="a5"/>
          <w:b/>
          <w:bCs/>
          <w:sz w:val="28"/>
          <w:szCs w:val="28"/>
        </w:rPr>
        <w:t>Красновидово</w:t>
      </w:r>
      <w:proofErr w:type="spellEnd"/>
      <w:r>
        <w:rPr>
          <w:rStyle w:val="a5"/>
          <w:b/>
          <w:bCs/>
          <w:sz w:val="28"/>
          <w:szCs w:val="28"/>
        </w:rPr>
        <w:t xml:space="preserve">, ул. Молодежная, уч. 26, кадастровый </w:t>
      </w:r>
      <w:r>
        <w:rPr>
          <w:rStyle w:val="a5"/>
          <w:b/>
          <w:bCs/>
          <w:sz w:val="28"/>
          <w:szCs w:val="28"/>
        </w:rPr>
        <w:lastRenderedPageBreak/>
        <w:t xml:space="preserve">номер: 50:08:050319:82. До завершения Торгов Предмет торгов никому не продан, не находится под арестом, не обременен правами третьих лиц. 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>16 </w:t>
      </w:r>
      <w:r>
        <w:rPr>
          <w:rStyle w:val="a4"/>
          <w:i/>
          <w:iCs/>
          <w:sz w:val="28"/>
          <w:szCs w:val="28"/>
        </w:rPr>
        <w:t xml:space="preserve">425 </w:t>
      </w:r>
      <w:r>
        <w:rPr>
          <w:rStyle w:val="a4"/>
          <w:i/>
          <w:iCs/>
          <w:sz w:val="28"/>
          <w:szCs w:val="28"/>
        </w:rPr>
        <w:t xml:space="preserve">000.00 </w:t>
      </w:r>
      <w:r>
        <w:rPr>
          <w:sz w:val="28"/>
          <w:szCs w:val="28"/>
        </w:rPr>
        <w:t xml:space="preserve">рублей (НДС не </w:t>
      </w:r>
      <w:r>
        <w:rPr>
          <w:sz w:val="28"/>
          <w:szCs w:val="28"/>
        </w:rPr>
        <w:t>облагается).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765-АС/1 от "20" ноября 2020 участниками торгов являются следующие лица (далее – Участники торгов):</w:t>
      </w:r>
    </w:p>
    <w:p w:rsidR="00000000" w:rsidRDefault="005D1538" w:rsidP="005D15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Голанд</w:t>
      </w:r>
      <w:proofErr w:type="spellEnd"/>
      <w:r>
        <w:rPr>
          <w:rFonts w:eastAsia="Times New Roman"/>
          <w:sz w:val="28"/>
          <w:szCs w:val="28"/>
        </w:rPr>
        <w:t xml:space="preserve"> Михаил Юрьевич (</w:t>
      </w:r>
      <w:r>
        <w:rPr>
          <w:rFonts w:eastAsia="Times New Roman"/>
          <w:sz w:val="28"/>
          <w:szCs w:val="28"/>
        </w:rPr>
        <w:t xml:space="preserve">ИНН: </w:t>
      </w:r>
      <w:r>
        <w:rPr>
          <w:rFonts w:eastAsia="Times New Roman"/>
          <w:sz w:val="28"/>
          <w:szCs w:val="28"/>
        </w:rPr>
        <w:t>773670554356);</w:t>
      </w:r>
    </w:p>
    <w:p w:rsidR="00000000" w:rsidRPr="005D1538" w:rsidRDefault="005D1538" w:rsidP="005D15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Широков </w:t>
      </w:r>
      <w:r w:rsidRPr="005D1538">
        <w:rPr>
          <w:rFonts w:eastAsia="Times New Roman"/>
          <w:sz w:val="28"/>
          <w:szCs w:val="28"/>
        </w:rPr>
        <w:t>Алексей Викторович (ИНН:575307045827</w:t>
      </w:r>
      <w:r>
        <w:rPr>
          <w:rFonts w:eastAsia="Times New Roman"/>
          <w:sz w:val="28"/>
          <w:szCs w:val="28"/>
        </w:rPr>
        <w:t xml:space="preserve">); </w:t>
      </w:r>
      <w:bookmarkStart w:id="0" w:name="_GoBack"/>
      <w:bookmarkEnd w:id="0"/>
    </w:p>
    <w:p w:rsidR="005D1538" w:rsidRPr="005D1538" w:rsidRDefault="005D1538" w:rsidP="005D15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5D1538">
        <w:rPr>
          <w:rStyle w:val="a5"/>
          <w:rFonts w:eastAsia="Times New Roman"/>
          <w:bCs/>
          <w:i w:val="0"/>
          <w:sz w:val="28"/>
          <w:szCs w:val="28"/>
        </w:rPr>
        <w:t>Вондра</w:t>
      </w:r>
      <w:proofErr w:type="spellEnd"/>
      <w:r w:rsidRPr="005D1538">
        <w:rPr>
          <w:rStyle w:val="a5"/>
          <w:rFonts w:eastAsia="Times New Roman"/>
          <w:bCs/>
          <w:i w:val="0"/>
          <w:sz w:val="28"/>
          <w:szCs w:val="28"/>
        </w:rPr>
        <w:t xml:space="preserve"> Александр Олегович</w:t>
      </w:r>
      <w:r w:rsidRPr="005D1538">
        <w:rPr>
          <w:rFonts w:eastAsia="Times New Roman"/>
          <w:sz w:val="28"/>
          <w:szCs w:val="28"/>
        </w:rPr>
        <w:t xml:space="preserve"> </w:t>
      </w:r>
      <w:r w:rsidRPr="005D1538">
        <w:rPr>
          <w:rStyle w:val="a5"/>
          <w:rFonts w:eastAsia="Times New Roman"/>
          <w:i w:val="0"/>
          <w:sz w:val="28"/>
          <w:szCs w:val="28"/>
        </w:rPr>
        <w:t>(ИНН: 553300684176), действующий по поручению и в интересах Щербакова Тимура Викторовича</w:t>
      </w:r>
      <w:r>
        <w:rPr>
          <w:rStyle w:val="a5"/>
          <w:rFonts w:eastAsia="Times New Roman"/>
          <w:i w:val="0"/>
          <w:sz w:val="28"/>
          <w:szCs w:val="28"/>
        </w:rPr>
        <w:t>.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ходе перво</w:t>
      </w:r>
      <w:r>
        <w:rPr>
          <w:sz w:val="28"/>
          <w:szCs w:val="28"/>
        </w:rPr>
        <w:t xml:space="preserve">й стадии торгов (повышение цены) ценовых предложений от участников торгов не поступило, </w:t>
      </w:r>
      <w:r>
        <w:rPr>
          <w:rStyle w:val="a5"/>
          <w:b/>
          <w:bCs/>
          <w:sz w:val="28"/>
          <w:szCs w:val="28"/>
        </w:rPr>
        <w:t xml:space="preserve">23.11.2020 12:15:00 </w:t>
      </w:r>
      <w:r>
        <w:rPr>
          <w:sz w:val="28"/>
          <w:szCs w:val="28"/>
        </w:rPr>
        <w:t>торги перешли в стадию снижения цены в соответствии со следующим графиком снижения цены Лота: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479"/>
        <w:gridCol w:w="3479"/>
        <w:gridCol w:w="1891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12:25:00.000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12:25:00.000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12:35:00.000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12:35:00.000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12:55:00.000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12:55:00.000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13:05:00.000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13:05:00.000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13:25:00.000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13:25:00.000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13:35:00.000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</w:t>
            </w:r>
            <w:r>
              <w:rPr>
                <w:rFonts w:eastAsia="Times New Roman"/>
              </w:rPr>
              <w:t>2020 13:35:00.000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13:55:00.000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13:55:00.000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14:05:00.000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14:05:00.000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4425000.00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 14:25:00.000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D15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3445000.00</w:t>
            </w:r>
          </w:p>
        </w:tc>
      </w:tr>
    </w:tbl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признается участник торгов </w:t>
      </w:r>
      <w:r>
        <w:rPr>
          <w:rStyle w:val="a5"/>
          <w:b/>
          <w:bCs/>
          <w:sz w:val="28"/>
          <w:szCs w:val="28"/>
        </w:rPr>
        <w:t xml:space="preserve">Широков Алексей Викторович, </w:t>
      </w:r>
      <w:r>
        <w:rPr>
          <w:sz w:val="28"/>
          <w:szCs w:val="28"/>
        </w:rPr>
        <w:t xml:space="preserve">который первым представил предложение о приобретении имущества составляющего Лот по цене </w:t>
      </w:r>
      <w:r>
        <w:rPr>
          <w:rStyle w:val="a5"/>
          <w:b/>
          <w:bCs/>
          <w:sz w:val="28"/>
          <w:szCs w:val="28"/>
        </w:rPr>
        <w:t>4 </w:t>
      </w:r>
      <w:r>
        <w:rPr>
          <w:rStyle w:val="a5"/>
          <w:b/>
          <w:bCs/>
          <w:sz w:val="28"/>
          <w:szCs w:val="28"/>
        </w:rPr>
        <w:t xml:space="preserve">945 </w:t>
      </w:r>
      <w:r>
        <w:rPr>
          <w:rStyle w:val="a5"/>
          <w:b/>
          <w:bCs/>
          <w:sz w:val="28"/>
          <w:szCs w:val="28"/>
        </w:rPr>
        <w:t xml:space="preserve">000.00 </w:t>
      </w:r>
      <w:r>
        <w:rPr>
          <w:sz w:val="28"/>
          <w:szCs w:val="28"/>
        </w:rPr>
        <w:t>рублей (НДС не облага</w:t>
      </w:r>
      <w:r>
        <w:rPr>
          <w:sz w:val="28"/>
          <w:szCs w:val="28"/>
        </w:rPr>
        <w:t>ется).</w:t>
      </w:r>
    </w:p>
    <w:p w:rsidR="005D1538" w:rsidRDefault="005D15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и время поступления ценового предложения: </w:t>
      </w:r>
      <w:r>
        <w:rPr>
          <w:rStyle w:val="a5"/>
          <w:b/>
          <w:bCs/>
          <w:sz w:val="28"/>
          <w:szCs w:val="28"/>
        </w:rPr>
        <w:t>23.11.2020 14:50:10.540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Имущества заключается между Продавцом и Победителем аукциона (Покупателем) в течение </w:t>
      </w:r>
      <w:r>
        <w:rPr>
          <w:rStyle w:val="a5"/>
          <w:b/>
          <w:bCs/>
          <w:sz w:val="28"/>
          <w:szCs w:val="28"/>
        </w:rPr>
        <w:t xml:space="preserve">5 (Пяти) рабочих дней после подведения итогов аукциона В случае признания торгов несостоявшимися по причине допуска к участию только одного участника, договор купли-продажи может быть заключен с Единственным участником торгов в течение 10 (Десяти) рабочих </w:t>
      </w:r>
      <w:r>
        <w:rPr>
          <w:rStyle w:val="a5"/>
          <w:b/>
          <w:bCs/>
          <w:sz w:val="28"/>
          <w:szCs w:val="28"/>
        </w:rPr>
        <w:t xml:space="preserve">дней с даты признания аукциона несостоявшимся (по причине участия только одного участника) по минимальной цене реализации Имущества на торгах. </w:t>
      </w:r>
    </w:p>
    <w:p w:rsidR="00000000" w:rsidRDefault="005D1538" w:rsidP="005D1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Оплата цены продажи Имущества производится Покупа</w:t>
      </w:r>
      <w:r>
        <w:rPr>
          <w:rStyle w:val="a5"/>
          <w:b/>
          <w:bCs/>
          <w:sz w:val="28"/>
          <w:szCs w:val="28"/>
        </w:rPr>
        <w:t xml:space="preserve">телем (Победителем аукциона, Единственным участником аукциона) путем безналичного перечисления денежных средств на счет Продавца, в течение 10 (Десяти) рабочих дней с даты заключения договора купли-продажи. </w:t>
      </w: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5D1538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</w:t>
      </w:r>
      <w:r>
        <w:rPr>
          <w:rStyle w:val="a5"/>
          <w:b/>
          <w:bCs/>
          <w:sz w:val="28"/>
          <w:szCs w:val="28"/>
        </w:rPr>
        <w:t>СТВЕННОСТЬЮ "АССЕТ МЕНЕДЖМЕНТ"</w:t>
      </w:r>
    </w:p>
    <w:p w:rsidR="005D1538" w:rsidRPr="005D1538" w:rsidRDefault="005D1538">
      <w:pPr>
        <w:pStyle w:val="a3"/>
        <w:rPr>
          <w:rStyle w:val="a5"/>
          <w:bCs/>
          <w:i w:val="0"/>
          <w:sz w:val="28"/>
          <w:szCs w:val="28"/>
        </w:rPr>
      </w:pPr>
      <w:r w:rsidRPr="005D1538">
        <w:rPr>
          <w:rStyle w:val="a5"/>
          <w:bCs/>
          <w:i w:val="0"/>
          <w:sz w:val="28"/>
          <w:szCs w:val="28"/>
        </w:rPr>
        <w:t xml:space="preserve">Генеральный директор </w:t>
      </w:r>
    </w:p>
    <w:p w:rsidR="005D1538" w:rsidRDefault="005D1538">
      <w:pPr>
        <w:pStyle w:val="a3"/>
        <w:rPr>
          <w:sz w:val="28"/>
          <w:szCs w:val="28"/>
        </w:rPr>
      </w:pPr>
    </w:p>
    <w:p w:rsidR="00000000" w:rsidRDefault="005D15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А.С. </w:t>
      </w:r>
      <w:proofErr w:type="spellStart"/>
      <w:r>
        <w:rPr>
          <w:sz w:val="28"/>
          <w:szCs w:val="28"/>
        </w:rPr>
        <w:t>Калемджиева</w:t>
      </w:r>
      <w:proofErr w:type="spellEnd"/>
      <w:r>
        <w:rPr>
          <w:sz w:val="28"/>
          <w:szCs w:val="28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045F"/>
    <w:multiLevelType w:val="multilevel"/>
    <w:tmpl w:val="D166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E34FE"/>
    <w:multiLevelType w:val="multilevel"/>
    <w:tmpl w:val="60A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1538"/>
    <w:rsid w:val="005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11A8-7515-4434-BF7B-7202D17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2020-11-23T12:13:00Z</dcterms:created>
  <dcterms:modified xsi:type="dcterms:W3CDTF">2020-11-23T12:13:00Z</dcterms:modified>
</cp:coreProperties>
</file>