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D49B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50B71A5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1B7997B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22BE8F8B" w14:textId="100272D2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</w:t>
      </w:r>
      <w:r w:rsidR="008F5A37">
        <w:rPr>
          <w:rFonts w:ascii="Times New Roman" w:hAnsi="Times New Roman" w:cs="Times New Roman"/>
          <w:sz w:val="24"/>
          <w:szCs w:val="24"/>
        </w:rPr>
        <w:t>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03957A3A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9B348C" w14:textId="77777777" w:rsidR="008F5A37" w:rsidRDefault="008F5A37" w:rsidP="008F5A37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ПАО Сбербанк по кредитным обязательствам Заемщика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</w:t>
      </w:r>
      <w:r w:rsidRPr="001964CA">
        <w:rPr>
          <w:rFonts w:ascii="Times New Roman" w:eastAsia="Calibri" w:hAnsi="Times New Roman" w:cs="Times New Roman"/>
          <w:sz w:val="24"/>
          <w:szCs w:val="24"/>
          <w:lang w:eastAsia="ru-RU"/>
        </w:rPr>
        <w:t>, вытекающие из:</w:t>
      </w:r>
    </w:p>
    <w:p w14:paraId="563BBF11" w14:textId="77777777" w:rsidR="008F5A37" w:rsidRPr="00DD1760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об открытии </w:t>
      </w:r>
      <w:proofErr w:type="spellStart"/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невозобновляемой</w:t>
      </w:r>
      <w:proofErr w:type="spellEnd"/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кредитной линии №67/85/2016 от 23.06.2016, заключенного 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дополнительных соглашений: №1 от 18.08.2016, №2 от 06.09.2016, №3 от 07.02.2017,№4 от 30.03.2017, №5 от 12.09.2017, №6 от 26.04.2018, №7 от 18.06.2018, №8 от 26.06.2018, №9 от 09.08.2018, №10 от 01.10.2018, №11 от 10.12.2018, №12 от 12.12.2018, №13 от 19.12.2018, №14 от 22.01.2019, №15 от 25.03.2019, №16 от 25.03.2019, №17 от 17.04.2019, №18 от 08.05.2019, №19 от 21.06.2019, №20 от 19.07.2019, №21 от 27.09.2019, №22 от 10.10.2019, №23 от 14.01.2020, №24 от 22.01.2020, №25 от 27.01.2020, №26 от 06.03.2020, №27 от 08.05.2020, №28 от 19.05.2020, №29 от 03.06.2020, №30 от 21.08.2020, №31 от 21.08.2020.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4CA">
        <w:rPr>
          <w:rFonts w:ascii="Times New Roman" w:hAnsi="Times New Roman" w:cs="Times New Roman"/>
          <w:sz w:val="24"/>
          <w:szCs w:val="24"/>
        </w:rPr>
        <w:t xml:space="preserve">и обеспечивающих его исполнение: </w:t>
      </w:r>
    </w:p>
    <w:p w14:paraId="4D1DD1B5" w14:textId="77777777" w:rsidR="008F5A37" w:rsidRPr="00C24D63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ипотеки №67/85/2016/21 от 23.06.2016, 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соглашений: №1 от 05.07.2016, №2 от 18.08.2016, №3 от 30.03.2017, №4 от 26.04.2018, №5 от 01.10.2018, №6 от 22.01.2019, №7 от 25.03.2019, №8 от 25.03.2019, №9 от 19.07.2019, №10 от 19.08.2019, №11 от 22.01.2020, №12 от 08.05.2020, №13 от 21.08.2020,</w:t>
      </w:r>
    </w:p>
    <w:p w14:paraId="0C02E120" w14:textId="77777777" w:rsidR="008F5A37" w:rsidRPr="00C24D63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ипотеки №67/85/2016/22 от 18.08.2016,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 с учетом дополнительных соглашений: №1 от 30.03.2017, №2 от 26.04.2018, №3 от 26.04.2018, №4 от 01.10.2018, №5 от 22.01.2019, №6 от 25.03.2019, №7 от 25.03.2019, №8 от 19.07.2019, №9 от 22.01.2020, №10 от 08.05.2020, №11 от 21.08.2020,</w:t>
      </w:r>
    </w:p>
    <w:p w14:paraId="65835054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залога №67/85/2016/31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12.09.2017, №4 от 26.04.2018, №5 от 01.10.2018, №6 от 22.01.2019, №7 от 25.03.2019, №8 от 25.03.2019, №9 от 21.06.2019, №10 от 19.07.2019, №11 от 22.01.2020, №12 от 06.03.2020, №13 о 08.05.2020, №14 от 21.08.2020,</w:t>
      </w:r>
    </w:p>
    <w:p w14:paraId="79ADA032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залога №67/85/2016/32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 08.05.2020, №11 от 21.08.2020,</w:t>
      </w:r>
    </w:p>
    <w:p w14:paraId="14E79DC5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залога №67/85/2016/33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149C4EEF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 залога №67/85/2016/34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ДСК «Эталон», с учетом дополнительных соглашений: №1 от 18.08.2016, №2 от 30.03.2017, №3 от 26.04.2018, №4 от 01.10.2018, №5 от 22.01.2019, №6 от 25.03.2019, №7 от 25.03.2019, №8 от 19.07.2019, №9 от 22.01.2020, №10 от 08.05.2020, №11 от 21.08.2020,</w:t>
      </w:r>
    </w:p>
    <w:p w14:paraId="4B8CDB6C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залога доли в уставном капитале №67/85/2016/36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C24D63">
        <w:rPr>
          <w:rFonts w:ascii="Times New Roman" w:eastAsia="Calibri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19.07.2019, №7 от 22.01.2020, №8 от 08.05.2020, №9 от 21.08.2020,</w:t>
      </w:r>
    </w:p>
    <w:p w14:paraId="75CAABB4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поручительства №67/85/2016/11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ООО «Запад</w:t>
      </w: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» с учетом дополнительных соглашений: №1 от 18.08.2016, №2 от </w:t>
      </w:r>
      <w:r w:rsidRPr="00C24D63">
        <w:rPr>
          <w:rFonts w:ascii="Times New Roman" w:eastAsia="Calibri" w:hAnsi="Times New Roman" w:cs="Times New Roman"/>
          <w:sz w:val="24"/>
          <w:szCs w:val="24"/>
        </w:rPr>
        <w:lastRenderedPageBreak/>
        <w:t>30.03.2017, №3 от 29.03.2018, №4 от 26.04.2018, №5 от 28.04.2018, №6 от 01.10.2018, №7 от 22.01.2019, №8 от 25.03.2019, №9 от 25.03.2019, №10 от 19.07.2019, №11 от 22.01.2020, №12 от 08.05.2020, №13 от 21.08.2020,</w:t>
      </w:r>
    </w:p>
    <w:p w14:paraId="7B2A00B0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поручительства №67/85/2016/12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 ПАО Сбербанк и ООО </w:t>
      </w:r>
      <w:r w:rsidRPr="00C24D63">
        <w:rPr>
          <w:rFonts w:ascii="Times New Roman" w:eastAsia="Calibri" w:hAnsi="Times New Roman" w:cs="Times New Roman"/>
          <w:sz w:val="24"/>
          <w:szCs w:val="24"/>
        </w:rPr>
        <w:t>«Дека», с учетом дополнительных соглашений: №1 от 18.08.2016, №2 от 30.03.2017, №3 от 29.03.2018, №4 от 26.04.2018, №5 от 01.10.2018, №6 от 22.01.2019, №7 от 25.03.2019, №8 от 25.03.2019, №9 от 19.07.2019, №10 от 22.01.2020, №11 от 08.05.2020, №12 от 21.08.2020,</w:t>
      </w:r>
    </w:p>
    <w:p w14:paraId="15695A26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поручительства №67/85/2016/14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Н.Н.,</w:t>
      </w: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05B4212D" w14:textId="77777777" w:rsidR="008F5A37" w:rsidRPr="00C24D63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поручительства №67/85/2016/15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Алимовой З.В.</w:t>
      </w:r>
      <w:r w:rsidRPr="00C24D63">
        <w:rPr>
          <w:rFonts w:ascii="Times New Roman" w:eastAsia="Calibri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19.07.2019, №8 от 22.01.2020, №9 от 08.05.2020, №10 от 21.08.2020,</w:t>
      </w:r>
    </w:p>
    <w:p w14:paraId="6A6965C1" w14:textId="77777777" w:rsidR="008F5A37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D63">
        <w:rPr>
          <w:rFonts w:ascii="Times New Roman" w:eastAsia="Calibri" w:hAnsi="Times New Roman" w:cs="Times New Roman"/>
          <w:sz w:val="24"/>
          <w:szCs w:val="24"/>
        </w:rPr>
        <w:t xml:space="preserve">- Договора поручительства №67/85/2016/16 от 23.06.2016, </w:t>
      </w:r>
      <w:r w:rsidRPr="00C2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 w:rsidRPr="00C24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ПАО Сбербанк и Алимовым Р.Н.</w:t>
      </w:r>
      <w:r w:rsidRPr="00C24D63">
        <w:rPr>
          <w:rFonts w:ascii="Times New Roman" w:eastAsia="Calibri" w:hAnsi="Times New Roman" w:cs="Times New Roman"/>
          <w:sz w:val="24"/>
          <w:szCs w:val="24"/>
        </w:rPr>
        <w:t>, с учетом дополнительных соглашений: №1 от 18.08.2016, №2 от 26.04.2018, №3 от 01.10.2018, №4 от 22.01.2019, №5 от 25.03.2019, №6 от 25.03.2019, №7 от 19.07.2016, №8 от 22.01.2020, №9 от 08.05.2020, №10 от 21.08.2020,</w:t>
      </w:r>
    </w:p>
    <w:p w14:paraId="687195F8" w14:textId="77777777" w:rsidR="008F5A37" w:rsidRPr="002A1DF2" w:rsidRDefault="008F5A37" w:rsidP="008F5A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34AC5" w14:textId="77777777" w:rsidR="008F5A37" w:rsidRPr="002A1DF2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B8D">
        <w:rPr>
          <w:rFonts w:ascii="Times New Roman" w:eastAsia="Calibri" w:hAnsi="Times New Roman" w:cs="Times New Roman"/>
          <w:sz w:val="24"/>
          <w:szCs w:val="24"/>
        </w:rPr>
        <w:t>и установленные судебными актами, в том числе в части судебных расходов, которые понесены ПАО Сбербанк/могут возникнуть в будущем:</w:t>
      </w:r>
    </w:p>
    <w:p w14:paraId="75A8552F" w14:textId="77777777" w:rsidR="008F5A37" w:rsidRPr="002A1DF2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- Решением Заволжского районного суда г. Ульяновска от 22.09.2020 по делу №2-3053/2020 о взыскании задолженности с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ДСК «Эталон»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«Дека»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«Запад»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Руслана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Наилевича</w:t>
      </w:r>
      <w:proofErr w:type="spellEnd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Алимовой Зульфии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Валитовны</w:t>
      </w:r>
      <w:proofErr w:type="spellEnd"/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Наиля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Назымовича</w:t>
      </w:r>
      <w:proofErr w:type="spellEnd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D8E24F" w14:textId="77777777" w:rsidR="008F5A37" w:rsidRPr="002A1DF2" w:rsidRDefault="008F5A37" w:rsidP="008F5A3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Заволжского районного суда г. Ульяновска от 21.01.2021 по делу №2-4/2021 о взыскании задолженности и обращении взыскания на залог в отношении ООО ДСК «Эталон»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«Дека»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«Запад»</w:t>
      </w:r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Руслана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Наилевича</w:t>
      </w:r>
      <w:proofErr w:type="spellEnd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Алимовой Зульфии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Валитовны</w:t>
      </w:r>
      <w:proofErr w:type="spellEnd"/>
      <w:r w:rsidRPr="002A1D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Алимова Наиля </w:t>
      </w:r>
      <w:proofErr w:type="spellStart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Назымовича</w:t>
      </w:r>
      <w:proofErr w:type="spellEnd"/>
      <w:r w:rsidRPr="002A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4D0C75" w14:textId="77777777" w:rsidR="007E32D3" w:rsidRDefault="00AF44CD" w:rsidP="00AF4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14:paraId="79E3D904" w14:textId="77777777" w:rsidR="00AF44CD" w:rsidRDefault="00AF44CD" w:rsidP="00AF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59AD" w14:textId="66EC41BB" w:rsidR="005073B9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8F5A37" w:rsidRPr="00ED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ООО </w:t>
      </w:r>
      <w:r w:rsidR="008F5A37" w:rsidRPr="00ED5455">
        <w:rPr>
          <w:rFonts w:ascii="Times New Roman" w:hAnsi="Times New Roman" w:cs="Times New Roman"/>
          <w:b/>
          <w:sz w:val="24"/>
          <w:szCs w:val="24"/>
        </w:rPr>
        <w:t>ДСК «Эталон» (ИНН 7328068732)</w:t>
      </w:r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 xml:space="preserve">, Поручителями – ООО «Дека» (ИНН 7328042290), ООО «Запад» (ИНН 7327041840), Алимовым Русланом </w:t>
      </w:r>
      <w:proofErr w:type="spellStart"/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>Наилевичем</w:t>
      </w:r>
      <w:proofErr w:type="spellEnd"/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 xml:space="preserve">, Алимовой Зульфией </w:t>
      </w:r>
      <w:proofErr w:type="spellStart"/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>Валитовной</w:t>
      </w:r>
      <w:proofErr w:type="spellEnd"/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 xml:space="preserve">, Алимовым Наилем </w:t>
      </w:r>
      <w:proofErr w:type="spellStart"/>
      <w:r w:rsidR="008F5A37" w:rsidRPr="00ED5455">
        <w:rPr>
          <w:rFonts w:ascii="Times New Roman" w:eastAsia="Batang" w:hAnsi="Times New Roman"/>
          <w:b/>
          <w:color w:val="000000"/>
          <w:sz w:val="24"/>
          <w:szCs w:val="24"/>
        </w:rPr>
        <w:t>Назымовичем</w:t>
      </w:r>
      <w:proofErr w:type="spellEnd"/>
      <w:r w:rsidR="008F5A37">
        <w:rPr>
          <w:rFonts w:ascii="Times New Roman" w:eastAsia="Batang" w:hAnsi="Times New Roman"/>
          <w:b/>
          <w:color w:val="000000"/>
          <w:sz w:val="24"/>
          <w:szCs w:val="24"/>
        </w:rPr>
        <w:t>.</w:t>
      </w:r>
    </w:p>
    <w:p w14:paraId="42C218FD" w14:textId="77777777"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2B458544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5165600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4EDFEBC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1952701B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AA36E50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ACBB6E0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33719D" w14:textId="77777777"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9A5D64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0FD988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D031C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13745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E640D65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F62ADF6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17B8A125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10AB5B3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32E962C7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8F5A37"/>
    <w:rsid w:val="00966EC3"/>
    <w:rsid w:val="009D01EA"/>
    <w:rsid w:val="009E4609"/>
    <w:rsid w:val="00A002CA"/>
    <w:rsid w:val="00A04FA9"/>
    <w:rsid w:val="00A32457"/>
    <w:rsid w:val="00AC6387"/>
    <w:rsid w:val="00AF44CD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7E5D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DBC3-F448-4D96-A74B-2DF368E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39</cp:revision>
  <cp:lastPrinted>2018-01-29T13:52:00Z</cp:lastPrinted>
  <dcterms:created xsi:type="dcterms:W3CDTF">2018-11-21T07:44:00Z</dcterms:created>
  <dcterms:modified xsi:type="dcterms:W3CDTF">2021-07-13T11:14:00Z</dcterms:modified>
</cp:coreProperties>
</file>