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66AFA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101 409,00 кв.м., адрес объекта: обл. Московская, р-н Дмитровский</w:t>
            </w:r>
            <w:r w:rsidRPr="0046030B">
              <w:t>, г/</w:t>
            </w:r>
            <w:proofErr w:type="spellStart"/>
            <w:proofErr w:type="gramStart"/>
            <w:r w:rsidRPr="0046030B">
              <w:t>п</w:t>
            </w:r>
            <w:proofErr w:type="spellEnd"/>
            <w:proofErr w:type="gramEnd"/>
            <w:r w:rsidRPr="0046030B">
              <w:t xml:space="preserve"> Яхрома, д. </w:t>
            </w:r>
            <w:proofErr w:type="spellStart"/>
            <w:r w:rsidRPr="0046030B">
              <w:t>Доронино</w:t>
            </w:r>
            <w:proofErr w:type="spellEnd"/>
            <w:r>
              <w:t>, с кадастровым номером 50:04:0230223:13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50-50-04/005/2014-319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- 50:04:0230223:13/1 – площадь 5886.17 м</w:t>
            </w:r>
            <w:proofErr w:type="gramStart"/>
            <w:r>
              <w:t>2</w:t>
            </w:r>
            <w:proofErr w:type="gramEnd"/>
            <w:r>
              <w:t>. Иные ограничения (обременения) прав.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- 50:04:0230223:13/2 – площадь 6981 м</w:t>
            </w:r>
            <w:proofErr w:type="gramStart"/>
            <w:r>
              <w:t>2</w:t>
            </w:r>
            <w:proofErr w:type="gramEnd"/>
            <w:r>
              <w:t xml:space="preserve"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и особых условий использования земельных участков, расположенных в границах таких зон" № 160 от 24.02.2009, срок действия: 28.04.2015.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- 50:04:0230223:13/3 – площадь 6986 м</w:t>
            </w:r>
            <w:proofErr w:type="gramStart"/>
            <w:r>
              <w:t>2</w:t>
            </w:r>
            <w:proofErr w:type="gramEnd"/>
            <w:r>
              <w:t xml:space="preserve">. Ограничения прав на земельный участок, предусмотренные статьями 56, 56.1 Земельного кодекса Российской </w:t>
            </w:r>
            <w:r>
              <w:lastRenderedPageBreak/>
              <w:t xml:space="preserve">Федерации, Постановление "О порядке установления охранных зон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и особых условий использования земельных участков, расположенных в границах таких зон" № 160 от 24.02.2009, срок действия: 28.04.2015.</w:t>
            </w:r>
          </w:p>
          <w:p w:rsidR="00166AFA" w:rsidRDefault="00166AFA" w:rsidP="00166AFA">
            <w:pPr>
              <w:pStyle w:val="a6"/>
              <w:shd w:val="clear" w:color="auto" w:fill="FFFFFF"/>
              <w:spacing w:after="0"/>
              <w:jc w:val="both"/>
            </w:pPr>
            <w:r>
              <w:t>- 50:04:0230223:13/4 – площадь 6982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ZoneToGKN_655fce3e-86bb-469f-9013-b0dca09fb68c.zip № PVD-0145/2021-44099-1 от 18.10.2021, срок действия: 01.11.2021г.</w:t>
            </w:r>
          </w:p>
          <w:p w:rsidR="00B252B7" w:rsidRPr="007453F5" w:rsidRDefault="00166AFA" w:rsidP="00166A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- 50:04:0230223:13/5 – площадь 6986 м</w:t>
            </w:r>
            <w:proofErr w:type="gramStart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      </w:r>
            <w:proofErr w:type="spellStart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регион» на землях и частях земельных участков, расположенных на территории Дмитровского городского округа Московской области, в целях размещения существующего объекта </w:t>
            </w:r>
            <w:proofErr w:type="spellStart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gramStart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 xml:space="preserve"> 35 кВ «</w:t>
            </w:r>
            <w:proofErr w:type="spellStart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>Подъячево-Юрьево</w:t>
            </w:r>
            <w:proofErr w:type="spellEnd"/>
            <w:r w:rsidRPr="00166AFA">
              <w:rPr>
                <w:rFonts w:ascii="Times New Roman" w:hAnsi="Times New Roman" w:cs="Times New Roman"/>
                <w:sz w:val="24"/>
                <w:szCs w:val="24"/>
              </w:rPr>
              <w:t xml:space="preserve"> I» № 15ВР-1510 от 23.08.2021, срок действия: 18.01.2022</w:t>
            </w:r>
          </w:p>
        </w:tc>
        <w:tc>
          <w:tcPr>
            <w:tcW w:w="2043" w:type="dxa"/>
          </w:tcPr>
          <w:p w:rsidR="00B252B7" w:rsidRPr="00F179DF" w:rsidRDefault="00B252B7" w:rsidP="008B5D60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</w:t>
      </w:r>
      <w:r w:rsidR="006666E7" w:rsidRPr="004231C2">
        <w:rPr>
          <w:rFonts w:ascii="Times New Roman" w:hAnsi="Times New Roman" w:cs="Times New Roman"/>
          <w:sz w:val="24"/>
          <w:szCs w:val="24"/>
        </w:rPr>
        <w:lastRenderedPageBreak/>
        <w:t>«Центральный» Банка ВТБ (ПАО) в г. Москве</w:t>
      </w:r>
      <w:r w:rsidR="006666E7" w:rsidRPr="00D05ED3">
        <w:rPr>
          <w:rFonts w:ascii="Times New Roman" w:hAnsi="Times New Roman" w:cs="Times New Roman"/>
          <w:sz w:val="24"/>
          <w:szCs w:val="24"/>
        </w:rPr>
        <w:t xml:space="preserve">, БИК – </w:t>
      </w:r>
      <w:r w:rsidR="00437031" w:rsidRPr="00D05ED3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D05ED3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D05ED3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D05ED3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D05ED3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D05ED3">
        <w:rPr>
          <w:rFonts w:ascii="Times New Roman" w:hAnsi="Times New Roman" w:cs="Times New Roman"/>
          <w:sz w:val="24"/>
          <w:szCs w:val="24"/>
        </w:rPr>
        <w:t>)</w:t>
      </w:r>
      <w:r w:rsidR="004C6D77" w:rsidRPr="00D05ED3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D05ED3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D05ED3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166AFA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AFA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101 409,00 кв.м., адрес объекта: обл. Московская, р-н Дмитровский, г/</w:t>
      </w:r>
      <w:proofErr w:type="spellStart"/>
      <w:proofErr w:type="gramStart"/>
      <w:r w:rsidRPr="00166AFA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spellEnd"/>
      <w:proofErr w:type="gramEnd"/>
      <w:r w:rsidRPr="00166AFA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166AFA">
        <w:rPr>
          <w:rFonts w:ascii="Times New Roman" w:hAnsi="Times New Roman" w:cs="Times New Roman"/>
          <w:spacing w:val="3"/>
          <w:sz w:val="24"/>
          <w:szCs w:val="24"/>
        </w:rPr>
        <w:t>Доронино</w:t>
      </w:r>
      <w:proofErr w:type="spellEnd"/>
      <w:r w:rsidRPr="00166AFA">
        <w:rPr>
          <w:rFonts w:ascii="Times New Roman" w:hAnsi="Times New Roman" w:cs="Times New Roman"/>
          <w:spacing w:val="3"/>
          <w:sz w:val="24"/>
          <w:szCs w:val="24"/>
        </w:rPr>
        <w:t>, с кадастровым номером 50:04:0230223:13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3964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B5D60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B340A"/>
    <w:rsid w:val="00CC31AA"/>
    <w:rsid w:val="00CD3699"/>
    <w:rsid w:val="00CD5A61"/>
    <w:rsid w:val="00CE7EE4"/>
    <w:rsid w:val="00CF11D6"/>
    <w:rsid w:val="00CF4B49"/>
    <w:rsid w:val="00D006C0"/>
    <w:rsid w:val="00D05ED3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2022-12-13T13:29:00Z</dcterms:created>
  <dcterms:modified xsi:type="dcterms:W3CDTF">2022-12-15T13:27:00Z</dcterms:modified>
</cp:coreProperties>
</file>