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212D" w14:textId="77777777" w:rsidR="00A51319" w:rsidRPr="00386736" w:rsidRDefault="00A51319" w:rsidP="00A513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736">
        <w:rPr>
          <w:rFonts w:ascii="Arial" w:hAnsi="Arial" w:cs="Arial"/>
          <w:b/>
          <w:bCs/>
          <w:sz w:val="24"/>
          <w:szCs w:val="24"/>
        </w:rPr>
        <w:t>Договор</w:t>
      </w:r>
    </w:p>
    <w:p w14:paraId="21DC9377" w14:textId="77777777" w:rsidR="00A51319" w:rsidRDefault="00A51319" w:rsidP="00A513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9329911"/>
      <w:r w:rsidRPr="00386736">
        <w:rPr>
          <w:rFonts w:ascii="Arial" w:hAnsi="Arial" w:cs="Arial"/>
          <w:b/>
          <w:bCs/>
          <w:sz w:val="24"/>
          <w:szCs w:val="24"/>
        </w:rPr>
        <w:t>купли-продажи доли в уставном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736">
        <w:rPr>
          <w:rFonts w:ascii="Arial" w:hAnsi="Arial" w:cs="Arial"/>
          <w:b/>
          <w:bCs/>
          <w:sz w:val="24"/>
          <w:szCs w:val="24"/>
        </w:rPr>
        <w:t xml:space="preserve">капитале </w:t>
      </w:r>
    </w:p>
    <w:p w14:paraId="26120716" w14:textId="77777777" w:rsidR="00A51319" w:rsidRPr="00386736" w:rsidRDefault="00A51319" w:rsidP="00A513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6736">
        <w:rPr>
          <w:rFonts w:ascii="Arial" w:hAnsi="Arial" w:cs="Arial"/>
          <w:b/>
          <w:bCs/>
          <w:sz w:val="24"/>
          <w:szCs w:val="24"/>
        </w:rPr>
        <w:t xml:space="preserve">общества с ограниченной ответственностью </w:t>
      </w:r>
    </w:p>
    <w:bookmarkEnd w:id="0"/>
    <w:p w14:paraId="1CA69C14" w14:textId="77777777" w:rsidR="00A51319" w:rsidRPr="00386736" w:rsidRDefault="00A51319" w:rsidP="00A5131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BE70E0" w14:textId="77777777" w:rsidR="00A51319" w:rsidRDefault="00A51319" w:rsidP="00A513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AFD1166" w14:textId="77777777" w:rsidR="00A51319" w:rsidRPr="00386736" w:rsidRDefault="00A51319" w:rsidP="00A5131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6736">
        <w:rPr>
          <w:rFonts w:ascii="Arial" w:hAnsi="Arial" w:cs="Arial"/>
          <w:b/>
          <w:bCs/>
          <w:sz w:val="24"/>
          <w:szCs w:val="24"/>
        </w:rPr>
        <w:t xml:space="preserve">г. Архангельск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86736">
        <w:rPr>
          <w:rFonts w:ascii="Arial" w:hAnsi="Arial" w:cs="Arial"/>
          <w:b/>
          <w:bCs/>
          <w:sz w:val="24"/>
          <w:szCs w:val="24"/>
        </w:rPr>
        <w:t>"____" _________ 2024 г.</w:t>
      </w:r>
    </w:p>
    <w:p w14:paraId="49914F98" w14:textId="77777777" w:rsidR="00A51319" w:rsidRPr="00386736" w:rsidRDefault="00A51319" w:rsidP="00A5131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75661" w14:textId="77777777" w:rsidR="00A51319" w:rsidRDefault="00A51319" w:rsidP="00A51319">
      <w:pPr>
        <w:spacing w:after="0" w:line="240" w:lineRule="auto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CA9B11D" w14:textId="77777777" w:rsidR="00A51319" w:rsidRPr="00386736" w:rsidRDefault="00A51319" w:rsidP="00A513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6736">
        <w:rPr>
          <w:rFonts w:ascii="Arial" w:hAnsi="Arial" w:cs="Arial"/>
          <w:b/>
          <w:bCs/>
          <w:sz w:val="24"/>
          <w:szCs w:val="24"/>
        </w:rPr>
        <w:t>Общество с ограниченной ответственностью «Север-Авто»</w:t>
      </w:r>
      <w:r w:rsidRPr="00386736">
        <w:rPr>
          <w:rFonts w:ascii="Arial" w:hAnsi="Arial" w:cs="Arial"/>
          <w:sz w:val="24"/>
          <w:szCs w:val="24"/>
        </w:rPr>
        <w:t>, именуемое в дальнейшем "Продавец", в лице Генерального директора</w:t>
      </w:r>
      <w:r w:rsidRPr="0038673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86736">
        <w:rPr>
          <w:rFonts w:ascii="Arial" w:hAnsi="Arial" w:cs="Arial"/>
          <w:sz w:val="24"/>
          <w:szCs w:val="24"/>
        </w:rPr>
        <w:t>Цыганевича</w:t>
      </w:r>
      <w:proofErr w:type="spellEnd"/>
      <w:r w:rsidRPr="00386736">
        <w:rPr>
          <w:rFonts w:ascii="Arial" w:hAnsi="Arial" w:cs="Arial"/>
          <w:sz w:val="24"/>
          <w:szCs w:val="24"/>
        </w:rPr>
        <w:t xml:space="preserve"> Владимира Александровича, действующего на основании Устава, с одной стороны, и </w:t>
      </w:r>
    </w:p>
    <w:p w14:paraId="54FC7243" w14:textId="77777777" w:rsidR="00A51319" w:rsidRPr="00386736" w:rsidRDefault="00A51319" w:rsidP="00A5131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86736">
        <w:rPr>
          <w:rFonts w:ascii="Arial" w:hAnsi="Arial" w:cs="Arial"/>
          <w:sz w:val="24"/>
          <w:szCs w:val="24"/>
        </w:rPr>
        <w:t>_________________________________, именуемое в дальнейшем «Покупатель», в лице ______________________________________,</w:t>
      </w:r>
      <w:r>
        <w:rPr>
          <w:rFonts w:ascii="Arial" w:hAnsi="Arial" w:cs="Arial"/>
          <w:sz w:val="24"/>
          <w:szCs w:val="24"/>
        </w:rPr>
        <w:t xml:space="preserve"> </w:t>
      </w:r>
      <w:r w:rsidRPr="00386736">
        <w:rPr>
          <w:rFonts w:ascii="Arial" w:hAnsi="Arial" w:cs="Arial"/>
          <w:sz w:val="24"/>
          <w:szCs w:val="24"/>
        </w:rPr>
        <w:t>действующего на основании ____________________, с другой стороны, заключили настоящий Договор купли-продажи доли в уставном капитале общества с ограниченной ответственностью (далее – Договор) о нижеследующем:</w:t>
      </w:r>
    </w:p>
    <w:p w14:paraId="73B84E2D" w14:textId="77777777" w:rsidR="00A51319" w:rsidRPr="00386736" w:rsidRDefault="00A51319" w:rsidP="00A51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9C0C63" w14:textId="77777777" w:rsidR="00A51319" w:rsidRPr="00386736" w:rsidRDefault="00A51319" w:rsidP="00A513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93E523" w14:textId="77777777" w:rsidR="00A51319" w:rsidRPr="00386736" w:rsidRDefault="00A51319" w:rsidP="00A51319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386736">
        <w:rPr>
          <w:rFonts w:ascii="Arial" w:hAnsi="Arial" w:cs="Arial"/>
          <w:b/>
          <w:bCs/>
        </w:rPr>
        <w:t>1. ПРЕДМЕТ ДОГОВОРА</w:t>
      </w:r>
    </w:p>
    <w:p w14:paraId="2DCA723E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4A8D8393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  <w:bookmarkStart w:id="1" w:name="Par25"/>
      <w:bookmarkEnd w:id="1"/>
      <w:r w:rsidRPr="00386736">
        <w:rPr>
          <w:rFonts w:ascii="Arial" w:hAnsi="Arial" w:cs="Arial"/>
        </w:rPr>
        <w:t xml:space="preserve">1.1. Продавец передает в собственность Покупателя долю в уставном капитале Общества, составляющую 71,36 процентов уставного капитала, номинальной стоимостью 2 140 900,00 (Два миллиона сто сорок тысяч девятьсот) рублей, а Покупатель принимает долю и платит за нее цену, </w:t>
      </w:r>
      <w:r>
        <w:rPr>
          <w:rFonts w:ascii="Arial" w:hAnsi="Arial" w:cs="Arial"/>
        </w:rPr>
        <w:t>указанную</w:t>
      </w:r>
      <w:r w:rsidRPr="00386736">
        <w:rPr>
          <w:rFonts w:ascii="Arial" w:hAnsi="Arial" w:cs="Arial"/>
        </w:rPr>
        <w:t xml:space="preserve"> в </w:t>
      </w:r>
      <w:hyperlink w:anchor="Par42" w:tooltip="2.1. Покупатель платит Продавцу цену доли в уставном капитале, указанную в п. 1.1 настоящего Договора, в сумме ________ (__________) рублей &lt;2&gt; в течение _________ дней с момента подписания настоящего Договора." w:history="1">
        <w:r w:rsidRPr="00386736">
          <w:rPr>
            <w:rFonts w:ascii="Arial" w:hAnsi="Arial" w:cs="Arial"/>
          </w:rPr>
          <w:t>п. 2.1</w:t>
        </w:r>
      </w:hyperlink>
      <w:r w:rsidRPr="00386736">
        <w:rPr>
          <w:rFonts w:ascii="Arial" w:hAnsi="Arial" w:cs="Arial"/>
        </w:rPr>
        <w:t xml:space="preserve"> настоящего Договора.</w:t>
      </w:r>
    </w:p>
    <w:p w14:paraId="31FD6A15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Цена продаваемой доли в уставном капитале Общества определена на основании __________________.</w:t>
      </w:r>
    </w:p>
    <w:p w14:paraId="61DB6CA3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39E38E38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1.2. Сведения об Обществе:</w:t>
      </w:r>
    </w:p>
    <w:p w14:paraId="69D3CE7C" w14:textId="77777777" w:rsidR="00A51319" w:rsidRDefault="00A51319" w:rsidP="00A51319">
      <w:pPr>
        <w:pStyle w:val="ConsPlusNormal"/>
        <w:ind w:firstLine="539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Общество с ограниченной ответственностью «Архангельское специализированное энергетическое предприятие»</w:t>
      </w:r>
      <w:r>
        <w:rPr>
          <w:rFonts w:ascii="Arial" w:hAnsi="Arial" w:cs="Arial"/>
        </w:rPr>
        <w:t xml:space="preserve"> (ООО «АСЭП»)</w:t>
      </w:r>
    </w:p>
    <w:p w14:paraId="7DA56A92" w14:textId="77777777" w:rsidR="00A51319" w:rsidRDefault="00A51319" w:rsidP="00A51319">
      <w:pPr>
        <w:pStyle w:val="ConsPlusNormal"/>
        <w:ind w:firstLine="539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ОГРН 1042900007941</w:t>
      </w:r>
    </w:p>
    <w:p w14:paraId="4DF66916" w14:textId="77777777" w:rsidR="00A51319" w:rsidRDefault="00A51319" w:rsidP="00A51319">
      <w:pPr>
        <w:pStyle w:val="ConsPlusNormal"/>
        <w:ind w:firstLine="539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ИНН 2901123178 КПП 290101001</w:t>
      </w:r>
    </w:p>
    <w:p w14:paraId="012A4930" w14:textId="77777777" w:rsidR="00A51319" w:rsidRDefault="00A51319" w:rsidP="00A51319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Юридический</w:t>
      </w:r>
      <w:r w:rsidRPr="00386736">
        <w:rPr>
          <w:rFonts w:ascii="Arial" w:hAnsi="Arial" w:cs="Arial"/>
        </w:rPr>
        <w:t xml:space="preserve"> адрес: 163045, город Архангельск, </w:t>
      </w:r>
      <w:proofErr w:type="spellStart"/>
      <w:r w:rsidRPr="00386736">
        <w:rPr>
          <w:rFonts w:ascii="Arial" w:hAnsi="Arial" w:cs="Arial"/>
        </w:rPr>
        <w:t>Талажское</w:t>
      </w:r>
      <w:proofErr w:type="spellEnd"/>
      <w:r w:rsidRPr="00386736">
        <w:rPr>
          <w:rFonts w:ascii="Arial" w:hAnsi="Arial" w:cs="Arial"/>
        </w:rPr>
        <w:t xml:space="preserve"> шоссе, дом 1 корпус 1</w:t>
      </w:r>
    </w:p>
    <w:p w14:paraId="4E4661E5" w14:textId="77777777" w:rsidR="00A51319" w:rsidRPr="00386736" w:rsidRDefault="00A51319" w:rsidP="00A51319">
      <w:pPr>
        <w:pStyle w:val="ConsPlusNormal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Pr="00386736">
        <w:rPr>
          <w:rFonts w:ascii="Arial" w:hAnsi="Arial" w:cs="Arial"/>
        </w:rPr>
        <w:t xml:space="preserve">азмер уставного капитала </w:t>
      </w:r>
      <w:r>
        <w:rPr>
          <w:rFonts w:ascii="Arial" w:hAnsi="Arial" w:cs="Arial"/>
        </w:rPr>
        <w:t xml:space="preserve">Общества </w:t>
      </w:r>
      <w:r w:rsidRPr="00386736">
        <w:rPr>
          <w:rFonts w:ascii="Arial" w:hAnsi="Arial" w:cs="Arial"/>
        </w:rPr>
        <w:t>составляет 3 000 000,00 (Три миллиона) рублей.</w:t>
      </w:r>
    </w:p>
    <w:p w14:paraId="7D267584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2" w:name="Par30"/>
      <w:bookmarkEnd w:id="2"/>
      <w:r w:rsidRPr="00386736">
        <w:rPr>
          <w:rFonts w:ascii="Arial" w:hAnsi="Arial" w:cs="Arial"/>
        </w:rPr>
        <w:t>1.3. Продавец гарантирует, что:</w:t>
      </w:r>
    </w:p>
    <w:p w14:paraId="477740C3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- продажа или уступка иным образом Обществом доли в уставном капитале третьим лицам не запрещены Уставом Общества;</w:t>
      </w:r>
    </w:p>
    <w:p w14:paraId="44FC63C3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- участники Общества преимущественным правом покупки отчуждаемой доли (или части доли) не воспользовались, что подтверждается ___________________________________________;</w:t>
      </w:r>
    </w:p>
    <w:p w14:paraId="218C1166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- доля или отдельные ее части не находятся под арестом, не являются предметом судебных разбирательств или притязаний третьих лиц.</w:t>
      </w:r>
    </w:p>
    <w:p w14:paraId="15843C91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 xml:space="preserve">1.4. Доля Общества переходит к Покупателю с момента внесения в Единый государственный реестр юридических лиц соответствующих изменений на основании </w:t>
      </w:r>
      <w:r w:rsidRPr="00386736">
        <w:rPr>
          <w:rFonts w:ascii="Arial" w:hAnsi="Arial" w:cs="Arial"/>
        </w:rPr>
        <w:lastRenderedPageBreak/>
        <w:t>настоящего Договора.</w:t>
      </w:r>
    </w:p>
    <w:p w14:paraId="0D14373C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 xml:space="preserve">1.5. Документы для государственной регистрации при продаже доли (или части доли), а также документы, подтверждающие оплату доли (или части доли), должны быть представлены в орган, осуществляющий государственную регистрацию юридических лиц, в течение месяца со дня их </w:t>
      </w:r>
      <w:r>
        <w:rPr>
          <w:rFonts w:ascii="Arial" w:hAnsi="Arial" w:cs="Arial"/>
        </w:rPr>
        <w:t xml:space="preserve">полной </w:t>
      </w:r>
      <w:r w:rsidRPr="00386736">
        <w:rPr>
          <w:rFonts w:ascii="Arial" w:hAnsi="Arial" w:cs="Arial"/>
        </w:rPr>
        <w:t>оплаты Покупателем.</w:t>
      </w:r>
    </w:p>
    <w:p w14:paraId="5B97A0E2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6303DEC2" w14:textId="77777777" w:rsidR="00A51319" w:rsidRPr="00386736" w:rsidRDefault="00A51319" w:rsidP="00A51319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386736">
        <w:rPr>
          <w:rFonts w:ascii="Arial" w:hAnsi="Arial" w:cs="Arial"/>
          <w:b/>
          <w:bCs/>
        </w:rPr>
        <w:t>2. ЦЕНА И РАСЧЕТЫ ПО ДОГОВОРУ</w:t>
      </w:r>
    </w:p>
    <w:p w14:paraId="26859E75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  <w:b/>
          <w:bCs/>
        </w:rPr>
      </w:pPr>
    </w:p>
    <w:p w14:paraId="6F1CAA25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42"/>
      <w:bookmarkEnd w:id="3"/>
      <w:r w:rsidRPr="00386736">
        <w:rPr>
          <w:rFonts w:ascii="Arial" w:hAnsi="Arial" w:cs="Arial"/>
        </w:rPr>
        <w:t>2.1. Покупатель платит Продавцу цену доли в уставном капитале</w:t>
      </w:r>
      <w:r>
        <w:rPr>
          <w:rFonts w:ascii="Arial" w:hAnsi="Arial" w:cs="Arial"/>
        </w:rPr>
        <w:t xml:space="preserve"> </w:t>
      </w:r>
      <w:r w:rsidRPr="00386736">
        <w:rPr>
          <w:rFonts w:ascii="Arial" w:hAnsi="Arial" w:cs="Arial"/>
        </w:rPr>
        <w:t>в сумме ___________________ (_________________________________) рублей в течение 30 дней с момента подписания настоящего Договора.</w:t>
      </w:r>
    </w:p>
    <w:p w14:paraId="39B83DC2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2.2. Расходы, связанные с внесением изменений в Единый государственный реестр юридических лиц, несет Продавец.</w:t>
      </w:r>
    </w:p>
    <w:p w14:paraId="6C26201A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0DAA837A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6182A6E0" w14:textId="77777777" w:rsidR="00A51319" w:rsidRPr="00386736" w:rsidRDefault="00A51319" w:rsidP="00A51319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386736">
        <w:rPr>
          <w:rFonts w:ascii="Arial" w:hAnsi="Arial" w:cs="Arial"/>
          <w:b/>
          <w:bCs/>
        </w:rPr>
        <w:t>3. ПРАВА И ОБЯЗАННОСТИ СТОРОН</w:t>
      </w:r>
    </w:p>
    <w:p w14:paraId="6C48CB1F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3FA545BE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3.1. Покупатель обязуется:</w:t>
      </w:r>
    </w:p>
    <w:p w14:paraId="42717000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 xml:space="preserve">3.1.1. Оплатить стоимость доли, указанной в </w:t>
      </w:r>
      <w:hyperlink w:anchor="Par25" w:tooltip="1.1. Продавец передает в собственность Покупателя долю (или часть доли) в уставном капитале Общества, составляющую ______ (дробь или процент) уставного капитала, номинальной стоимостью ________ (__________) рублей, а Покупатель принимает долю и платит за нее цену, согласованную в п. 2.1 настоящего Договора." w:history="1">
        <w:r w:rsidRPr="00386736">
          <w:rPr>
            <w:rFonts w:ascii="Arial" w:hAnsi="Arial" w:cs="Arial"/>
          </w:rPr>
          <w:t xml:space="preserve">п. </w:t>
        </w:r>
        <w:r>
          <w:rPr>
            <w:rFonts w:ascii="Arial" w:hAnsi="Arial" w:cs="Arial"/>
          </w:rPr>
          <w:t>2</w:t>
        </w:r>
        <w:r w:rsidRPr="00386736">
          <w:rPr>
            <w:rFonts w:ascii="Arial" w:hAnsi="Arial" w:cs="Arial"/>
          </w:rPr>
          <w:t>.1</w:t>
        </w:r>
      </w:hyperlink>
      <w:r w:rsidRPr="00386736">
        <w:rPr>
          <w:rFonts w:ascii="Arial" w:hAnsi="Arial" w:cs="Arial"/>
        </w:rPr>
        <w:t xml:space="preserve"> настоящего Договора.</w:t>
      </w:r>
    </w:p>
    <w:p w14:paraId="14E29202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3.1.2. Представить свои данные, необходимые для государственной регистрации перехода прав собственности на долю.</w:t>
      </w:r>
    </w:p>
    <w:p w14:paraId="530820AE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3.2. Продавец обязуется:</w:t>
      </w:r>
    </w:p>
    <w:p w14:paraId="79DA97C3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bookmarkStart w:id="4" w:name="Par52"/>
      <w:bookmarkEnd w:id="4"/>
      <w:r w:rsidRPr="00386736">
        <w:rPr>
          <w:rFonts w:ascii="Arial" w:hAnsi="Arial" w:cs="Arial"/>
        </w:rPr>
        <w:t>3.2.1. Представить Покупателю все документы, подтверждающие соблюдение порядка отчуждения доли.</w:t>
      </w:r>
    </w:p>
    <w:p w14:paraId="51FD0AE6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3.2.2. Совершить в установленный законодательством Российской Федерации срок действия, связанные с переходом к Покупателю права собственности на долю.</w:t>
      </w:r>
    </w:p>
    <w:p w14:paraId="73980B85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2AFED1B9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0CC068F9" w14:textId="77777777" w:rsidR="00A51319" w:rsidRPr="00386736" w:rsidRDefault="00A51319" w:rsidP="00A51319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386736">
        <w:rPr>
          <w:rFonts w:ascii="Arial" w:hAnsi="Arial" w:cs="Arial"/>
          <w:b/>
          <w:bCs/>
        </w:rPr>
        <w:t>4. ОТВЕТСТВЕННОСТЬ СТОРОН</w:t>
      </w:r>
    </w:p>
    <w:p w14:paraId="4C87C5DD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  <w:b/>
          <w:bCs/>
        </w:rPr>
      </w:pPr>
    </w:p>
    <w:p w14:paraId="0FBE8BFA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4.1. За невыполнение или ненадлежащее выполнение Сторонами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1C0C9D63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2AFE8ED8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02BAD0EF" w14:textId="77777777" w:rsidR="00A51319" w:rsidRPr="00386736" w:rsidRDefault="00A51319" w:rsidP="00A51319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386736">
        <w:rPr>
          <w:rFonts w:ascii="Arial" w:hAnsi="Arial" w:cs="Arial"/>
          <w:b/>
          <w:bCs/>
        </w:rPr>
        <w:t>5. ПРОЧИЕ УСЛОВИЯ</w:t>
      </w:r>
    </w:p>
    <w:p w14:paraId="53EE19D8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  <w:b/>
          <w:bCs/>
        </w:rPr>
      </w:pPr>
    </w:p>
    <w:p w14:paraId="70625613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5.1. Настоящий Договор составлен в трех экземплярах, имеющих равную юридическую силу, по одному для Покупателя, Продавца и один для регистрирующего органа.</w:t>
      </w:r>
    </w:p>
    <w:p w14:paraId="078D093F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5.2. Настоящий Договор считается заключенным с момента его подписания Сторонами.</w:t>
      </w:r>
    </w:p>
    <w:p w14:paraId="48A8708E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lastRenderedPageBreak/>
        <w:t>5.3. Изменения, касающиеся перехода права собственности на долю (часть доли), приобретают силу для третьих лиц с момента их внесения в Единый государственный реестр юридических лиц.</w:t>
      </w:r>
    </w:p>
    <w:p w14:paraId="00F2DA0C" w14:textId="77777777" w:rsidR="00A51319" w:rsidRPr="00386736" w:rsidRDefault="00A51319" w:rsidP="00A51319">
      <w:pPr>
        <w:pStyle w:val="ConsPlusNormal"/>
        <w:spacing w:before="240"/>
        <w:ind w:firstLine="540"/>
        <w:jc w:val="both"/>
        <w:rPr>
          <w:rFonts w:ascii="Arial" w:hAnsi="Arial" w:cs="Arial"/>
        </w:rPr>
      </w:pPr>
      <w:r w:rsidRPr="00386736">
        <w:rPr>
          <w:rFonts w:ascii="Arial" w:hAnsi="Arial" w:cs="Arial"/>
        </w:rPr>
        <w:t>5.4.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14:paraId="7FA3A565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440D05E2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42A78D96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30EF8F35" w14:textId="77777777" w:rsidR="00A51319" w:rsidRPr="00386736" w:rsidRDefault="00A51319" w:rsidP="00A51319">
      <w:pPr>
        <w:pStyle w:val="ConsPlusNormal"/>
        <w:jc w:val="center"/>
        <w:outlineLvl w:val="0"/>
        <w:rPr>
          <w:rFonts w:ascii="Arial" w:hAnsi="Arial" w:cs="Arial"/>
          <w:b/>
          <w:bCs/>
        </w:rPr>
      </w:pPr>
      <w:r w:rsidRPr="00386736">
        <w:rPr>
          <w:rFonts w:ascii="Arial" w:hAnsi="Arial" w:cs="Arial"/>
          <w:b/>
          <w:bCs/>
        </w:rPr>
        <w:t>6. АДРЕСА И БАНКОВСКИЕ РЕКВИЗИТЫ СТОРОН</w:t>
      </w:r>
    </w:p>
    <w:p w14:paraId="7155A451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  <w:b/>
          <w:bCs/>
        </w:rPr>
      </w:pPr>
    </w:p>
    <w:p w14:paraId="7D8D9CE0" w14:textId="77777777" w:rsidR="00A51319" w:rsidRPr="00386736" w:rsidRDefault="00A51319" w:rsidP="00A51319">
      <w:pPr>
        <w:pStyle w:val="ConsPlusNonformat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10472"/>
      </w:tblGrid>
      <w:tr w:rsidR="00A51319" w:rsidRPr="00386736" w14:paraId="6C07726F" w14:textId="77777777" w:rsidTr="00C62CCE">
        <w:trPr>
          <w:jc w:val="center"/>
        </w:trPr>
        <w:tc>
          <w:tcPr>
            <w:tcW w:w="10472" w:type="dxa"/>
          </w:tcPr>
          <w:p w14:paraId="3CC83B7B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b/>
                <w:bCs/>
              </w:rPr>
            </w:pPr>
            <w:r w:rsidRPr="00386736">
              <w:rPr>
                <w:rFonts w:ascii="Arial" w:hAnsi="Arial" w:cs="Arial"/>
                <w:b/>
                <w:bCs/>
              </w:rPr>
              <w:t>Продавец:</w:t>
            </w:r>
          </w:p>
          <w:p w14:paraId="689EAC22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ООО "Север-Авто"</w:t>
            </w:r>
          </w:p>
          <w:p w14:paraId="2A3E7503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ИНН/КПП 2901217299/290101001</w:t>
            </w:r>
          </w:p>
          <w:p w14:paraId="391BB3B4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Юридический адрес: 163069, г. Архангельск, наб. Северной Двины, д. 112, к.3, пом. 47</w:t>
            </w:r>
          </w:p>
          <w:p w14:paraId="76C9E265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ОКПО 90252886</w:t>
            </w:r>
          </w:p>
          <w:p w14:paraId="39FF2D02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ОГРН 1112901007735</w:t>
            </w:r>
          </w:p>
          <w:p w14:paraId="0D6E8A5C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Р/с 40702810617140001389</w:t>
            </w:r>
          </w:p>
          <w:p w14:paraId="64BE9CB9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САНКТ-ПЕТЕРБУРГСКИЙ ФИЛИАЛ "БАНК СГБ" г. САНКТ-ПЕТЕРБУРГ</w:t>
            </w:r>
          </w:p>
          <w:p w14:paraId="7F8F52F9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БИК 044030752</w:t>
            </w:r>
          </w:p>
          <w:p w14:paraId="386F1EA2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К/с 30101810100000000752</w:t>
            </w:r>
          </w:p>
          <w:p w14:paraId="19F6F037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316A2CC6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r w:rsidRPr="00386736">
              <w:rPr>
                <w:rFonts w:ascii="Arial" w:hAnsi="Arial" w:cs="Arial"/>
              </w:rPr>
              <w:t xml:space="preserve">Покупатель: </w:t>
            </w:r>
          </w:p>
          <w:p w14:paraId="514463A6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____________________________</w:t>
            </w:r>
          </w:p>
          <w:p w14:paraId="47AFA83A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 xml:space="preserve">ИНН ________________ КПП _________________ </w:t>
            </w:r>
          </w:p>
          <w:p w14:paraId="38D59981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ОКПО_____________________</w:t>
            </w:r>
          </w:p>
          <w:p w14:paraId="756EBAEF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 xml:space="preserve">ОГРН ______________________ </w:t>
            </w:r>
          </w:p>
          <w:p w14:paraId="34065132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 xml:space="preserve">Юридический адрес: __________________________________________________ </w:t>
            </w:r>
          </w:p>
          <w:p w14:paraId="7165B411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 xml:space="preserve">р/с: ________________________________ </w:t>
            </w:r>
          </w:p>
          <w:p w14:paraId="65B9E643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 xml:space="preserve">к/с: ________________________________ </w:t>
            </w:r>
          </w:p>
          <w:p w14:paraId="27C37C5F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 xml:space="preserve">Банк: ________________________________________________________________ </w:t>
            </w:r>
          </w:p>
          <w:p w14:paraId="11870ECC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r w:rsidRPr="00386736">
              <w:rPr>
                <w:rFonts w:ascii="Arial" w:hAnsi="Arial" w:cs="Arial"/>
                <w:sz w:val="22"/>
                <w:szCs w:val="22"/>
              </w:rPr>
              <w:t>БИК: ________________________________</w:t>
            </w:r>
          </w:p>
          <w:p w14:paraId="054F6A20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52A70213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</w:tc>
      </w:tr>
    </w:tbl>
    <w:p w14:paraId="74BDFCDD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379AA3E5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  <w:b/>
          <w:bCs/>
        </w:rPr>
      </w:pPr>
      <w:r w:rsidRPr="00386736">
        <w:rPr>
          <w:rFonts w:ascii="Arial" w:hAnsi="Arial" w:cs="Arial"/>
          <w:b/>
          <w:bCs/>
        </w:rPr>
        <w:t xml:space="preserve">                             7. ПОДПИСИ СТОРОН:</w:t>
      </w:r>
    </w:p>
    <w:p w14:paraId="428E5A8A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</w:rPr>
      </w:pPr>
    </w:p>
    <w:p w14:paraId="6A342B82" w14:textId="77777777" w:rsidR="00A51319" w:rsidRPr="00386736" w:rsidRDefault="00A51319" w:rsidP="00A51319">
      <w:pPr>
        <w:pStyle w:val="ConsPlusNormal"/>
        <w:ind w:firstLine="540"/>
        <w:jc w:val="both"/>
        <w:rPr>
          <w:rFonts w:ascii="Arial" w:hAnsi="Arial" w:cs="Arial"/>
          <w:b/>
          <w:bCs/>
        </w:rPr>
      </w:pPr>
      <w:proofErr w:type="gramStart"/>
      <w:r w:rsidRPr="00386736">
        <w:rPr>
          <w:rFonts w:ascii="Arial" w:hAnsi="Arial" w:cs="Arial"/>
          <w:b/>
          <w:bCs/>
        </w:rPr>
        <w:t xml:space="preserve">Продавец:   </w:t>
      </w:r>
      <w:proofErr w:type="gramEnd"/>
      <w:r w:rsidRPr="00386736">
        <w:rPr>
          <w:rFonts w:ascii="Arial" w:hAnsi="Arial" w:cs="Arial"/>
          <w:b/>
          <w:bCs/>
        </w:rPr>
        <w:t xml:space="preserve">                         </w:t>
      </w:r>
      <w:r w:rsidRPr="0038673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386736">
        <w:rPr>
          <w:rFonts w:ascii="Arial" w:hAnsi="Arial" w:cs="Arial"/>
          <w:b/>
          <w:bCs/>
        </w:rPr>
        <w:t>Покупатель:</w:t>
      </w:r>
    </w:p>
    <w:tbl>
      <w:tblPr>
        <w:tblW w:w="10472" w:type="dxa"/>
        <w:jc w:val="center"/>
        <w:tblLayout w:type="fixed"/>
        <w:tblLook w:val="0000" w:firstRow="0" w:lastRow="0" w:firstColumn="0" w:lastColumn="0" w:noHBand="0" w:noVBand="0"/>
      </w:tblPr>
      <w:tblGrid>
        <w:gridCol w:w="5228"/>
        <w:gridCol w:w="5244"/>
      </w:tblGrid>
      <w:tr w:rsidR="00A51319" w:rsidRPr="00386736" w14:paraId="6A28AC71" w14:textId="77777777" w:rsidTr="00C62CCE">
        <w:trPr>
          <w:jc w:val="center"/>
        </w:trPr>
        <w:tc>
          <w:tcPr>
            <w:tcW w:w="5228" w:type="dxa"/>
          </w:tcPr>
          <w:p w14:paraId="6E761016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4254117B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r w:rsidRPr="00386736">
              <w:rPr>
                <w:rFonts w:ascii="Arial" w:hAnsi="Arial" w:cs="Arial"/>
              </w:rPr>
              <w:t>Генеральный директор</w:t>
            </w:r>
          </w:p>
          <w:p w14:paraId="2E2F6E55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r w:rsidRPr="00386736">
              <w:rPr>
                <w:rFonts w:ascii="Arial" w:hAnsi="Arial" w:cs="Arial"/>
              </w:rPr>
              <w:t>ООО «Север-Авто»</w:t>
            </w:r>
          </w:p>
          <w:p w14:paraId="6CA873C4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156E0B96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39BF23D4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r w:rsidRPr="00386736">
              <w:rPr>
                <w:rFonts w:ascii="Arial" w:hAnsi="Arial" w:cs="Arial"/>
              </w:rPr>
              <w:t xml:space="preserve">_______________ </w:t>
            </w:r>
            <w:proofErr w:type="spellStart"/>
            <w:r w:rsidRPr="00386736">
              <w:rPr>
                <w:rFonts w:ascii="Arial" w:hAnsi="Arial" w:cs="Arial"/>
              </w:rPr>
              <w:t>Цыганевич</w:t>
            </w:r>
            <w:proofErr w:type="spellEnd"/>
            <w:r w:rsidRPr="00386736">
              <w:rPr>
                <w:rFonts w:ascii="Arial" w:hAnsi="Arial" w:cs="Arial"/>
              </w:rPr>
              <w:t xml:space="preserve"> В.А. </w:t>
            </w:r>
          </w:p>
        </w:tc>
        <w:tc>
          <w:tcPr>
            <w:tcW w:w="5244" w:type="dxa"/>
          </w:tcPr>
          <w:p w14:paraId="74CE478A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289B7CEF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r w:rsidRPr="00386736">
              <w:rPr>
                <w:rFonts w:ascii="Arial" w:hAnsi="Arial" w:cs="Arial"/>
              </w:rPr>
              <w:t>__________________________</w:t>
            </w:r>
          </w:p>
          <w:p w14:paraId="7014A3C7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62DC0A05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2E793E0E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  <w:p w14:paraId="7C4E6990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  <w:r w:rsidRPr="00386736">
              <w:rPr>
                <w:rFonts w:ascii="Arial" w:hAnsi="Arial" w:cs="Arial"/>
              </w:rPr>
              <w:t>_________________/______________/</w:t>
            </w:r>
          </w:p>
          <w:p w14:paraId="6734A847" w14:textId="77777777" w:rsidR="00A51319" w:rsidRPr="00386736" w:rsidRDefault="00A51319" w:rsidP="00C62CCE">
            <w:pPr>
              <w:pStyle w:val="ConsPlusNormal"/>
              <w:ind w:firstLine="540"/>
              <w:jc w:val="both"/>
              <w:rPr>
                <w:rFonts w:ascii="Arial" w:hAnsi="Arial" w:cs="Arial"/>
              </w:rPr>
            </w:pPr>
          </w:p>
        </w:tc>
      </w:tr>
    </w:tbl>
    <w:p w14:paraId="356C6689" w14:textId="77777777" w:rsidR="00A51319" w:rsidRPr="00386736" w:rsidRDefault="00A51319" w:rsidP="00A51319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54D0E70" w14:textId="77777777" w:rsidR="00147429" w:rsidRDefault="00147429"/>
    <w:sectPr w:rsidR="00147429">
      <w:headerReference w:type="default" r:id="rId4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566F" w14:textId="77777777" w:rsidR="00783A93" w:rsidRPr="00B3084C" w:rsidRDefault="00A51319" w:rsidP="00B3084C">
    <w:pPr>
      <w:pStyle w:val="a3"/>
    </w:pPr>
    <w:r w:rsidRPr="00B3084C">
      <w:rPr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9"/>
    <w:rsid w:val="00147429"/>
    <w:rsid w:val="00A5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1CB3"/>
  <w15:chartTrackingRefBased/>
  <w15:docId w15:val="{AAEAB4E8-6D1E-4798-A236-73198BA5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31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3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513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A513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131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Закупки</cp:lastModifiedBy>
  <cp:revision>1</cp:revision>
  <dcterms:created xsi:type="dcterms:W3CDTF">2024-06-07T14:22:00Z</dcterms:created>
  <dcterms:modified xsi:type="dcterms:W3CDTF">2024-06-07T14:23:00Z</dcterms:modified>
</cp:coreProperties>
</file>