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E7E45A" w14:textId="7CAACC98" w:rsidR="004F7767" w:rsidRPr="007830E9" w:rsidRDefault="00052679" w:rsidP="00223E1F">
      <w:pPr>
        <w:spacing w:after="0" w:line="240" w:lineRule="auto"/>
        <w:jc w:val="center"/>
        <w:rPr>
          <w:rFonts w:ascii="Times New Roman" w:hAnsi="Times New Roman" w:cs="Times New Roman"/>
          <w:b/>
          <w:sz w:val="24"/>
          <w:szCs w:val="24"/>
        </w:rPr>
      </w:pPr>
      <w:r w:rsidRPr="007830E9">
        <w:rPr>
          <w:rFonts w:ascii="Times New Roman" w:hAnsi="Times New Roman"/>
          <w:b/>
          <w:sz w:val="24"/>
          <w:szCs w:val="24"/>
          <w:lang w:eastAsia="ru-RU"/>
        </w:rPr>
        <w:t xml:space="preserve">Извещение о проведении запроса </w:t>
      </w:r>
      <w:r w:rsidR="00CC4CE8" w:rsidRPr="007830E9">
        <w:rPr>
          <w:rFonts w:ascii="Times New Roman" w:hAnsi="Times New Roman"/>
          <w:b/>
          <w:sz w:val="24"/>
          <w:szCs w:val="24"/>
          <w:lang w:eastAsia="ru-RU"/>
        </w:rPr>
        <w:t>предложений</w:t>
      </w:r>
      <w:r w:rsidRPr="007830E9">
        <w:rPr>
          <w:rFonts w:ascii="Times New Roman" w:hAnsi="Times New Roman"/>
          <w:b/>
          <w:sz w:val="24"/>
          <w:szCs w:val="24"/>
          <w:lang w:eastAsia="ru-RU"/>
        </w:rPr>
        <w:t xml:space="preserve"> </w:t>
      </w:r>
      <w:r w:rsidR="0073621E" w:rsidRPr="007830E9">
        <w:rPr>
          <w:rFonts w:ascii="Times New Roman" w:hAnsi="Times New Roman"/>
          <w:b/>
          <w:sz w:val="24"/>
          <w:szCs w:val="24"/>
          <w:lang w:eastAsia="ru-RU"/>
        </w:rPr>
        <w:t xml:space="preserve">на </w:t>
      </w:r>
      <w:r w:rsidR="00DE64E0" w:rsidRPr="007830E9">
        <w:rPr>
          <w:rFonts w:ascii="Times New Roman" w:hAnsi="Times New Roman" w:cs="Times New Roman"/>
          <w:b/>
          <w:sz w:val="24"/>
          <w:szCs w:val="24"/>
        </w:rPr>
        <w:t xml:space="preserve">обозначение максимальной цены </w:t>
      </w:r>
      <w:r w:rsidR="0076067B" w:rsidRPr="007830E9">
        <w:rPr>
          <w:rFonts w:ascii="Times New Roman" w:hAnsi="Times New Roman" w:cs="Times New Roman"/>
          <w:b/>
          <w:sz w:val="24"/>
          <w:szCs w:val="24"/>
        </w:rPr>
        <w:t xml:space="preserve">договора (контракта) </w:t>
      </w:r>
      <w:r w:rsidR="0076067B" w:rsidRPr="007830E9">
        <w:rPr>
          <w:rFonts w:ascii="Times New Roman" w:hAnsi="Times New Roman"/>
          <w:b/>
          <w:bCs/>
          <w:color w:val="000000"/>
          <w:sz w:val="24"/>
          <w:szCs w:val="24"/>
        </w:rPr>
        <w:t xml:space="preserve">на </w:t>
      </w:r>
      <w:r w:rsidR="002D6966" w:rsidRPr="007830E9">
        <w:rPr>
          <w:rFonts w:ascii="Times New Roman" w:hAnsi="Times New Roman"/>
          <w:b/>
          <w:bCs/>
          <w:color w:val="000000"/>
          <w:sz w:val="24"/>
          <w:szCs w:val="24"/>
        </w:rPr>
        <w:t xml:space="preserve">круглосуточную постовую </w:t>
      </w:r>
      <w:r w:rsidR="002D6966" w:rsidRPr="007830E9">
        <w:rPr>
          <w:rFonts w:ascii="Times New Roman" w:hAnsi="Times New Roman" w:cs="Times New Roman"/>
          <w:b/>
          <w:sz w:val="24"/>
          <w:szCs w:val="24"/>
        </w:rPr>
        <w:t xml:space="preserve">охрану объектов, расположенных по адресу: </w:t>
      </w:r>
      <w:r w:rsidR="004F7767" w:rsidRPr="007830E9">
        <w:rPr>
          <w:rFonts w:ascii="Times New Roman" w:hAnsi="Times New Roman" w:cs="Times New Roman"/>
          <w:b/>
          <w:sz w:val="24"/>
          <w:szCs w:val="24"/>
        </w:rPr>
        <w:t>680052, Российская Федерация</w:t>
      </w:r>
      <w:r w:rsidR="002D6966" w:rsidRPr="007830E9">
        <w:rPr>
          <w:rFonts w:ascii="Times New Roman" w:hAnsi="Times New Roman" w:cs="Times New Roman"/>
          <w:b/>
          <w:sz w:val="24"/>
          <w:szCs w:val="24"/>
        </w:rPr>
        <w:t xml:space="preserve">, г. Хабаровск, ул. Гагарина, д. 22 </w:t>
      </w:r>
    </w:p>
    <w:p w14:paraId="5AEDC2E6" w14:textId="242C40C4" w:rsidR="00121A68" w:rsidRPr="007830E9" w:rsidRDefault="002D6966" w:rsidP="004F7767">
      <w:pPr>
        <w:spacing w:after="0" w:line="240" w:lineRule="auto"/>
        <w:jc w:val="center"/>
        <w:rPr>
          <w:rFonts w:ascii="Times New Roman" w:hAnsi="Times New Roman" w:cs="Times New Roman"/>
          <w:b/>
          <w:sz w:val="24"/>
          <w:szCs w:val="24"/>
        </w:rPr>
      </w:pPr>
      <w:r w:rsidRPr="007830E9">
        <w:rPr>
          <w:rFonts w:ascii="Times New Roman" w:hAnsi="Times New Roman" w:cs="Times New Roman"/>
          <w:b/>
          <w:sz w:val="24"/>
          <w:szCs w:val="24"/>
        </w:rPr>
        <w:t>(</w:t>
      </w:r>
      <w:r w:rsidR="004F7767" w:rsidRPr="007830E9">
        <w:rPr>
          <w:rFonts w:ascii="Times New Roman" w:hAnsi="Times New Roman" w:cs="Times New Roman"/>
          <w:b/>
          <w:sz w:val="24"/>
          <w:szCs w:val="24"/>
        </w:rPr>
        <w:t>территория ПАО</w:t>
      </w:r>
      <w:r w:rsidRPr="007830E9">
        <w:rPr>
          <w:rFonts w:ascii="Times New Roman" w:hAnsi="Times New Roman" w:cs="Times New Roman"/>
          <w:b/>
          <w:sz w:val="24"/>
          <w:szCs w:val="24"/>
        </w:rPr>
        <w:t xml:space="preserve"> «ХАБСУДМАШ»</w:t>
      </w:r>
      <w:r w:rsidR="004F7767" w:rsidRPr="007830E9">
        <w:rPr>
          <w:rFonts w:ascii="Times New Roman" w:hAnsi="Times New Roman" w:cs="Times New Roman"/>
          <w:b/>
          <w:sz w:val="24"/>
          <w:szCs w:val="24"/>
        </w:rPr>
        <w:t>)</w:t>
      </w:r>
    </w:p>
    <w:p w14:paraId="157B7666" w14:textId="77777777" w:rsidR="004F7767" w:rsidRPr="007830E9" w:rsidRDefault="004F7767" w:rsidP="004F7767">
      <w:pPr>
        <w:spacing w:after="0" w:line="240" w:lineRule="auto"/>
        <w:jc w:val="center"/>
        <w:rPr>
          <w:rFonts w:ascii="Times New Roman" w:hAnsi="Times New Roman" w:cs="Times New Roman"/>
          <w:b/>
          <w:sz w:val="24"/>
          <w:szCs w:val="24"/>
        </w:rPr>
      </w:pPr>
    </w:p>
    <w:p w14:paraId="455D9640" w14:textId="77777777" w:rsidR="00223E1F" w:rsidRPr="007830E9" w:rsidRDefault="00223E1F" w:rsidP="00223E1F">
      <w:pPr>
        <w:spacing w:after="0" w:line="240" w:lineRule="auto"/>
        <w:jc w:val="center"/>
        <w:rPr>
          <w:rFonts w:ascii="Times New Roman" w:hAnsi="Times New Roman" w:cs="Times New Roman"/>
          <w:b/>
          <w:sz w:val="24"/>
          <w:szCs w:val="24"/>
        </w:rPr>
      </w:pPr>
    </w:p>
    <w:p w14:paraId="6E5ACD57" w14:textId="7B375322" w:rsidR="00CC1423" w:rsidRPr="00976DD3" w:rsidRDefault="00E20C32" w:rsidP="0009035F">
      <w:pPr>
        <w:widowControl w:val="0"/>
        <w:tabs>
          <w:tab w:val="left" w:pos="10476"/>
        </w:tabs>
        <w:overflowPunct w:val="0"/>
        <w:autoSpaceDE w:val="0"/>
        <w:autoSpaceDN w:val="0"/>
        <w:adjustRightInd w:val="0"/>
        <w:spacing w:after="0" w:line="240" w:lineRule="auto"/>
        <w:ind w:right="-14"/>
        <w:jc w:val="both"/>
        <w:textAlignment w:val="baseline"/>
        <w:rPr>
          <w:rFonts w:ascii="Times New Roman" w:hAnsi="Times New Roman" w:cs="Times New Roman"/>
          <w:sz w:val="24"/>
          <w:szCs w:val="24"/>
          <w:lang w:eastAsia="ru-RU"/>
        </w:rPr>
      </w:pPr>
      <w:r w:rsidRPr="00976DD3">
        <w:rPr>
          <w:rFonts w:ascii="Times New Roman" w:hAnsi="Times New Roman" w:cs="Times New Roman"/>
          <w:b/>
          <w:sz w:val="24"/>
          <w:szCs w:val="24"/>
          <w:lang w:eastAsia="ru-RU"/>
        </w:rPr>
        <w:t xml:space="preserve">Организатор запроса </w:t>
      </w:r>
      <w:r w:rsidR="00CC4CE8" w:rsidRPr="00976DD3">
        <w:rPr>
          <w:rFonts w:ascii="Times New Roman" w:hAnsi="Times New Roman" w:cs="Times New Roman"/>
          <w:b/>
          <w:sz w:val="24"/>
          <w:szCs w:val="24"/>
          <w:lang w:eastAsia="ru-RU"/>
        </w:rPr>
        <w:t>предложений</w:t>
      </w:r>
      <w:r w:rsidRPr="00976DD3">
        <w:rPr>
          <w:rFonts w:ascii="Times New Roman" w:hAnsi="Times New Roman" w:cs="Times New Roman"/>
          <w:b/>
          <w:sz w:val="24"/>
          <w:szCs w:val="24"/>
          <w:lang w:eastAsia="ru-RU"/>
        </w:rPr>
        <w:t>:</w:t>
      </w:r>
      <w:r w:rsidRPr="00976DD3">
        <w:rPr>
          <w:rFonts w:ascii="Times New Roman" w:hAnsi="Times New Roman" w:cs="Times New Roman"/>
          <w:sz w:val="24"/>
          <w:szCs w:val="24"/>
          <w:lang w:eastAsia="ru-RU"/>
        </w:rPr>
        <w:t xml:space="preserve"> </w:t>
      </w:r>
      <w:r w:rsidR="002D6966" w:rsidRPr="00976DD3">
        <w:rPr>
          <w:rFonts w:ascii="Times New Roman" w:hAnsi="Times New Roman" w:cs="Times New Roman"/>
          <w:sz w:val="24"/>
          <w:szCs w:val="24"/>
        </w:rPr>
        <w:t>ПАО «ХАБСУДМАШ»</w:t>
      </w:r>
      <w:r w:rsidR="004F7767" w:rsidRPr="00976DD3">
        <w:rPr>
          <w:rFonts w:ascii="Times New Roman" w:hAnsi="Times New Roman" w:cs="Times New Roman"/>
          <w:sz w:val="24"/>
          <w:szCs w:val="24"/>
        </w:rPr>
        <w:t>.</w:t>
      </w:r>
    </w:p>
    <w:p w14:paraId="2C847001" w14:textId="29BB676C" w:rsidR="00E20C32" w:rsidRPr="00976DD3" w:rsidRDefault="00CC1423" w:rsidP="0009035F">
      <w:pPr>
        <w:widowControl w:val="0"/>
        <w:tabs>
          <w:tab w:val="left" w:pos="10476"/>
        </w:tabs>
        <w:overflowPunct w:val="0"/>
        <w:autoSpaceDE w:val="0"/>
        <w:autoSpaceDN w:val="0"/>
        <w:adjustRightInd w:val="0"/>
        <w:spacing w:after="0" w:line="240" w:lineRule="auto"/>
        <w:ind w:right="-14"/>
        <w:jc w:val="both"/>
        <w:textAlignment w:val="baseline"/>
        <w:rPr>
          <w:rFonts w:ascii="Times New Roman" w:hAnsi="Times New Roman" w:cs="Times New Roman"/>
          <w:sz w:val="24"/>
          <w:szCs w:val="24"/>
          <w:lang w:eastAsia="ru-RU"/>
        </w:rPr>
      </w:pPr>
      <w:r w:rsidRPr="00976DD3">
        <w:rPr>
          <w:rFonts w:ascii="Times New Roman" w:hAnsi="Times New Roman" w:cs="Times New Roman"/>
          <w:b/>
          <w:sz w:val="24"/>
          <w:szCs w:val="24"/>
          <w:lang w:eastAsia="ru-RU"/>
        </w:rPr>
        <w:t>З</w:t>
      </w:r>
      <w:r w:rsidR="0009035F" w:rsidRPr="00976DD3">
        <w:rPr>
          <w:rFonts w:ascii="Times New Roman" w:hAnsi="Times New Roman" w:cs="Times New Roman"/>
          <w:b/>
          <w:sz w:val="24"/>
          <w:szCs w:val="24"/>
          <w:lang w:eastAsia="ru-RU"/>
        </w:rPr>
        <w:t>аказчик:</w:t>
      </w:r>
      <w:r w:rsidR="0009035F" w:rsidRPr="00976DD3">
        <w:rPr>
          <w:rFonts w:ascii="Times New Roman" w:hAnsi="Times New Roman" w:cs="Times New Roman"/>
          <w:sz w:val="24"/>
          <w:szCs w:val="24"/>
          <w:lang w:eastAsia="ru-RU"/>
        </w:rPr>
        <w:t xml:space="preserve"> </w:t>
      </w:r>
      <w:r w:rsidR="002D6966" w:rsidRPr="00976DD3">
        <w:rPr>
          <w:rFonts w:ascii="Times New Roman" w:hAnsi="Times New Roman" w:cs="Times New Roman"/>
          <w:sz w:val="24"/>
          <w:szCs w:val="24"/>
        </w:rPr>
        <w:t>ПАО «ХАБСУДМАШ»</w:t>
      </w:r>
      <w:r w:rsidR="004F7767" w:rsidRPr="00976DD3">
        <w:rPr>
          <w:rFonts w:ascii="Times New Roman" w:hAnsi="Times New Roman" w:cs="Times New Roman"/>
          <w:sz w:val="24"/>
          <w:szCs w:val="24"/>
        </w:rPr>
        <w:t>.</w:t>
      </w:r>
    </w:p>
    <w:p w14:paraId="6FC99154" w14:textId="2F655850" w:rsidR="00E20C32" w:rsidRPr="00976DD3" w:rsidRDefault="00E20C32" w:rsidP="00223E1F">
      <w:pPr>
        <w:pStyle w:val="ae"/>
        <w:jc w:val="both"/>
      </w:pPr>
      <w:r w:rsidRPr="00976DD3">
        <w:rPr>
          <w:rFonts w:ascii="Times New Roman" w:hAnsi="Times New Roman" w:cs="Times New Roman"/>
          <w:b/>
          <w:sz w:val="24"/>
          <w:szCs w:val="24"/>
        </w:rPr>
        <w:t xml:space="preserve">Контактные данные Организатора запроса </w:t>
      </w:r>
      <w:r w:rsidR="00CC4CE8" w:rsidRPr="00976DD3">
        <w:rPr>
          <w:rFonts w:ascii="Times New Roman" w:hAnsi="Times New Roman" w:cs="Times New Roman"/>
          <w:b/>
          <w:sz w:val="24"/>
          <w:szCs w:val="24"/>
        </w:rPr>
        <w:t>предложений</w:t>
      </w:r>
      <w:r w:rsidRPr="00976DD3">
        <w:rPr>
          <w:rFonts w:ascii="Times New Roman" w:hAnsi="Times New Roman" w:cs="Times New Roman"/>
          <w:b/>
          <w:sz w:val="24"/>
          <w:szCs w:val="24"/>
        </w:rPr>
        <w:t xml:space="preserve">: </w:t>
      </w:r>
      <w:r w:rsidR="00102972" w:rsidRPr="00976DD3">
        <w:rPr>
          <w:rFonts w:ascii="Times New Roman" w:hAnsi="Times New Roman" w:cs="Times New Roman"/>
          <w:sz w:val="24"/>
          <w:szCs w:val="24"/>
        </w:rPr>
        <w:t>+7-916-525-80-29</w:t>
      </w:r>
      <w:r w:rsidRPr="00976DD3">
        <w:rPr>
          <w:rFonts w:ascii="Times New Roman" w:eastAsia="Calibri" w:hAnsi="Times New Roman" w:cs="Times New Roman"/>
          <w:sz w:val="24"/>
          <w:szCs w:val="24"/>
        </w:rPr>
        <w:t xml:space="preserve">, </w:t>
      </w:r>
      <w:r w:rsidRPr="00976DD3">
        <w:rPr>
          <w:rFonts w:ascii="Times New Roman" w:eastAsia="Calibri" w:hAnsi="Times New Roman" w:cs="Times New Roman"/>
          <w:sz w:val="24"/>
          <w:szCs w:val="24"/>
          <w:lang w:val="en-US"/>
        </w:rPr>
        <w:t>e</w:t>
      </w:r>
      <w:r w:rsidRPr="00976DD3">
        <w:rPr>
          <w:rFonts w:ascii="Times New Roman" w:eastAsia="Calibri" w:hAnsi="Times New Roman" w:cs="Times New Roman"/>
          <w:sz w:val="24"/>
          <w:szCs w:val="24"/>
        </w:rPr>
        <w:t>-</w:t>
      </w:r>
      <w:r w:rsidRPr="00976DD3">
        <w:rPr>
          <w:rFonts w:ascii="Times New Roman" w:eastAsia="Calibri" w:hAnsi="Times New Roman" w:cs="Times New Roman"/>
          <w:sz w:val="24"/>
          <w:szCs w:val="24"/>
          <w:lang w:val="en-US"/>
        </w:rPr>
        <w:t>mail</w:t>
      </w:r>
      <w:r w:rsidRPr="00976DD3">
        <w:rPr>
          <w:rFonts w:ascii="Times New Roman" w:eastAsia="Calibri" w:hAnsi="Times New Roman" w:cs="Times New Roman"/>
          <w:sz w:val="24"/>
          <w:szCs w:val="24"/>
        </w:rPr>
        <w:t xml:space="preserve">: </w:t>
      </w:r>
      <w:hyperlink r:id="rId8" w:history="1">
        <w:r w:rsidR="007830E9" w:rsidRPr="00976DD3">
          <w:rPr>
            <w:rStyle w:val="a3"/>
            <w:rFonts w:ascii="Times New Roman" w:eastAsia="Calibri" w:hAnsi="Times New Roman"/>
            <w:sz w:val="24"/>
            <w:szCs w:val="24"/>
          </w:rPr>
          <w:t>zaplava.vh.au@yandex.ru</w:t>
        </w:r>
      </w:hyperlink>
      <w:r w:rsidR="007830E9" w:rsidRPr="00976DD3">
        <w:rPr>
          <w:rFonts w:ascii="Times New Roman" w:eastAsia="Calibri" w:hAnsi="Times New Roman" w:cs="Times New Roman"/>
          <w:sz w:val="24"/>
          <w:szCs w:val="24"/>
        </w:rPr>
        <w:t xml:space="preserve"> </w:t>
      </w:r>
      <w:r w:rsidR="00102972" w:rsidRPr="00976DD3">
        <w:rPr>
          <w:rFonts w:ascii="Times New Roman" w:eastAsia="Calibri" w:hAnsi="Times New Roman" w:cs="Times New Roman"/>
          <w:sz w:val="24"/>
          <w:szCs w:val="24"/>
        </w:rPr>
        <w:t xml:space="preserve"> </w:t>
      </w:r>
      <w:hyperlink r:id="rId9" w:history="1"/>
    </w:p>
    <w:p w14:paraId="22D941D9" w14:textId="28AB7A98" w:rsidR="00E20C32" w:rsidRPr="00976DD3" w:rsidRDefault="00E20C32" w:rsidP="00593EC5">
      <w:pPr>
        <w:autoSpaceDE w:val="0"/>
        <w:autoSpaceDN w:val="0"/>
        <w:adjustRightInd w:val="0"/>
        <w:spacing w:after="0" w:line="240" w:lineRule="auto"/>
        <w:jc w:val="both"/>
        <w:textAlignment w:val="center"/>
        <w:rPr>
          <w:rFonts w:ascii="Times New Roman" w:eastAsia="Times New Roman" w:hAnsi="Times New Roman"/>
          <w:b/>
          <w:sz w:val="24"/>
          <w:szCs w:val="24"/>
          <w:lang w:eastAsia="ru-RU"/>
        </w:rPr>
      </w:pPr>
      <w:r w:rsidRPr="00976DD3">
        <w:rPr>
          <w:rFonts w:ascii="Times New Roman" w:eastAsia="Times New Roman" w:hAnsi="Times New Roman"/>
          <w:b/>
          <w:sz w:val="24"/>
          <w:szCs w:val="24"/>
          <w:lang w:eastAsia="ru-RU"/>
        </w:rPr>
        <w:t xml:space="preserve">Запрос </w:t>
      </w:r>
      <w:r w:rsidR="00CC4CE8" w:rsidRPr="00976DD3">
        <w:rPr>
          <w:rFonts w:ascii="Times New Roman" w:eastAsia="Times New Roman" w:hAnsi="Times New Roman"/>
          <w:b/>
          <w:sz w:val="24"/>
          <w:szCs w:val="24"/>
          <w:lang w:eastAsia="ru-RU"/>
        </w:rPr>
        <w:t>предложений</w:t>
      </w:r>
      <w:r w:rsidRPr="00976DD3">
        <w:rPr>
          <w:rFonts w:ascii="Times New Roman" w:eastAsia="Times New Roman" w:hAnsi="Times New Roman"/>
          <w:b/>
          <w:sz w:val="24"/>
          <w:szCs w:val="24"/>
          <w:lang w:eastAsia="ru-RU"/>
        </w:rPr>
        <w:t xml:space="preserve"> осуществляется </w:t>
      </w:r>
      <w:r w:rsidRPr="00976DD3">
        <w:rPr>
          <w:rFonts w:ascii="Times New Roman" w:eastAsia="Times New Roman" w:hAnsi="Times New Roman"/>
          <w:sz w:val="24"/>
          <w:szCs w:val="24"/>
          <w:lang w:eastAsia="ru-RU"/>
        </w:rPr>
        <w:t>в форме электронного сбора предложений, открытого по составу участников с закрытой формой подачи предложений.</w:t>
      </w:r>
    </w:p>
    <w:p w14:paraId="03BFDEE7" w14:textId="25F48D85" w:rsidR="00B83C97" w:rsidRPr="00976DD3" w:rsidRDefault="00E20C32" w:rsidP="00593EC5">
      <w:pPr>
        <w:autoSpaceDE w:val="0"/>
        <w:autoSpaceDN w:val="0"/>
        <w:adjustRightInd w:val="0"/>
        <w:spacing w:after="0" w:line="240" w:lineRule="auto"/>
        <w:jc w:val="both"/>
        <w:textAlignment w:val="center"/>
        <w:rPr>
          <w:rFonts w:ascii="Times New Roman" w:hAnsi="Times New Roman"/>
          <w:sz w:val="24"/>
          <w:szCs w:val="24"/>
        </w:rPr>
      </w:pPr>
      <w:r w:rsidRPr="00976DD3">
        <w:rPr>
          <w:rFonts w:ascii="Times New Roman" w:hAnsi="Times New Roman"/>
          <w:b/>
          <w:sz w:val="24"/>
          <w:szCs w:val="24"/>
        </w:rPr>
        <w:t xml:space="preserve">Оператор электронной площадки: </w:t>
      </w:r>
      <w:r w:rsidR="007830E9" w:rsidRPr="00976DD3">
        <w:rPr>
          <w:rFonts w:ascii="Times New Roman" w:hAnsi="Times New Roman"/>
          <w:bCs/>
          <w:sz w:val="24"/>
          <w:szCs w:val="24"/>
        </w:rPr>
        <w:t>АО «НИС»</w:t>
      </w:r>
      <w:r w:rsidRPr="00976DD3">
        <w:rPr>
          <w:rFonts w:ascii="Times New Roman" w:hAnsi="Times New Roman"/>
          <w:sz w:val="24"/>
          <w:szCs w:val="24"/>
        </w:rPr>
        <w:t xml:space="preserve">. </w:t>
      </w:r>
    </w:p>
    <w:p w14:paraId="72D6F8D1" w14:textId="2F5F4E10" w:rsidR="00E20C32" w:rsidRPr="00976DD3" w:rsidRDefault="00E20C32" w:rsidP="00593EC5">
      <w:pPr>
        <w:autoSpaceDE w:val="0"/>
        <w:autoSpaceDN w:val="0"/>
        <w:adjustRightInd w:val="0"/>
        <w:spacing w:after="0" w:line="240" w:lineRule="auto"/>
        <w:jc w:val="both"/>
        <w:textAlignment w:val="center"/>
        <w:rPr>
          <w:rFonts w:ascii="Times New Roman" w:hAnsi="Times New Roman"/>
          <w:sz w:val="24"/>
          <w:szCs w:val="24"/>
          <w:lang w:eastAsia="ru-RU"/>
        </w:rPr>
      </w:pPr>
      <w:r w:rsidRPr="00976DD3">
        <w:rPr>
          <w:rFonts w:ascii="Times New Roman" w:hAnsi="Times New Roman"/>
          <w:b/>
          <w:sz w:val="24"/>
          <w:szCs w:val="24"/>
          <w:lang w:eastAsia="ru-RU"/>
        </w:rPr>
        <w:t>Контактный телефон:</w:t>
      </w:r>
      <w:r w:rsidRPr="00976DD3">
        <w:rPr>
          <w:rFonts w:ascii="Times New Roman" w:hAnsi="Times New Roman"/>
          <w:sz w:val="24"/>
          <w:szCs w:val="24"/>
          <w:lang w:eastAsia="ru-RU"/>
        </w:rPr>
        <w:t xml:space="preserve"> </w:t>
      </w:r>
      <w:r w:rsidR="00102972" w:rsidRPr="00976DD3">
        <w:rPr>
          <w:rFonts w:ascii="Times New Roman" w:hAnsi="Times New Roman"/>
          <w:sz w:val="24"/>
          <w:szCs w:val="24"/>
          <w:lang w:eastAsia="ru-RU"/>
        </w:rPr>
        <w:t>+7-916-525-80-29</w:t>
      </w:r>
      <w:r w:rsidRPr="00976DD3">
        <w:rPr>
          <w:rFonts w:ascii="Times New Roman" w:hAnsi="Times New Roman"/>
          <w:sz w:val="24"/>
          <w:szCs w:val="24"/>
          <w:lang w:eastAsia="ru-RU"/>
        </w:rPr>
        <w:t>.</w:t>
      </w:r>
    </w:p>
    <w:p w14:paraId="3C144CE8" w14:textId="72FA6831" w:rsidR="00E20C32" w:rsidRPr="00976DD3" w:rsidRDefault="00E20C32" w:rsidP="00593EC5">
      <w:pPr>
        <w:spacing w:after="0" w:line="240" w:lineRule="auto"/>
        <w:jc w:val="both"/>
        <w:textAlignment w:val="top"/>
        <w:rPr>
          <w:rFonts w:ascii="Times New Roman" w:eastAsia="Times New Roman" w:hAnsi="Times New Roman"/>
          <w:sz w:val="24"/>
          <w:szCs w:val="24"/>
          <w:u w:val="single"/>
          <w:lang w:eastAsia="ru-RU"/>
        </w:rPr>
      </w:pPr>
      <w:r w:rsidRPr="00976DD3">
        <w:rPr>
          <w:rFonts w:ascii="Times New Roman" w:eastAsia="Times New Roman" w:hAnsi="Times New Roman"/>
          <w:sz w:val="24"/>
          <w:szCs w:val="24"/>
          <w:lang w:eastAsia="ru-RU"/>
        </w:rPr>
        <w:t xml:space="preserve">Информационное сообщение о запросе </w:t>
      </w:r>
      <w:r w:rsidR="00CC4CE8" w:rsidRPr="00976DD3">
        <w:rPr>
          <w:rFonts w:ascii="Times New Roman" w:eastAsia="Times New Roman" w:hAnsi="Times New Roman"/>
          <w:sz w:val="24"/>
          <w:szCs w:val="24"/>
          <w:lang w:eastAsia="ru-RU"/>
        </w:rPr>
        <w:t>предложений</w:t>
      </w:r>
      <w:r w:rsidRPr="00976DD3">
        <w:rPr>
          <w:rFonts w:ascii="Times New Roman" w:eastAsia="Times New Roman" w:hAnsi="Times New Roman"/>
          <w:sz w:val="24"/>
          <w:szCs w:val="24"/>
          <w:lang w:eastAsia="ru-RU"/>
        </w:rPr>
        <w:t xml:space="preserve"> в электронной форме размещается в сети Интернет на сайте: </w:t>
      </w:r>
      <w:hyperlink r:id="rId10" w:history="1">
        <w:r w:rsidR="007830E9" w:rsidRPr="00976DD3">
          <w:rPr>
            <w:rStyle w:val="a3"/>
            <w:rFonts w:ascii="Times New Roman" w:eastAsia="Times New Roman" w:hAnsi="Times New Roman"/>
            <w:sz w:val="24"/>
            <w:szCs w:val="24"/>
            <w:lang w:eastAsia="ru-RU"/>
          </w:rPr>
          <w:t>https://</w:t>
        </w:r>
        <w:r w:rsidR="007830E9" w:rsidRPr="00976DD3">
          <w:rPr>
            <w:rStyle w:val="a3"/>
            <w:rFonts w:ascii="Times New Roman" w:eastAsia="Times New Roman" w:hAnsi="Times New Roman"/>
            <w:sz w:val="24"/>
            <w:szCs w:val="24"/>
            <w:lang w:val="en-US" w:eastAsia="ru-RU"/>
          </w:rPr>
          <w:t>trade</w:t>
        </w:r>
        <w:r w:rsidR="007830E9" w:rsidRPr="00976DD3">
          <w:rPr>
            <w:rStyle w:val="a3"/>
            <w:rFonts w:ascii="Times New Roman" w:eastAsia="Times New Roman" w:hAnsi="Times New Roman"/>
            <w:sz w:val="24"/>
            <w:szCs w:val="24"/>
            <w:lang w:eastAsia="ru-RU"/>
          </w:rPr>
          <w:t>.nistp.ru</w:t>
        </w:r>
      </w:hyperlink>
      <w:r w:rsidRPr="00976DD3">
        <w:rPr>
          <w:rFonts w:ascii="Times New Roman" w:eastAsia="Times New Roman" w:hAnsi="Times New Roman"/>
          <w:sz w:val="24"/>
          <w:szCs w:val="24"/>
          <w:lang w:eastAsia="ru-RU"/>
        </w:rPr>
        <w:t xml:space="preserve"> и на сайте Организатора запроса </w:t>
      </w:r>
      <w:r w:rsidR="00CC4CE8" w:rsidRPr="00976DD3">
        <w:rPr>
          <w:rFonts w:ascii="Times New Roman" w:eastAsia="Times New Roman" w:hAnsi="Times New Roman"/>
          <w:sz w:val="24"/>
          <w:szCs w:val="24"/>
          <w:lang w:eastAsia="ru-RU"/>
        </w:rPr>
        <w:t>предложений</w:t>
      </w:r>
      <w:r w:rsidRPr="00976DD3">
        <w:rPr>
          <w:rFonts w:ascii="Times New Roman" w:eastAsia="Times New Roman" w:hAnsi="Times New Roman"/>
          <w:sz w:val="24"/>
          <w:szCs w:val="24"/>
          <w:lang w:eastAsia="ru-RU"/>
        </w:rPr>
        <w:t>.</w:t>
      </w:r>
    </w:p>
    <w:p w14:paraId="71D7382B" w14:textId="071FBD56" w:rsidR="00E20C32" w:rsidRPr="00976DD3" w:rsidRDefault="00E20C32" w:rsidP="00593EC5">
      <w:pPr>
        <w:pStyle w:val="Default"/>
        <w:tabs>
          <w:tab w:val="left" w:pos="1134"/>
        </w:tabs>
        <w:jc w:val="both"/>
      </w:pPr>
      <w:r w:rsidRPr="00976DD3">
        <w:rPr>
          <w:color w:val="auto"/>
        </w:rPr>
        <w:t xml:space="preserve">Запрос </w:t>
      </w:r>
      <w:r w:rsidR="00CC4CE8" w:rsidRPr="00976DD3">
        <w:rPr>
          <w:color w:val="auto"/>
        </w:rPr>
        <w:t>предложений</w:t>
      </w:r>
      <w:r w:rsidR="00DE64E0" w:rsidRPr="00976DD3">
        <w:rPr>
          <w:color w:val="auto"/>
        </w:rPr>
        <w:t xml:space="preserve"> проходи</w:t>
      </w:r>
      <w:r w:rsidRPr="00976DD3">
        <w:rPr>
          <w:color w:val="auto"/>
        </w:rPr>
        <w:t>т в соответствии с регламентом Электронной торговой площадки</w:t>
      </w:r>
      <w:r w:rsidR="007830E9" w:rsidRPr="00976DD3">
        <w:rPr>
          <w:color w:val="auto"/>
        </w:rPr>
        <w:t xml:space="preserve"> (далее – ЭТП)</w:t>
      </w:r>
      <w:r w:rsidRPr="00976DD3">
        <w:rPr>
          <w:color w:val="auto"/>
        </w:rPr>
        <w:t xml:space="preserve"> </w:t>
      </w:r>
      <w:r w:rsidR="00CC4CE8" w:rsidRPr="00976DD3">
        <w:rPr>
          <w:bCs/>
        </w:rPr>
        <w:t>АО «НИС» (</w:t>
      </w:r>
      <w:r w:rsidR="00CC4CE8" w:rsidRPr="00976DD3">
        <w:rPr>
          <w:bCs/>
          <w:lang w:val="en-US"/>
        </w:rPr>
        <w:t>trade</w:t>
      </w:r>
      <w:r w:rsidR="00CC4CE8" w:rsidRPr="00976DD3">
        <w:rPr>
          <w:bCs/>
        </w:rPr>
        <w:t>.</w:t>
      </w:r>
      <w:r w:rsidR="00CC4CE8" w:rsidRPr="00976DD3">
        <w:rPr>
          <w:bCs/>
          <w:lang w:val="en-US"/>
        </w:rPr>
        <w:t>nistp</w:t>
      </w:r>
      <w:r w:rsidR="00CC4CE8" w:rsidRPr="00976DD3">
        <w:rPr>
          <w:bCs/>
        </w:rPr>
        <w:t>.</w:t>
      </w:r>
      <w:r w:rsidR="00CC4CE8" w:rsidRPr="00976DD3">
        <w:rPr>
          <w:bCs/>
          <w:lang w:val="en-US"/>
        </w:rPr>
        <w:t>ru</w:t>
      </w:r>
      <w:r w:rsidR="00CC4CE8" w:rsidRPr="00976DD3">
        <w:rPr>
          <w:bCs/>
        </w:rPr>
        <w:t>)</w:t>
      </w:r>
      <w:r w:rsidR="007830E9" w:rsidRPr="00976DD3">
        <w:rPr>
          <w:bCs/>
        </w:rPr>
        <w:t xml:space="preserve">. </w:t>
      </w:r>
    </w:p>
    <w:p w14:paraId="6F9CE4AC" w14:textId="627045FA" w:rsidR="00CC1200" w:rsidRPr="00976DD3" w:rsidRDefault="00E20C32" w:rsidP="00593EC5">
      <w:pPr>
        <w:autoSpaceDE w:val="0"/>
        <w:autoSpaceDN w:val="0"/>
        <w:adjustRightInd w:val="0"/>
        <w:spacing w:after="0" w:line="240" w:lineRule="auto"/>
        <w:jc w:val="both"/>
        <w:textAlignment w:val="center"/>
        <w:rPr>
          <w:rFonts w:ascii="Times New Roman" w:hAnsi="Times New Roman"/>
          <w:color w:val="000000"/>
          <w:sz w:val="24"/>
          <w:szCs w:val="24"/>
        </w:rPr>
      </w:pPr>
      <w:r w:rsidRPr="00976DD3">
        <w:rPr>
          <w:rFonts w:ascii="Times New Roman" w:hAnsi="Times New Roman"/>
          <w:color w:val="000000"/>
          <w:sz w:val="24"/>
          <w:szCs w:val="24"/>
        </w:rPr>
        <w:t xml:space="preserve">Прием заявок осуществляется </w:t>
      </w:r>
      <w:r w:rsidRPr="00976DD3">
        <w:rPr>
          <w:rFonts w:ascii="Times New Roman" w:hAnsi="Times New Roman"/>
          <w:b/>
          <w:color w:val="000000"/>
          <w:sz w:val="24"/>
          <w:szCs w:val="24"/>
        </w:rPr>
        <w:t xml:space="preserve">с </w:t>
      </w:r>
      <w:r w:rsidR="00062D91" w:rsidRPr="00976DD3">
        <w:rPr>
          <w:rFonts w:ascii="Times New Roman" w:hAnsi="Times New Roman"/>
          <w:b/>
          <w:color w:val="000000"/>
          <w:sz w:val="24"/>
          <w:szCs w:val="24"/>
        </w:rPr>
        <w:t>00</w:t>
      </w:r>
      <w:r w:rsidR="00B55A8F" w:rsidRPr="00976DD3">
        <w:rPr>
          <w:rFonts w:ascii="Times New Roman" w:hAnsi="Times New Roman"/>
          <w:b/>
          <w:color w:val="000000"/>
          <w:sz w:val="24"/>
          <w:szCs w:val="24"/>
        </w:rPr>
        <w:t xml:space="preserve"> </w:t>
      </w:r>
      <w:r w:rsidRPr="00976DD3">
        <w:rPr>
          <w:rFonts w:ascii="Times New Roman" w:hAnsi="Times New Roman"/>
          <w:b/>
          <w:color w:val="000000"/>
          <w:sz w:val="24"/>
          <w:szCs w:val="24"/>
        </w:rPr>
        <w:t xml:space="preserve">часов </w:t>
      </w:r>
      <w:r w:rsidR="00CC1200" w:rsidRPr="00976DD3">
        <w:rPr>
          <w:rFonts w:ascii="Times New Roman" w:hAnsi="Times New Roman"/>
          <w:b/>
          <w:color w:val="000000"/>
          <w:sz w:val="24"/>
          <w:szCs w:val="24"/>
        </w:rPr>
        <w:t xml:space="preserve">00 минут </w:t>
      </w:r>
      <w:r w:rsidR="00143690" w:rsidRPr="00976DD3">
        <w:rPr>
          <w:rFonts w:ascii="Times New Roman" w:hAnsi="Times New Roman"/>
          <w:b/>
          <w:color w:val="000000"/>
          <w:sz w:val="24"/>
          <w:szCs w:val="24"/>
        </w:rPr>
        <w:t>01</w:t>
      </w:r>
      <w:r w:rsidR="00CC1200" w:rsidRPr="00976DD3">
        <w:rPr>
          <w:rFonts w:ascii="Times New Roman" w:hAnsi="Times New Roman"/>
          <w:b/>
          <w:color w:val="000000"/>
          <w:sz w:val="24"/>
          <w:szCs w:val="24"/>
        </w:rPr>
        <w:t>.</w:t>
      </w:r>
      <w:r w:rsidR="002D6966" w:rsidRPr="00976DD3">
        <w:rPr>
          <w:rFonts w:ascii="Times New Roman" w:hAnsi="Times New Roman"/>
          <w:b/>
          <w:color w:val="000000"/>
          <w:sz w:val="24"/>
          <w:szCs w:val="24"/>
        </w:rPr>
        <w:t>11</w:t>
      </w:r>
      <w:r w:rsidRPr="00976DD3">
        <w:rPr>
          <w:rFonts w:ascii="Times New Roman" w:hAnsi="Times New Roman"/>
          <w:b/>
          <w:color w:val="000000"/>
          <w:sz w:val="24"/>
          <w:szCs w:val="24"/>
        </w:rPr>
        <w:t>.202</w:t>
      </w:r>
      <w:r w:rsidR="002D6966" w:rsidRPr="00976DD3">
        <w:rPr>
          <w:rFonts w:ascii="Times New Roman" w:hAnsi="Times New Roman"/>
          <w:b/>
          <w:color w:val="000000"/>
          <w:sz w:val="24"/>
          <w:szCs w:val="24"/>
        </w:rPr>
        <w:t>4</w:t>
      </w:r>
      <w:r w:rsidRPr="00976DD3">
        <w:rPr>
          <w:rFonts w:ascii="Times New Roman" w:hAnsi="Times New Roman"/>
          <w:b/>
          <w:color w:val="000000"/>
          <w:sz w:val="24"/>
          <w:szCs w:val="24"/>
        </w:rPr>
        <w:t xml:space="preserve"> г.</w:t>
      </w:r>
      <w:r w:rsidRPr="00976DD3">
        <w:rPr>
          <w:rFonts w:ascii="Times New Roman" w:hAnsi="Times New Roman"/>
          <w:color w:val="000000"/>
          <w:sz w:val="24"/>
          <w:szCs w:val="24"/>
        </w:rPr>
        <w:t xml:space="preserve"> </w:t>
      </w:r>
      <w:r w:rsidRPr="00976DD3">
        <w:rPr>
          <w:rFonts w:ascii="Times New Roman" w:hAnsi="Times New Roman"/>
          <w:b/>
          <w:color w:val="000000"/>
          <w:sz w:val="24"/>
          <w:szCs w:val="24"/>
        </w:rPr>
        <w:t xml:space="preserve">до </w:t>
      </w:r>
      <w:r w:rsidR="00AA7A2D" w:rsidRPr="00976DD3">
        <w:rPr>
          <w:rFonts w:ascii="Times New Roman" w:hAnsi="Times New Roman"/>
          <w:b/>
          <w:color w:val="000000"/>
          <w:sz w:val="24"/>
          <w:szCs w:val="24"/>
        </w:rPr>
        <w:t>23</w:t>
      </w:r>
      <w:r w:rsidRPr="00976DD3">
        <w:rPr>
          <w:rFonts w:ascii="Times New Roman" w:hAnsi="Times New Roman"/>
          <w:b/>
          <w:color w:val="000000"/>
          <w:sz w:val="24"/>
          <w:szCs w:val="24"/>
        </w:rPr>
        <w:t xml:space="preserve"> часов </w:t>
      </w:r>
      <w:r w:rsidR="00AA7A2D" w:rsidRPr="00976DD3">
        <w:rPr>
          <w:rFonts w:ascii="Times New Roman" w:hAnsi="Times New Roman"/>
          <w:b/>
          <w:color w:val="000000"/>
          <w:sz w:val="24"/>
          <w:szCs w:val="24"/>
        </w:rPr>
        <w:t>59</w:t>
      </w:r>
      <w:r w:rsidR="00CC1200" w:rsidRPr="00976DD3">
        <w:rPr>
          <w:rFonts w:ascii="Times New Roman" w:hAnsi="Times New Roman"/>
          <w:b/>
          <w:color w:val="000000"/>
          <w:sz w:val="24"/>
          <w:szCs w:val="24"/>
        </w:rPr>
        <w:t xml:space="preserve"> минут </w:t>
      </w:r>
      <w:r w:rsidR="00DE64E0" w:rsidRPr="00976DD3">
        <w:rPr>
          <w:rFonts w:ascii="Times New Roman" w:hAnsi="Times New Roman"/>
          <w:b/>
          <w:color w:val="000000"/>
          <w:sz w:val="24"/>
          <w:szCs w:val="24"/>
        </w:rPr>
        <w:t xml:space="preserve">   </w:t>
      </w:r>
      <w:r w:rsidR="002D6966" w:rsidRPr="00976DD3">
        <w:rPr>
          <w:rFonts w:ascii="Times New Roman" w:hAnsi="Times New Roman"/>
          <w:b/>
          <w:color w:val="000000"/>
          <w:sz w:val="24"/>
          <w:szCs w:val="24"/>
        </w:rPr>
        <w:t xml:space="preserve">     </w:t>
      </w:r>
      <w:r w:rsidR="00AA7A2D" w:rsidRPr="00976DD3">
        <w:rPr>
          <w:rFonts w:ascii="Times New Roman" w:hAnsi="Times New Roman"/>
          <w:b/>
          <w:color w:val="000000"/>
          <w:sz w:val="24"/>
          <w:szCs w:val="24"/>
        </w:rPr>
        <w:t>14.11</w:t>
      </w:r>
      <w:r w:rsidRPr="00976DD3">
        <w:rPr>
          <w:rFonts w:ascii="Times New Roman" w:hAnsi="Times New Roman"/>
          <w:b/>
          <w:color w:val="000000"/>
          <w:sz w:val="24"/>
          <w:szCs w:val="24"/>
        </w:rPr>
        <w:t>.202</w:t>
      </w:r>
      <w:r w:rsidR="00062D91" w:rsidRPr="00976DD3">
        <w:rPr>
          <w:rFonts w:ascii="Times New Roman" w:hAnsi="Times New Roman"/>
          <w:b/>
          <w:color w:val="000000"/>
          <w:sz w:val="24"/>
          <w:szCs w:val="24"/>
        </w:rPr>
        <w:t xml:space="preserve">4 </w:t>
      </w:r>
      <w:r w:rsidRPr="00976DD3">
        <w:rPr>
          <w:rFonts w:ascii="Times New Roman" w:hAnsi="Times New Roman"/>
          <w:b/>
          <w:color w:val="000000"/>
          <w:sz w:val="24"/>
          <w:szCs w:val="24"/>
        </w:rPr>
        <w:t>г.</w:t>
      </w:r>
      <w:r w:rsidR="00E40034" w:rsidRPr="00976DD3">
        <w:rPr>
          <w:rFonts w:ascii="Times New Roman" w:hAnsi="Times New Roman"/>
          <w:color w:val="000000"/>
          <w:sz w:val="24"/>
          <w:szCs w:val="24"/>
        </w:rPr>
        <w:t xml:space="preserve"> </w:t>
      </w:r>
      <w:r w:rsidR="00D62A7B" w:rsidRPr="00976DD3">
        <w:rPr>
          <w:rFonts w:ascii="Times New Roman" w:hAnsi="Times New Roman"/>
          <w:color w:val="000000"/>
          <w:sz w:val="24"/>
          <w:szCs w:val="24"/>
        </w:rPr>
        <w:t>п</w:t>
      </w:r>
      <w:r w:rsidR="00E40034" w:rsidRPr="00976DD3">
        <w:rPr>
          <w:rFonts w:ascii="Times New Roman" w:hAnsi="Times New Roman"/>
          <w:color w:val="000000"/>
          <w:sz w:val="24"/>
          <w:szCs w:val="24"/>
        </w:rPr>
        <w:t xml:space="preserve">о </w:t>
      </w:r>
      <w:r w:rsidRPr="00976DD3">
        <w:rPr>
          <w:rFonts w:ascii="Times New Roman" w:hAnsi="Times New Roman"/>
          <w:color w:val="000000"/>
          <w:sz w:val="24"/>
          <w:szCs w:val="24"/>
        </w:rPr>
        <w:t xml:space="preserve">московскому времени. </w:t>
      </w:r>
    </w:p>
    <w:p w14:paraId="4BA5A960" w14:textId="1C3F03C0" w:rsidR="00CC1200" w:rsidRPr="00976DD3" w:rsidRDefault="00CC1200" w:rsidP="00CC1200">
      <w:pPr>
        <w:widowControl w:val="0"/>
        <w:spacing w:after="0" w:line="240" w:lineRule="auto"/>
        <w:ind w:right="-1"/>
        <w:jc w:val="both"/>
        <w:rPr>
          <w:rFonts w:ascii="Times New Roman" w:hAnsi="Times New Roman"/>
          <w:b/>
          <w:sz w:val="24"/>
          <w:szCs w:val="24"/>
        </w:rPr>
      </w:pPr>
      <w:r w:rsidRPr="00976DD3">
        <w:rPr>
          <w:rFonts w:ascii="Times New Roman" w:hAnsi="Times New Roman"/>
          <w:sz w:val="24"/>
          <w:szCs w:val="24"/>
        </w:rPr>
        <w:t>Рассмотрение заявок, определение участнико</w:t>
      </w:r>
      <w:r w:rsidR="00143690" w:rsidRPr="00976DD3">
        <w:rPr>
          <w:rFonts w:ascii="Times New Roman" w:hAnsi="Times New Roman"/>
          <w:sz w:val="24"/>
          <w:szCs w:val="24"/>
        </w:rPr>
        <w:t xml:space="preserve">в запроса в электронной форме </w:t>
      </w:r>
      <w:r w:rsidR="00AA7A2D" w:rsidRPr="00976DD3">
        <w:rPr>
          <w:rFonts w:ascii="Times New Roman" w:hAnsi="Times New Roman"/>
          <w:sz w:val="24"/>
          <w:szCs w:val="24"/>
        </w:rPr>
        <w:t>–</w:t>
      </w:r>
      <w:r w:rsidR="00143690" w:rsidRPr="00976DD3">
        <w:rPr>
          <w:rFonts w:ascii="Times New Roman" w:hAnsi="Times New Roman"/>
          <w:sz w:val="24"/>
          <w:szCs w:val="24"/>
        </w:rPr>
        <w:t xml:space="preserve"> </w:t>
      </w:r>
      <w:r w:rsidR="00AA7A2D" w:rsidRPr="00976DD3">
        <w:rPr>
          <w:rFonts w:ascii="Times New Roman" w:hAnsi="Times New Roman"/>
          <w:b/>
          <w:sz w:val="24"/>
          <w:szCs w:val="24"/>
        </w:rPr>
        <w:t>15.11</w:t>
      </w:r>
      <w:r w:rsidRPr="00976DD3">
        <w:rPr>
          <w:rFonts w:ascii="Times New Roman" w:hAnsi="Times New Roman"/>
          <w:b/>
          <w:bCs/>
          <w:color w:val="000000"/>
          <w:sz w:val="24"/>
          <w:szCs w:val="24"/>
        </w:rPr>
        <w:t>.</w:t>
      </w:r>
      <w:r w:rsidR="00062D91" w:rsidRPr="00976DD3">
        <w:rPr>
          <w:rFonts w:ascii="Times New Roman" w:hAnsi="Times New Roman"/>
          <w:b/>
          <w:color w:val="000000"/>
          <w:sz w:val="24"/>
          <w:szCs w:val="24"/>
        </w:rPr>
        <w:t>2024</w:t>
      </w:r>
      <w:r w:rsidRPr="00976DD3">
        <w:rPr>
          <w:rFonts w:ascii="Times New Roman" w:hAnsi="Times New Roman"/>
          <w:b/>
          <w:color w:val="000000"/>
          <w:sz w:val="24"/>
          <w:szCs w:val="24"/>
        </w:rPr>
        <w:t xml:space="preserve"> г</w:t>
      </w:r>
      <w:r w:rsidRPr="00976DD3">
        <w:rPr>
          <w:rFonts w:ascii="Times New Roman" w:hAnsi="Times New Roman"/>
          <w:b/>
          <w:sz w:val="24"/>
          <w:szCs w:val="24"/>
        </w:rPr>
        <w:t xml:space="preserve">. </w:t>
      </w:r>
    </w:p>
    <w:p w14:paraId="3A9670EF" w14:textId="78ED18DF" w:rsidR="00E20C32" w:rsidRPr="00976DD3" w:rsidRDefault="00E20C32" w:rsidP="00593EC5">
      <w:pPr>
        <w:autoSpaceDE w:val="0"/>
        <w:autoSpaceDN w:val="0"/>
        <w:adjustRightInd w:val="0"/>
        <w:spacing w:after="0" w:line="240" w:lineRule="auto"/>
        <w:jc w:val="both"/>
        <w:textAlignment w:val="center"/>
        <w:rPr>
          <w:rFonts w:ascii="Times New Roman" w:hAnsi="Times New Roman"/>
          <w:b/>
          <w:color w:val="000000"/>
          <w:sz w:val="24"/>
          <w:szCs w:val="24"/>
        </w:rPr>
      </w:pPr>
      <w:r w:rsidRPr="00976DD3">
        <w:rPr>
          <w:rFonts w:ascii="Times New Roman" w:hAnsi="Times New Roman"/>
          <w:b/>
          <w:color w:val="000000"/>
          <w:sz w:val="24"/>
          <w:szCs w:val="24"/>
        </w:rPr>
        <w:t xml:space="preserve">Подведение итогов запроса </w:t>
      </w:r>
      <w:r w:rsidR="00CC4CE8" w:rsidRPr="00976DD3">
        <w:rPr>
          <w:rFonts w:ascii="Times New Roman" w:hAnsi="Times New Roman"/>
          <w:b/>
          <w:color w:val="000000"/>
          <w:sz w:val="24"/>
          <w:szCs w:val="24"/>
        </w:rPr>
        <w:t>предложений</w:t>
      </w:r>
      <w:r w:rsidRPr="00976DD3">
        <w:rPr>
          <w:rFonts w:ascii="Times New Roman" w:hAnsi="Times New Roman"/>
          <w:b/>
          <w:color w:val="000000"/>
          <w:sz w:val="24"/>
          <w:szCs w:val="24"/>
        </w:rPr>
        <w:t xml:space="preserve"> </w:t>
      </w:r>
      <w:r w:rsidR="00CC1200" w:rsidRPr="00976DD3">
        <w:rPr>
          <w:rFonts w:ascii="Times New Roman" w:hAnsi="Times New Roman"/>
          <w:b/>
          <w:color w:val="000000"/>
          <w:sz w:val="24"/>
          <w:szCs w:val="24"/>
        </w:rPr>
        <w:t xml:space="preserve">- </w:t>
      </w:r>
      <w:r w:rsidR="00AA7A2D" w:rsidRPr="00976DD3">
        <w:rPr>
          <w:rFonts w:ascii="Times New Roman" w:hAnsi="Times New Roman"/>
          <w:b/>
          <w:color w:val="000000"/>
          <w:sz w:val="24"/>
          <w:szCs w:val="24"/>
        </w:rPr>
        <w:t>18</w:t>
      </w:r>
      <w:r w:rsidR="00062D91" w:rsidRPr="00976DD3">
        <w:rPr>
          <w:rFonts w:ascii="Times New Roman" w:hAnsi="Times New Roman"/>
          <w:b/>
          <w:color w:val="000000"/>
          <w:sz w:val="24"/>
          <w:szCs w:val="24"/>
        </w:rPr>
        <w:t>.</w:t>
      </w:r>
      <w:r w:rsidR="00143690" w:rsidRPr="00976DD3">
        <w:rPr>
          <w:rFonts w:ascii="Times New Roman" w:hAnsi="Times New Roman"/>
          <w:b/>
          <w:color w:val="000000"/>
          <w:sz w:val="24"/>
          <w:szCs w:val="24"/>
        </w:rPr>
        <w:t>12</w:t>
      </w:r>
      <w:r w:rsidR="00B55A8F" w:rsidRPr="00976DD3">
        <w:rPr>
          <w:rFonts w:ascii="Times New Roman" w:hAnsi="Times New Roman"/>
          <w:b/>
          <w:color w:val="000000"/>
          <w:sz w:val="24"/>
          <w:szCs w:val="24"/>
        </w:rPr>
        <w:t>.</w:t>
      </w:r>
      <w:r w:rsidR="00062D91" w:rsidRPr="00976DD3">
        <w:rPr>
          <w:rFonts w:ascii="Times New Roman" w:hAnsi="Times New Roman"/>
          <w:b/>
          <w:color w:val="000000"/>
          <w:sz w:val="24"/>
          <w:szCs w:val="24"/>
        </w:rPr>
        <w:t>2024</w:t>
      </w:r>
      <w:r w:rsidR="00CC1200" w:rsidRPr="00976DD3">
        <w:rPr>
          <w:rFonts w:ascii="Times New Roman" w:hAnsi="Times New Roman"/>
          <w:b/>
          <w:color w:val="000000"/>
          <w:sz w:val="24"/>
          <w:szCs w:val="24"/>
        </w:rPr>
        <w:t xml:space="preserve"> г. в 1</w:t>
      </w:r>
      <w:r w:rsidR="00143690" w:rsidRPr="00976DD3">
        <w:rPr>
          <w:rFonts w:ascii="Times New Roman" w:hAnsi="Times New Roman"/>
          <w:b/>
          <w:color w:val="000000"/>
          <w:sz w:val="24"/>
          <w:szCs w:val="24"/>
        </w:rPr>
        <w:t>5</w:t>
      </w:r>
      <w:r w:rsidRPr="00976DD3">
        <w:rPr>
          <w:rFonts w:ascii="Times New Roman" w:hAnsi="Times New Roman"/>
          <w:b/>
          <w:color w:val="000000"/>
          <w:sz w:val="24"/>
          <w:szCs w:val="24"/>
        </w:rPr>
        <w:t xml:space="preserve">:00 </w:t>
      </w:r>
      <w:r w:rsidR="00CC1200" w:rsidRPr="00976DD3">
        <w:rPr>
          <w:rFonts w:ascii="Times New Roman" w:hAnsi="Times New Roman"/>
          <w:b/>
          <w:color w:val="000000"/>
          <w:sz w:val="24"/>
          <w:szCs w:val="24"/>
        </w:rPr>
        <w:t>по московскому времени</w:t>
      </w:r>
      <w:r w:rsidRPr="00976DD3">
        <w:rPr>
          <w:rFonts w:ascii="Times New Roman" w:hAnsi="Times New Roman"/>
          <w:b/>
          <w:color w:val="000000"/>
          <w:sz w:val="24"/>
          <w:szCs w:val="24"/>
        </w:rPr>
        <w:t>.</w:t>
      </w:r>
    </w:p>
    <w:p w14:paraId="71CF4235" w14:textId="77777777" w:rsidR="004F7767" w:rsidRPr="00976DD3" w:rsidRDefault="004F7767" w:rsidP="004F7767">
      <w:pPr>
        <w:pStyle w:val="a4"/>
        <w:ind w:left="0"/>
        <w:jc w:val="both"/>
        <w:rPr>
          <w:rFonts w:eastAsiaTheme="minorHAnsi"/>
        </w:rPr>
      </w:pPr>
    </w:p>
    <w:p w14:paraId="3DCB5281" w14:textId="77777777" w:rsidR="00AE5D81" w:rsidRPr="00976DD3" w:rsidRDefault="00DE64E0" w:rsidP="004F7767">
      <w:pPr>
        <w:pStyle w:val="a4"/>
        <w:ind w:left="0"/>
        <w:jc w:val="both"/>
        <w:rPr>
          <w:b/>
        </w:rPr>
      </w:pPr>
      <w:r w:rsidRPr="00976DD3">
        <w:rPr>
          <w:b/>
        </w:rPr>
        <w:t>Лот №1:</w:t>
      </w:r>
      <w:r w:rsidR="004F7767" w:rsidRPr="00976DD3">
        <w:rPr>
          <w:b/>
        </w:rPr>
        <w:t xml:space="preserve"> </w:t>
      </w:r>
    </w:p>
    <w:p w14:paraId="361E30B9" w14:textId="0C32D38C" w:rsidR="00AE5D81" w:rsidRPr="00976DD3" w:rsidRDefault="00167C1E" w:rsidP="004F7767">
      <w:pPr>
        <w:pStyle w:val="a4"/>
        <w:ind w:left="0"/>
        <w:jc w:val="both"/>
      </w:pPr>
      <w:r w:rsidRPr="00976DD3">
        <w:t>П</w:t>
      </w:r>
      <w:r w:rsidR="00DE64E0" w:rsidRPr="00976DD3">
        <w:t>раво заключения договора</w:t>
      </w:r>
      <w:r w:rsidRPr="00976DD3">
        <w:t xml:space="preserve"> (контракта)</w:t>
      </w:r>
      <w:r w:rsidRPr="00976DD3">
        <w:rPr>
          <w:bCs/>
          <w:color w:val="000000"/>
        </w:rPr>
        <w:t xml:space="preserve"> </w:t>
      </w:r>
      <w:r w:rsidR="004F7767" w:rsidRPr="00976DD3">
        <w:rPr>
          <w:bCs/>
          <w:color w:val="000000"/>
        </w:rPr>
        <w:t xml:space="preserve">сроком на 12 месяцев (с возможной пролонгацией контракта) </w:t>
      </w:r>
      <w:r w:rsidRPr="00976DD3">
        <w:rPr>
          <w:bCs/>
          <w:color w:val="000000"/>
        </w:rPr>
        <w:t xml:space="preserve">на </w:t>
      </w:r>
      <w:r w:rsidR="004F7767" w:rsidRPr="00976DD3">
        <w:t xml:space="preserve">охрану </w:t>
      </w:r>
      <w:r w:rsidR="00AE5D81" w:rsidRPr="00976DD3">
        <w:t xml:space="preserve">следующих </w:t>
      </w:r>
      <w:r w:rsidR="004F7767" w:rsidRPr="00976DD3">
        <w:t xml:space="preserve">объектов: </w:t>
      </w:r>
    </w:p>
    <w:p w14:paraId="4C508E64" w14:textId="4E62C278" w:rsidR="00AE5D81" w:rsidRPr="00976DD3" w:rsidRDefault="004F7767" w:rsidP="00AE5D81">
      <w:pPr>
        <w:pStyle w:val="a4"/>
        <w:ind w:left="0"/>
        <w:jc w:val="both"/>
      </w:pPr>
      <w:r w:rsidRPr="00976DD3">
        <w:t>- здания, сооружения и прилегающая территория, находящиеся по адресу: 680052, Российская Федерация, г. Хабаровск, ул. Гагарина, д. 22 (территория ПАО «ХАБСУДМАШ»).</w:t>
      </w:r>
    </w:p>
    <w:p w14:paraId="77E81357" w14:textId="18343B61" w:rsidR="00AE5D81" w:rsidRPr="00976DD3" w:rsidRDefault="00AE5D81" w:rsidP="00AE5D81">
      <w:pPr>
        <w:pStyle w:val="a4"/>
        <w:ind w:left="0"/>
        <w:jc w:val="both"/>
      </w:pPr>
      <w:r w:rsidRPr="00976DD3">
        <w:rPr>
          <w:b/>
        </w:rPr>
        <w:t>На объектах отсутствуют коммуникации:</w:t>
      </w:r>
      <w:r w:rsidRPr="00976DD3">
        <w:t xml:space="preserve"> электроэнергия, теплоснабжение. Условия контракта могут быть пересмотрены по итогам рассмотрения</w:t>
      </w:r>
      <w:r w:rsidR="00102972" w:rsidRPr="00976DD3">
        <w:t xml:space="preserve"> обособленного спора об увеличении лимитов на оплату расходов по привлечению специалистов в рамках дела о банкротстве №А73-9694/2023</w:t>
      </w:r>
      <w:r w:rsidRPr="00976DD3">
        <w:t xml:space="preserve">. </w:t>
      </w:r>
    </w:p>
    <w:p w14:paraId="26D6B5E8" w14:textId="0ADA116A" w:rsidR="001862E2" w:rsidRPr="00976DD3" w:rsidRDefault="001862E2" w:rsidP="00AE5D81">
      <w:pPr>
        <w:pStyle w:val="a4"/>
        <w:ind w:left="0"/>
        <w:jc w:val="both"/>
      </w:pPr>
      <w:r w:rsidRPr="00976DD3">
        <w:t>В сооружениях на объекте хранятся ТМЦ. Количество сооружений отмечено на карте, прилагаемой к извещению. Забор частично разрушен, видеонаблюдение отсутствует.</w:t>
      </w:r>
    </w:p>
    <w:p w14:paraId="0FDD36BC" w14:textId="77777777" w:rsidR="007830E9" w:rsidRPr="00976DD3" w:rsidRDefault="007830E9" w:rsidP="00B8265C">
      <w:pPr>
        <w:pStyle w:val="a4"/>
        <w:ind w:left="0"/>
        <w:jc w:val="both"/>
        <w:rPr>
          <w:b/>
        </w:rPr>
      </w:pPr>
    </w:p>
    <w:p w14:paraId="59E590C2" w14:textId="32060357" w:rsidR="00AE5D81" w:rsidRPr="00976DD3" w:rsidRDefault="00AE5D81" w:rsidP="00B8265C">
      <w:pPr>
        <w:pStyle w:val="a4"/>
        <w:ind w:left="0"/>
        <w:jc w:val="both"/>
        <w:rPr>
          <w:b/>
        </w:rPr>
      </w:pPr>
      <w:r w:rsidRPr="00976DD3">
        <w:rPr>
          <w:b/>
        </w:rPr>
        <w:t xml:space="preserve">Победитель (Единственный участник) запроса </w:t>
      </w:r>
      <w:r w:rsidR="00CC4CE8" w:rsidRPr="00976DD3">
        <w:rPr>
          <w:b/>
        </w:rPr>
        <w:t>предложений</w:t>
      </w:r>
      <w:r w:rsidRPr="00976DD3">
        <w:rPr>
          <w:b/>
        </w:rPr>
        <w:t xml:space="preserve"> несет полную материальную ответственность за имущество, перечисленное в Приложении №1. Перечень приложен к данной процедуре запроса </w:t>
      </w:r>
      <w:r w:rsidR="00CC4CE8" w:rsidRPr="00976DD3">
        <w:rPr>
          <w:b/>
        </w:rPr>
        <w:t>предложений</w:t>
      </w:r>
      <w:r w:rsidRPr="00976DD3">
        <w:rPr>
          <w:b/>
        </w:rPr>
        <w:t xml:space="preserve">. </w:t>
      </w:r>
    </w:p>
    <w:p w14:paraId="709111B0" w14:textId="77777777" w:rsidR="00B8265C" w:rsidRPr="00976DD3" w:rsidRDefault="00B8265C" w:rsidP="00B8265C">
      <w:pPr>
        <w:pStyle w:val="a4"/>
        <w:ind w:left="0"/>
        <w:jc w:val="both"/>
      </w:pPr>
    </w:p>
    <w:p w14:paraId="1834D2FB" w14:textId="12A6E557" w:rsidR="0009035F" w:rsidRPr="00976DD3" w:rsidRDefault="00D00D51" w:rsidP="00D00D51">
      <w:pPr>
        <w:spacing w:after="0" w:line="240" w:lineRule="auto"/>
        <w:ind w:right="-57"/>
        <w:contextualSpacing/>
        <w:jc w:val="both"/>
        <w:rPr>
          <w:rFonts w:ascii="Times New Roman" w:eastAsia="Times New Roman" w:hAnsi="Times New Roman"/>
          <w:b/>
          <w:sz w:val="24"/>
          <w:szCs w:val="24"/>
          <w:lang w:eastAsia="ru-RU"/>
        </w:rPr>
      </w:pPr>
      <w:r w:rsidRPr="00976DD3">
        <w:rPr>
          <w:rFonts w:ascii="Times New Roman" w:eastAsia="Times New Roman" w:hAnsi="Times New Roman"/>
          <w:b/>
          <w:sz w:val="24"/>
          <w:szCs w:val="24"/>
          <w:lang w:eastAsia="ru-RU"/>
        </w:rPr>
        <w:t>Статьи 437, 447 - 449 Гражданского кодекса Российской Федерации</w:t>
      </w:r>
      <w:r w:rsidR="0076067B" w:rsidRPr="00976DD3">
        <w:rPr>
          <w:rFonts w:ascii="Times New Roman" w:eastAsia="Times New Roman" w:hAnsi="Times New Roman"/>
          <w:b/>
          <w:sz w:val="24"/>
          <w:szCs w:val="24"/>
          <w:lang w:eastAsia="ru-RU"/>
        </w:rPr>
        <w:t>, а также 223-ФЗ и 44-ФЗ</w:t>
      </w:r>
      <w:r w:rsidR="0009035F" w:rsidRPr="00976DD3">
        <w:rPr>
          <w:rFonts w:ascii="Times New Roman" w:eastAsia="Times New Roman" w:hAnsi="Times New Roman"/>
          <w:b/>
          <w:sz w:val="24"/>
          <w:szCs w:val="24"/>
          <w:lang w:eastAsia="ru-RU"/>
        </w:rPr>
        <w:t xml:space="preserve"> </w:t>
      </w:r>
      <w:r w:rsidRPr="00976DD3">
        <w:rPr>
          <w:rFonts w:ascii="Times New Roman" w:eastAsia="Times New Roman" w:hAnsi="Times New Roman"/>
          <w:b/>
          <w:sz w:val="24"/>
          <w:szCs w:val="24"/>
          <w:lang w:eastAsia="ru-RU"/>
        </w:rPr>
        <w:t>к проводимому отбору контрагентов не применяются.</w:t>
      </w:r>
    </w:p>
    <w:p w14:paraId="6DC6BB82" w14:textId="3D8EADC4" w:rsidR="00D00D51" w:rsidRPr="00976DD3" w:rsidRDefault="00D00D51" w:rsidP="00D00D51">
      <w:pPr>
        <w:spacing w:after="0" w:line="240" w:lineRule="auto"/>
        <w:ind w:right="-57"/>
        <w:contextualSpacing/>
        <w:jc w:val="both"/>
        <w:rPr>
          <w:rFonts w:ascii="Times New Roman" w:eastAsia="Times New Roman" w:hAnsi="Times New Roman"/>
          <w:b/>
          <w:sz w:val="24"/>
          <w:szCs w:val="24"/>
          <w:lang w:eastAsia="ru-RU"/>
        </w:rPr>
      </w:pPr>
    </w:p>
    <w:p w14:paraId="7C14578B" w14:textId="5CE5DA28" w:rsidR="00544664" w:rsidRPr="00976DD3" w:rsidRDefault="00544664" w:rsidP="00544664">
      <w:pPr>
        <w:spacing w:after="0" w:line="240" w:lineRule="auto"/>
        <w:jc w:val="both"/>
        <w:rPr>
          <w:rFonts w:ascii="Times New Roman" w:hAnsi="Times New Roman"/>
          <w:sz w:val="24"/>
          <w:szCs w:val="24"/>
        </w:rPr>
      </w:pPr>
      <w:r w:rsidRPr="00976DD3">
        <w:rPr>
          <w:rFonts w:ascii="Times New Roman" w:eastAsia="Times New Roman" w:hAnsi="Times New Roman"/>
          <w:sz w:val="24"/>
          <w:szCs w:val="24"/>
          <w:lang w:eastAsia="ru-RU"/>
        </w:rPr>
        <w:t xml:space="preserve">К участию в запросе </w:t>
      </w:r>
      <w:r w:rsidR="00CC4CE8" w:rsidRPr="00976DD3">
        <w:rPr>
          <w:rFonts w:ascii="Times New Roman" w:eastAsia="Times New Roman" w:hAnsi="Times New Roman"/>
          <w:sz w:val="24"/>
          <w:szCs w:val="24"/>
          <w:lang w:eastAsia="ru-RU"/>
        </w:rPr>
        <w:t>предложений</w:t>
      </w:r>
      <w:r w:rsidRPr="00976DD3">
        <w:rPr>
          <w:rFonts w:ascii="Times New Roman" w:eastAsia="Times New Roman" w:hAnsi="Times New Roman"/>
          <w:sz w:val="24"/>
          <w:szCs w:val="24"/>
          <w:lang w:eastAsia="ru-RU"/>
        </w:rPr>
        <w:t xml:space="preserve">, проводимого в электронной форме, допускаются индивидуальные предприниматели и юридические лица, </w:t>
      </w:r>
      <w:r w:rsidRPr="00976DD3">
        <w:rPr>
          <w:rFonts w:ascii="Times New Roman" w:hAnsi="Times New Roman"/>
          <w:sz w:val="24"/>
          <w:szCs w:val="24"/>
        </w:rPr>
        <w:t xml:space="preserve">ознакомившиеся с документацией, </w:t>
      </w:r>
      <w:r w:rsidRPr="00976DD3">
        <w:rPr>
          <w:rFonts w:ascii="Times New Roman" w:eastAsia="Times New Roman" w:hAnsi="Times New Roman"/>
          <w:sz w:val="24"/>
          <w:szCs w:val="24"/>
          <w:lang w:eastAsia="ru-RU"/>
        </w:rPr>
        <w:t xml:space="preserve">своевременно подавшие заявку на участие в </w:t>
      </w:r>
      <w:r w:rsidRPr="00976DD3">
        <w:rPr>
          <w:rFonts w:ascii="Times New Roman" w:hAnsi="Times New Roman"/>
          <w:sz w:val="24"/>
          <w:szCs w:val="24"/>
        </w:rPr>
        <w:t xml:space="preserve">запросе </w:t>
      </w:r>
      <w:r w:rsidR="00CC4CE8" w:rsidRPr="00976DD3">
        <w:rPr>
          <w:rFonts w:ascii="Times New Roman" w:hAnsi="Times New Roman"/>
          <w:sz w:val="24"/>
          <w:szCs w:val="24"/>
        </w:rPr>
        <w:t>предложений</w:t>
      </w:r>
      <w:r w:rsidRPr="00976DD3">
        <w:rPr>
          <w:rFonts w:ascii="Times New Roman" w:eastAsia="Times New Roman" w:hAnsi="Times New Roman"/>
          <w:sz w:val="24"/>
          <w:szCs w:val="24"/>
          <w:lang w:eastAsia="ru-RU"/>
        </w:rPr>
        <w:t xml:space="preserve">, представившие документы в соответствии с перечнем, установленном в </w:t>
      </w:r>
      <w:r w:rsidR="00BF0602" w:rsidRPr="00976DD3">
        <w:rPr>
          <w:rFonts w:ascii="Times New Roman" w:eastAsia="Times New Roman" w:hAnsi="Times New Roman"/>
          <w:sz w:val="24"/>
          <w:szCs w:val="24"/>
          <w:lang w:eastAsia="ru-RU"/>
        </w:rPr>
        <w:t>Извещении</w:t>
      </w:r>
      <w:r w:rsidRPr="00976DD3">
        <w:rPr>
          <w:rFonts w:ascii="Times New Roman" w:eastAsia="Times New Roman" w:hAnsi="Times New Roman"/>
          <w:sz w:val="24"/>
          <w:szCs w:val="24"/>
          <w:lang w:eastAsia="ru-RU"/>
        </w:rPr>
        <w:t>.</w:t>
      </w:r>
    </w:p>
    <w:p w14:paraId="45C1E5CF" w14:textId="77777777" w:rsidR="007830E9" w:rsidRPr="00976DD3" w:rsidRDefault="00544664" w:rsidP="007830E9">
      <w:pPr>
        <w:pStyle w:val="ae"/>
        <w:jc w:val="both"/>
        <w:rPr>
          <w:rFonts w:ascii="Times New Roman" w:eastAsia="Calibri" w:hAnsi="Times New Roman" w:cs="Times New Roman"/>
          <w:sz w:val="24"/>
          <w:szCs w:val="24"/>
        </w:rPr>
      </w:pPr>
      <w:r w:rsidRPr="00976DD3">
        <w:rPr>
          <w:rFonts w:ascii="Times New Roman" w:hAnsi="Times New Roman"/>
          <w:bCs/>
          <w:sz w:val="24"/>
          <w:szCs w:val="24"/>
        </w:rPr>
        <w:t xml:space="preserve">Ознакомиться с документацией, а также иными сведениями о Предмете запроса </w:t>
      </w:r>
      <w:r w:rsidR="00CC4CE8" w:rsidRPr="00976DD3">
        <w:rPr>
          <w:rFonts w:ascii="Times New Roman" w:hAnsi="Times New Roman"/>
          <w:bCs/>
          <w:sz w:val="24"/>
          <w:szCs w:val="24"/>
        </w:rPr>
        <w:t>предложений</w:t>
      </w:r>
      <w:r w:rsidRPr="00976DD3">
        <w:rPr>
          <w:rFonts w:ascii="Times New Roman" w:hAnsi="Times New Roman"/>
          <w:bCs/>
          <w:sz w:val="24"/>
          <w:szCs w:val="24"/>
        </w:rPr>
        <w:t xml:space="preserve">, можно по предварительному запросу у Организатора запроса </w:t>
      </w:r>
      <w:r w:rsidR="00CC4CE8" w:rsidRPr="00976DD3">
        <w:rPr>
          <w:rFonts w:ascii="Times New Roman" w:hAnsi="Times New Roman"/>
          <w:bCs/>
          <w:sz w:val="24"/>
          <w:szCs w:val="24"/>
        </w:rPr>
        <w:t>предложений</w:t>
      </w:r>
      <w:r w:rsidRPr="00976DD3">
        <w:rPr>
          <w:rFonts w:ascii="Times New Roman" w:hAnsi="Times New Roman"/>
          <w:bCs/>
          <w:sz w:val="24"/>
          <w:szCs w:val="24"/>
        </w:rPr>
        <w:t xml:space="preserve"> с момента начала приема заявок или по контактным данным </w:t>
      </w:r>
      <w:r w:rsidR="00DE64E0" w:rsidRPr="00976DD3">
        <w:rPr>
          <w:rFonts w:ascii="Times New Roman" w:hAnsi="Times New Roman"/>
          <w:bCs/>
          <w:sz w:val="24"/>
          <w:szCs w:val="24"/>
        </w:rPr>
        <w:t>Организатора</w:t>
      </w:r>
      <w:r w:rsidRPr="00976DD3">
        <w:rPr>
          <w:rFonts w:ascii="Times New Roman" w:hAnsi="Times New Roman"/>
          <w:bCs/>
          <w:sz w:val="24"/>
          <w:szCs w:val="24"/>
        </w:rPr>
        <w:t>:</w:t>
      </w:r>
      <w:r w:rsidRPr="00976DD3">
        <w:rPr>
          <w:rFonts w:ascii="Times New Roman" w:hAnsi="Times New Roman"/>
          <w:sz w:val="24"/>
          <w:szCs w:val="24"/>
        </w:rPr>
        <w:t xml:space="preserve"> </w:t>
      </w:r>
      <w:r w:rsidR="007830E9" w:rsidRPr="00976DD3">
        <w:rPr>
          <w:rFonts w:ascii="Times New Roman" w:hAnsi="Times New Roman" w:cs="Times New Roman"/>
          <w:sz w:val="24"/>
          <w:szCs w:val="24"/>
        </w:rPr>
        <w:t>+7-916-525-80-29</w:t>
      </w:r>
      <w:r w:rsidR="0009035F" w:rsidRPr="00976DD3">
        <w:rPr>
          <w:rFonts w:ascii="Times New Roman" w:eastAsia="Calibri" w:hAnsi="Times New Roman" w:cs="Times New Roman"/>
          <w:sz w:val="24"/>
          <w:szCs w:val="24"/>
        </w:rPr>
        <w:t xml:space="preserve">, </w:t>
      </w:r>
      <w:r w:rsidR="0009035F" w:rsidRPr="00976DD3">
        <w:rPr>
          <w:rFonts w:ascii="Times New Roman" w:eastAsia="Calibri" w:hAnsi="Times New Roman" w:cs="Times New Roman"/>
          <w:sz w:val="24"/>
          <w:szCs w:val="24"/>
          <w:lang w:val="en-US"/>
        </w:rPr>
        <w:t>e</w:t>
      </w:r>
      <w:r w:rsidR="0009035F" w:rsidRPr="00976DD3">
        <w:rPr>
          <w:rFonts w:ascii="Times New Roman" w:eastAsia="Calibri" w:hAnsi="Times New Roman" w:cs="Times New Roman"/>
          <w:sz w:val="24"/>
          <w:szCs w:val="24"/>
        </w:rPr>
        <w:t>-</w:t>
      </w:r>
      <w:r w:rsidR="0009035F" w:rsidRPr="00976DD3">
        <w:rPr>
          <w:rFonts w:ascii="Times New Roman" w:eastAsia="Calibri" w:hAnsi="Times New Roman" w:cs="Times New Roman"/>
          <w:sz w:val="24"/>
          <w:szCs w:val="24"/>
          <w:lang w:val="en-US"/>
        </w:rPr>
        <w:t>mail</w:t>
      </w:r>
      <w:r w:rsidR="0009035F" w:rsidRPr="00976DD3">
        <w:rPr>
          <w:rFonts w:ascii="Times New Roman" w:eastAsia="Calibri" w:hAnsi="Times New Roman" w:cs="Times New Roman"/>
          <w:sz w:val="24"/>
          <w:szCs w:val="24"/>
        </w:rPr>
        <w:t>:</w:t>
      </w:r>
      <w:r w:rsidR="007830E9" w:rsidRPr="00976DD3">
        <w:rPr>
          <w:rFonts w:ascii="Times New Roman" w:eastAsia="Calibri" w:hAnsi="Times New Roman" w:cs="Times New Roman"/>
          <w:sz w:val="24"/>
          <w:szCs w:val="24"/>
        </w:rPr>
        <w:t xml:space="preserve"> </w:t>
      </w:r>
      <w:hyperlink r:id="rId11" w:history="1">
        <w:r w:rsidR="007830E9" w:rsidRPr="00976DD3">
          <w:rPr>
            <w:rStyle w:val="a3"/>
            <w:rFonts w:ascii="Times New Roman" w:eastAsia="Calibri" w:hAnsi="Times New Roman"/>
            <w:sz w:val="24"/>
            <w:szCs w:val="24"/>
          </w:rPr>
          <w:t>zaplava.vh.au@yandex.ru</w:t>
        </w:r>
      </w:hyperlink>
      <w:r w:rsidR="007830E9" w:rsidRPr="00976DD3">
        <w:rPr>
          <w:rFonts w:ascii="Times New Roman" w:eastAsia="Calibri" w:hAnsi="Times New Roman" w:cs="Times New Roman"/>
          <w:sz w:val="24"/>
          <w:szCs w:val="24"/>
        </w:rPr>
        <w:t xml:space="preserve">  </w:t>
      </w:r>
    </w:p>
    <w:p w14:paraId="5D8225A8" w14:textId="77777777" w:rsidR="00143690" w:rsidRPr="00976DD3" w:rsidRDefault="00544664" w:rsidP="00143690">
      <w:pPr>
        <w:pStyle w:val="ae"/>
        <w:jc w:val="both"/>
        <w:rPr>
          <w:rFonts w:ascii="Times New Roman" w:hAnsi="Times New Roman" w:cs="Times New Roman"/>
          <w:sz w:val="24"/>
          <w:szCs w:val="24"/>
        </w:rPr>
      </w:pPr>
      <w:r w:rsidRPr="00976DD3">
        <w:rPr>
          <w:rStyle w:val="rvts48220"/>
          <w:rFonts w:ascii="Times New Roman" w:hAnsi="Times New Roman"/>
          <w:bCs/>
          <w:sz w:val="24"/>
          <w:szCs w:val="24"/>
        </w:rPr>
        <w:lastRenderedPageBreak/>
        <w:t xml:space="preserve">Дополнительную информацию о порядке проведения запроса </w:t>
      </w:r>
      <w:r w:rsidR="00CC4CE8" w:rsidRPr="00976DD3">
        <w:rPr>
          <w:rStyle w:val="rvts48220"/>
          <w:rFonts w:ascii="Times New Roman" w:hAnsi="Times New Roman"/>
          <w:bCs/>
          <w:sz w:val="24"/>
          <w:szCs w:val="24"/>
        </w:rPr>
        <w:t>предложений</w:t>
      </w:r>
      <w:r w:rsidRPr="00976DD3">
        <w:rPr>
          <w:rStyle w:val="rvts48220"/>
          <w:rFonts w:ascii="Times New Roman" w:hAnsi="Times New Roman"/>
          <w:bCs/>
          <w:sz w:val="24"/>
          <w:szCs w:val="24"/>
        </w:rPr>
        <w:t xml:space="preserve"> можно запросить по телефону </w:t>
      </w:r>
      <w:r w:rsidR="007830E9" w:rsidRPr="00976DD3">
        <w:rPr>
          <w:rFonts w:ascii="Times New Roman" w:hAnsi="Times New Roman" w:cs="Times New Roman"/>
          <w:sz w:val="24"/>
          <w:szCs w:val="24"/>
        </w:rPr>
        <w:t xml:space="preserve">+7-916-525-80-29. </w:t>
      </w:r>
    </w:p>
    <w:p w14:paraId="63D02D9B" w14:textId="3B1FD821" w:rsidR="00B85883" w:rsidRPr="00976DD3" w:rsidRDefault="00B85883" w:rsidP="00143690">
      <w:pPr>
        <w:pStyle w:val="ae"/>
        <w:jc w:val="both"/>
        <w:rPr>
          <w:rFonts w:ascii="Times New Roman" w:hAnsi="Times New Roman" w:cs="Times New Roman"/>
          <w:sz w:val="24"/>
          <w:szCs w:val="24"/>
        </w:rPr>
      </w:pPr>
      <w:r w:rsidRPr="00976DD3">
        <w:rPr>
          <w:rFonts w:ascii="Times New Roman" w:hAnsi="Times New Roman"/>
          <w:b/>
          <w:bCs/>
          <w:sz w:val="24"/>
          <w:szCs w:val="24"/>
        </w:rPr>
        <w:t xml:space="preserve">Заявка на участие в запросе </w:t>
      </w:r>
      <w:r w:rsidR="00CC4CE8" w:rsidRPr="00976DD3">
        <w:rPr>
          <w:rFonts w:ascii="Times New Roman" w:hAnsi="Times New Roman"/>
          <w:b/>
          <w:bCs/>
          <w:sz w:val="24"/>
          <w:szCs w:val="24"/>
        </w:rPr>
        <w:t>предложений</w:t>
      </w:r>
      <w:r w:rsidRPr="00976DD3">
        <w:rPr>
          <w:rFonts w:ascii="Times New Roman" w:hAnsi="Times New Roman"/>
          <w:b/>
          <w:bCs/>
          <w:sz w:val="24"/>
          <w:szCs w:val="24"/>
        </w:rPr>
        <w:t>:</w:t>
      </w:r>
    </w:p>
    <w:p w14:paraId="44728FFD" w14:textId="47EFC23D" w:rsidR="00B85883" w:rsidRPr="00976DD3" w:rsidRDefault="00B85883" w:rsidP="00B85883">
      <w:pPr>
        <w:pStyle w:val="a6"/>
        <w:tabs>
          <w:tab w:val="left" w:pos="0"/>
          <w:tab w:val="left" w:pos="993"/>
        </w:tabs>
        <w:spacing w:before="0" w:beforeAutospacing="0" w:after="0" w:afterAutospacing="0"/>
        <w:jc w:val="both"/>
      </w:pPr>
      <w:r w:rsidRPr="00976DD3">
        <w:t xml:space="preserve">Форма заявки и порядок ее подачи: в соответствии с Извещением о запросе предложений в электронной форме и Регламентом </w:t>
      </w:r>
      <w:r w:rsidR="00BE4F3A" w:rsidRPr="00976DD3">
        <w:t>АО «</w:t>
      </w:r>
      <w:r w:rsidR="00CC4CE8" w:rsidRPr="00976DD3">
        <w:t>НИС</w:t>
      </w:r>
      <w:r w:rsidR="00BE4F3A" w:rsidRPr="00976DD3">
        <w:t>»</w:t>
      </w:r>
      <w:r w:rsidRPr="00976DD3">
        <w:t xml:space="preserve"> </w:t>
      </w:r>
      <w:r w:rsidRPr="00976DD3">
        <w:rPr>
          <w:rStyle w:val="a3"/>
        </w:rPr>
        <w:t>https://</w:t>
      </w:r>
      <w:r w:rsidR="00CC4CE8" w:rsidRPr="00976DD3">
        <w:rPr>
          <w:rStyle w:val="a3"/>
          <w:lang w:val="en-US"/>
        </w:rPr>
        <w:t>trade</w:t>
      </w:r>
      <w:r w:rsidR="00CC4CE8" w:rsidRPr="00976DD3">
        <w:rPr>
          <w:rStyle w:val="a3"/>
        </w:rPr>
        <w:t>.</w:t>
      </w:r>
      <w:r w:rsidR="00CC4CE8" w:rsidRPr="00976DD3">
        <w:rPr>
          <w:rStyle w:val="a3"/>
          <w:lang w:val="en-US"/>
        </w:rPr>
        <w:t>nistp</w:t>
      </w:r>
      <w:r w:rsidR="00CC4CE8" w:rsidRPr="00976DD3">
        <w:rPr>
          <w:rStyle w:val="a3"/>
        </w:rPr>
        <w:t>.</w:t>
      </w:r>
      <w:r w:rsidR="00CC4CE8" w:rsidRPr="00976DD3">
        <w:rPr>
          <w:rStyle w:val="a3"/>
          <w:lang w:val="en-US"/>
        </w:rPr>
        <w:t>ru</w:t>
      </w:r>
    </w:p>
    <w:p w14:paraId="7A0AC056" w14:textId="77777777" w:rsidR="00B85883" w:rsidRPr="00976DD3" w:rsidRDefault="00B85883" w:rsidP="00B85883">
      <w:pPr>
        <w:autoSpaceDE w:val="0"/>
        <w:autoSpaceDN w:val="0"/>
        <w:spacing w:after="0" w:line="240" w:lineRule="auto"/>
        <w:jc w:val="both"/>
        <w:rPr>
          <w:rFonts w:ascii="Times New Roman" w:eastAsia="Times New Roman" w:hAnsi="Times New Roman"/>
          <w:b/>
          <w:sz w:val="24"/>
          <w:szCs w:val="24"/>
          <w:lang w:eastAsia="ru-RU"/>
        </w:rPr>
      </w:pPr>
    </w:p>
    <w:p w14:paraId="0981A4DF" w14:textId="4B361217" w:rsidR="00B85883" w:rsidRPr="00976DD3" w:rsidRDefault="00B85883" w:rsidP="00B85883">
      <w:pPr>
        <w:autoSpaceDE w:val="0"/>
        <w:autoSpaceDN w:val="0"/>
        <w:spacing w:after="0" w:line="240" w:lineRule="auto"/>
        <w:jc w:val="both"/>
        <w:rPr>
          <w:rFonts w:ascii="Times New Roman" w:eastAsia="Times New Roman" w:hAnsi="Times New Roman"/>
          <w:b/>
          <w:sz w:val="24"/>
          <w:szCs w:val="24"/>
          <w:lang w:eastAsia="ru-RU"/>
        </w:rPr>
      </w:pPr>
      <w:r w:rsidRPr="00976DD3">
        <w:rPr>
          <w:rFonts w:ascii="Times New Roman" w:eastAsia="Times New Roman" w:hAnsi="Times New Roman"/>
          <w:b/>
          <w:sz w:val="24"/>
          <w:szCs w:val="24"/>
          <w:lang w:eastAsia="ru-RU"/>
        </w:rPr>
        <w:t xml:space="preserve">Требования к претендентам запроса </w:t>
      </w:r>
      <w:r w:rsidR="00CC4CE8" w:rsidRPr="00976DD3">
        <w:rPr>
          <w:rFonts w:ascii="Times New Roman" w:eastAsia="Times New Roman" w:hAnsi="Times New Roman"/>
          <w:b/>
          <w:sz w:val="24"/>
          <w:szCs w:val="24"/>
          <w:lang w:eastAsia="ru-RU"/>
        </w:rPr>
        <w:t>предложений</w:t>
      </w:r>
      <w:r w:rsidRPr="00976DD3">
        <w:rPr>
          <w:rFonts w:ascii="Times New Roman" w:eastAsia="Times New Roman" w:hAnsi="Times New Roman"/>
          <w:b/>
          <w:sz w:val="24"/>
          <w:szCs w:val="24"/>
          <w:lang w:eastAsia="ru-RU"/>
        </w:rPr>
        <w:t>:</w:t>
      </w:r>
    </w:p>
    <w:p w14:paraId="4D9EBBC7" w14:textId="77777777" w:rsidR="00B85883" w:rsidRPr="00976DD3" w:rsidRDefault="00B85883" w:rsidP="00B85883">
      <w:pPr>
        <w:autoSpaceDE w:val="0"/>
        <w:autoSpaceDN w:val="0"/>
        <w:spacing w:after="0" w:line="240" w:lineRule="auto"/>
        <w:jc w:val="both"/>
        <w:rPr>
          <w:rFonts w:ascii="Times New Roman" w:eastAsia="Times New Roman" w:hAnsi="Times New Roman"/>
          <w:b/>
          <w:sz w:val="24"/>
          <w:szCs w:val="24"/>
          <w:lang w:eastAsia="ru-RU"/>
        </w:rPr>
      </w:pPr>
    </w:p>
    <w:p w14:paraId="5D96A70B" w14:textId="488E22E3" w:rsidR="00B85883" w:rsidRPr="00976DD3" w:rsidRDefault="00CC4CE8" w:rsidP="00B85883">
      <w:pPr>
        <w:pStyle w:val="a6"/>
        <w:tabs>
          <w:tab w:val="left" w:pos="993"/>
          <w:tab w:val="left" w:pos="1134"/>
        </w:tabs>
        <w:spacing w:before="0" w:beforeAutospacing="0" w:after="0" w:afterAutospacing="0"/>
        <w:jc w:val="both"/>
      </w:pPr>
      <w:r w:rsidRPr="00976DD3">
        <w:t>1. Для участия в запросе предложений</w:t>
      </w:r>
      <w:r w:rsidR="00B85883" w:rsidRPr="00976DD3">
        <w:t xml:space="preserve"> необходимо зарегистрироваться на ЭТП</w:t>
      </w:r>
      <w:r w:rsidR="002A55EA" w:rsidRPr="00976DD3">
        <w:t xml:space="preserve"> АО «</w:t>
      </w:r>
      <w:r w:rsidRPr="00976DD3">
        <w:t>НИС</w:t>
      </w:r>
      <w:r w:rsidR="007830E9" w:rsidRPr="00976DD3">
        <w:t>»</w:t>
      </w:r>
      <w:r w:rsidR="00B85883" w:rsidRPr="00976DD3">
        <w:t>.</w:t>
      </w:r>
    </w:p>
    <w:p w14:paraId="63D96720" w14:textId="77777777" w:rsidR="00B85883" w:rsidRPr="00976DD3" w:rsidRDefault="00B85883" w:rsidP="00B85883">
      <w:pPr>
        <w:spacing w:after="0" w:line="240" w:lineRule="auto"/>
        <w:jc w:val="both"/>
        <w:outlineLvl w:val="0"/>
        <w:rPr>
          <w:rFonts w:ascii="Times New Roman" w:hAnsi="Times New Roman"/>
          <w:b/>
          <w:sz w:val="24"/>
          <w:szCs w:val="24"/>
        </w:rPr>
      </w:pPr>
    </w:p>
    <w:p w14:paraId="2656199B" w14:textId="25F76B45" w:rsidR="00B85883" w:rsidRPr="00976DD3" w:rsidRDefault="0009035F" w:rsidP="00B85883">
      <w:pPr>
        <w:spacing w:after="0" w:line="240" w:lineRule="atLeast"/>
        <w:jc w:val="both"/>
        <w:rPr>
          <w:rFonts w:ascii="Times New Roman" w:hAnsi="Times New Roman"/>
          <w:sz w:val="24"/>
          <w:szCs w:val="24"/>
        </w:rPr>
      </w:pPr>
      <w:r w:rsidRPr="00976DD3">
        <w:rPr>
          <w:rFonts w:ascii="Times New Roman" w:hAnsi="Times New Roman"/>
          <w:sz w:val="24"/>
          <w:szCs w:val="24"/>
        </w:rPr>
        <w:t>2</w:t>
      </w:r>
      <w:r w:rsidR="00B85883" w:rsidRPr="00976DD3">
        <w:rPr>
          <w:rFonts w:ascii="Times New Roman" w:hAnsi="Times New Roman"/>
          <w:sz w:val="24"/>
          <w:szCs w:val="24"/>
        </w:rPr>
        <w:t>. В установленный извещением срок предоставить необходимую информацию о претенденте на ЭТП АО «</w:t>
      </w:r>
      <w:r w:rsidR="00CC4CE8" w:rsidRPr="00976DD3">
        <w:rPr>
          <w:rFonts w:ascii="Times New Roman" w:hAnsi="Times New Roman"/>
          <w:sz w:val="24"/>
          <w:szCs w:val="24"/>
        </w:rPr>
        <w:t>НИС</w:t>
      </w:r>
      <w:r w:rsidR="00B85883" w:rsidRPr="00976DD3">
        <w:rPr>
          <w:rFonts w:ascii="Times New Roman" w:hAnsi="Times New Roman"/>
          <w:sz w:val="24"/>
          <w:szCs w:val="24"/>
        </w:rPr>
        <w:t xml:space="preserve">», которая должна содержать следующие сведения: наименование, организационно-правовая форма, место нахождения, почтовый адрес заявителя, номер ОГРН (для юридического лица); фамилия, имя, отчество, паспортные данные, сведения о месте жительства заявителя (для </w:t>
      </w:r>
      <w:r w:rsidRPr="00976DD3">
        <w:rPr>
          <w:rFonts w:ascii="Times New Roman" w:hAnsi="Times New Roman"/>
          <w:sz w:val="24"/>
          <w:szCs w:val="24"/>
        </w:rPr>
        <w:t>индивидуального предпринимателя</w:t>
      </w:r>
      <w:r w:rsidR="00B85883" w:rsidRPr="00976DD3">
        <w:rPr>
          <w:rFonts w:ascii="Times New Roman" w:hAnsi="Times New Roman"/>
          <w:sz w:val="24"/>
          <w:szCs w:val="24"/>
        </w:rPr>
        <w:t>); номер контактного телефона, адрес электронной почты заявителя, ИНН и др.;</w:t>
      </w:r>
    </w:p>
    <w:p w14:paraId="5F247FA5" w14:textId="77777777" w:rsidR="00B8265C" w:rsidRPr="00976DD3" w:rsidRDefault="00B8265C" w:rsidP="00B85883">
      <w:pPr>
        <w:spacing w:after="0" w:line="240" w:lineRule="atLeast"/>
        <w:jc w:val="both"/>
        <w:rPr>
          <w:rFonts w:ascii="Times New Roman" w:hAnsi="Times New Roman"/>
          <w:sz w:val="24"/>
          <w:szCs w:val="24"/>
        </w:rPr>
      </w:pPr>
    </w:p>
    <w:p w14:paraId="50212720" w14:textId="77777777" w:rsidR="00B85883" w:rsidRPr="00976DD3" w:rsidRDefault="00B85883" w:rsidP="00B8265C">
      <w:pPr>
        <w:spacing w:after="0" w:line="240" w:lineRule="auto"/>
        <w:ind w:right="-57"/>
        <w:jc w:val="both"/>
        <w:rPr>
          <w:rFonts w:ascii="Times New Roman" w:hAnsi="Times New Roman"/>
          <w:b/>
          <w:sz w:val="24"/>
          <w:szCs w:val="24"/>
        </w:rPr>
      </w:pPr>
      <w:r w:rsidRPr="00976DD3">
        <w:rPr>
          <w:rFonts w:ascii="Times New Roman" w:hAnsi="Times New Roman"/>
          <w:b/>
          <w:sz w:val="24"/>
          <w:szCs w:val="24"/>
        </w:rPr>
        <w:t>Приложить следующие документы:</w:t>
      </w:r>
    </w:p>
    <w:p w14:paraId="299891AA" w14:textId="413DDEA7" w:rsidR="0009035F" w:rsidRPr="00976DD3" w:rsidRDefault="0009035F" w:rsidP="00223E1F">
      <w:pPr>
        <w:spacing w:after="0" w:line="240" w:lineRule="auto"/>
        <w:ind w:right="-57"/>
        <w:jc w:val="both"/>
        <w:rPr>
          <w:rFonts w:ascii="Times New Roman" w:hAnsi="Times New Roman" w:cs="Times New Roman"/>
          <w:b/>
          <w:sz w:val="24"/>
          <w:szCs w:val="24"/>
        </w:rPr>
      </w:pPr>
      <w:r w:rsidRPr="00976DD3">
        <w:rPr>
          <w:rFonts w:ascii="Times New Roman" w:hAnsi="Times New Roman" w:cs="Times New Roman"/>
          <w:sz w:val="24"/>
          <w:szCs w:val="24"/>
        </w:rPr>
        <w:t>- действующую лицензию Росгвардии</w:t>
      </w:r>
      <w:r w:rsidR="00A826DA" w:rsidRPr="00976DD3">
        <w:rPr>
          <w:rFonts w:ascii="Times New Roman" w:hAnsi="Times New Roman" w:cs="Times New Roman"/>
          <w:sz w:val="24"/>
          <w:szCs w:val="24"/>
        </w:rPr>
        <w:t xml:space="preserve"> (лицензируемый вид деятельности: Частная охранная деятельность</w:t>
      </w:r>
      <w:r w:rsidR="001D275A" w:rsidRPr="00976DD3">
        <w:rPr>
          <w:rFonts w:ascii="Times New Roman" w:hAnsi="Times New Roman" w:cs="Times New Roman"/>
          <w:sz w:val="24"/>
          <w:szCs w:val="24"/>
        </w:rPr>
        <w:t>.</w:t>
      </w:r>
      <w:r w:rsidR="00A826DA" w:rsidRPr="00976DD3">
        <w:rPr>
          <w:rFonts w:ascii="Times New Roman" w:hAnsi="Times New Roman" w:cs="Times New Roman"/>
          <w:sz w:val="24"/>
          <w:szCs w:val="24"/>
        </w:rPr>
        <w:t xml:space="preserve"> </w:t>
      </w:r>
      <w:r w:rsidR="001D275A" w:rsidRPr="00976DD3">
        <w:rPr>
          <w:rFonts w:ascii="Times New Roman" w:hAnsi="Times New Roman" w:cs="Times New Roman"/>
          <w:sz w:val="24"/>
          <w:szCs w:val="24"/>
        </w:rPr>
        <w:t>О</w:t>
      </w:r>
      <w:r w:rsidR="00A826DA" w:rsidRPr="00976DD3">
        <w:rPr>
          <w:rFonts w:ascii="Times New Roman" w:hAnsi="Times New Roman" w:cs="Times New Roman"/>
          <w:sz w:val="24"/>
          <w:szCs w:val="24"/>
        </w:rPr>
        <w:t>бязательные пункты лицензии: обеспечение внутриобъектового и пропускного режимов на объектах, за исключением объектов, предусмотренных пунктом 7 части третьей статьи 3 Закона Российской Федерации от 11 марта 1992 г. № 2487-I «О частной детективной и охранной деятельности в Российской Федерации»;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третьей статьи 3 Закона Российской Федерации от 11 марта 1992 г. № 2487-I «О частной детективной и охранной деятельности в Российской Федерации»).</w:t>
      </w:r>
    </w:p>
    <w:p w14:paraId="283E43DF" w14:textId="55D6C9B2" w:rsidR="00B85883" w:rsidRPr="00976DD3" w:rsidRDefault="00B85883" w:rsidP="00B8265C">
      <w:pPr>
        <w:spacing w:after="0" w:line="240" w:lineRule="auto"/>
        <w:ind w:right="-57"/>
        <w:jc w:val="both"/>
        <w:rPr>
          <w:rFonts w:ascii="Times New Roman" w:hAnsi="Times New Roman"/>
          <w:sz w:val="24"/>
          <w:szCs w:val="24"/>
        </w:rPr>
      </w:pPr>
      <w:r w:rsidRPr="00976DD3">
        <w:rPr>
          <w:rFonts w:ascii="Times New Roman" w:hAnsi="Times New Roman"/>
          <w:sz w:val="24"/>
          <w:szCs w:val="24"/>
        </w:rPr>
        <w:t xml:space="preserve">- сканированную копию выписки из ЕГРЮЛ (для юридического лица), выписку из ЕГРИП (для ИП), копии учредительных и иных документов, подтверждающих правовой статус претендента как юридического лица (устав, свидетельства о постановке на учет в налоговом органе, о внесении в Единый государственный реестр юридических лиц и ИП), </w:t>
      </w:r>
      <w:r w:rsidRPr="00976DD3">
        <w:rPr>
          <w:rFonts w:ascii="Times New Roman" w:hAnsi="Times New Roman"/>
          <w:b/>
          <w:bCs/>
          <w:sz w:val="24"/>
          <w:szCs w:val="24"/>
        </w:rPr>
        <w:t xml:space="preserve">либо лист записи (в случае регистрации после 1 января 2017 г.) </w:t>
      </w:r>
      <w:r w:rsidRPr="00976DD3">
        <w:rPr>
          <w:rFonts w:ascii="Times New Roman" w:hAnsi="Times New Roman"/>
          <w:sz w:val="24"/>
          <w:szCs w:val="24"/>
        </w:rPr>
        <w:t>нужного реестра – ЕГРЮЛ (для юридического лица) или ЕГРИП (для ИП), полученные не позднее, чем за 1 месяц до подачи заявки, сканированные копии документов, удостоверяющих личность (</w:t>
      </w:r>
      <w:r w:rsidR="0009035F" w:rsidRPr="00976DD3">
        <w:rPr>
          <w:rFonts w:ascii="Times New Roman" w:hAnsi="Times New Roman"/>
          <w:sz w:val="24"/>
          <w:szCs w:val="24"/>
        </w:rPr>
        <w:t xml:space="preserve">для </w:t>
      </w:r>
      <w:r w:rsidRPr="00976DD3">
        <w:rPr>
          <w:rFonts w:ascii="Times New Roman" w:hAnsi="Times New Roman"/>
          <w:sz w:val="24"/>
          <w:szCs w:val="24"/>
        </w:rPr>
        <w:t>ИП), полученные не позднее, надлежащим образом заверенного перевода на русский язык документов о государственной регистрации юридического лица или государственной регистрации в качестве индивидуального предпринимателя в соответствии с законодательством соответствующего госуд</w:t>
      </w:r>
      <w:r w:rsidR="00B8265C" w:rsidRPr="00976DD3">
        <w:rPr>
          <w:rFonts w:ascii="Times New Roman" w:hAnsi="Times New Roman"/>
          <w:sz w:val="24"/>
          <w:szCs w:val="24"/>
        </w:rPr>
        <w:t>арства (для иностранного лица)</w:t>
      </w:r>
      <w:r w:rsidRPr="00976DD3">
        <w:rPr>
          <w:rFonts w:ascii="Times New Roman" w:hAnsi="Times New Roman"/>
          <w:sz w:val="24"/>
          <w:szCs w:val="24"/>
        </w:rPr>
        <w:t xml:space="preserve">; </w:t>
      </w:r>
    </w:p>
    <w:p w14:paraId="77BE79C1" w14:textId="77777777" w:rsidR="00B85883" w:rsidRPr="00976DD3" w:rsidRDefault="00B85883" w:rsidP="00B85883">
      <w:pPr>
        <w:spacing w:after="0" w:line="240" w:lineRule="auto"/>
        <w:ind w:right="-57"/>
        <w:jc w:val="both"/>
        <w:rPr>
          <w:rFonts w:ascii="Times New Roman" w:hAnsi="Times New Roman"/>
          <w:sz w:val="24"/>
          <w:szCs w:val="24"/>
        </w:rPr>
      </w:pPr>
      <w:r w:rsidRPr="00976DD3">
        <w:rPr>
          <w:rFonts w:ascii="Times New Roman" w:hAnsi="Times New Roman"/>
          <w:sz w:val="24"/>
          <w:szCs w:val="24"/>
        </w:rPr>
        <w:t xml:space="preserve">-  сканированную копию документа, подтверждающего полномочия руководителя; </w:t>
      </w:r>
    </w:p>
    <w:p w14:paraId="1E0CA8DD" w14:textId="531E7E2E" w:rsidR="00B85883" w:rsidRPr="00976DD3" w:rsidRDefault="00B85883" w:rsidP="00B8265C">
      <w:pPr>
        <w:spacing w:after="0" w:line="240" w:lineRule="auto"/>
        <w:ind w:right="-57"/>
        <w:jc w:val="both"/>
        <w:rPr>
          <w:rFonts w:ascii="Times New Roman" w:hAnsi="Times New Roman"/>
          <w:sz w:val="24"/>
          <w:szCs w:val="24"/>
        </w:rPr>
      </w:pPr>
      <w:r w:rsidRPr="00976DD3">
        <w:rPr>
          <w:rFonts w:ascii="Times New Roman" w:hAnsi="Times New Roman"/>
          <w:sz w:val="24"/>
          <w:szCs w:val="24"/>
        </w:rPr>
        <w:t>- доверенность или иной документ, подтверждающий полномочия лица, действовать от имени заявителя (в случае подачи заявки уполномоченным лицом).</w:t>
      </w:r>
    </w:p>
    <w:p w14:paraId="53DB96C2" w14:textId="117031D4" w:rsidR="001862E2" w:rsidRPr="00976DD3" w:rsidRDefault="001862E2" w:rsidP="00B8265C">
      <w:pPr>
        <w:spacing w:after="0" w:line="240" w:lineRule="auto"/>
        <w:ind w:right="-57"/>
        <w:jc w:val="both"/>
        <w:rPr>
          <w:rFonts w:ascii="Times New Roman" w:hAnsi="Times New Roman"/>
          <w:sz w:val="24"/>
          <w:szCs w:val="24"/>
        </w:rPr>
      </w:pPr>
      <w:r w:rsidRPr="00976DD3">
        <w:rPr>
          <w:rFonts w:ascii="Times New Roman" w:hAnsi="Times New Roman"/>
          <w:sz w:val="24"/>
          <w:szCs w:val="24"/>
        </w:rPr>
        <w:t>- коммерческое предложение на бланке организации, содержащее цену за каждый пост охраны, а также необходимое количество постов для исполнения обязательств по обеспечению сохранности имущества.</w:t>
      </w:r>
    </w:p>
    <w:p w14:paraId="152C23BA" w14:textId="77777777" w:rsidR="007830E9" w:rsidRPr="00976DD3" w:rsidRDefault="007830E9" w:rsidP="00B85883">
      <w:pPr>
        <w:pStyle w:val="Default"/>
        <w:tabs>
          <w:tab w:val="left" w:pos="1134"/>
        </w:tabs>
        <w:jc w:val="both"/>
        <w:rPr>
          <w:color w:val="auto"/>
        </w:rPr>
      </w:pPr>
    </w:p>
    <w:p w14:paraId="532D0AAB" w14:textId="2574FC94" w:rsidR="00B85883" w:rsidRPr="00976DD3" w:rsidRDefault="00CC4CE8" w:rsidP="007830E9">
      <w:pPr>
        <w:pStyle w:val="a7"/>
        <w:tabs>
          <w:tab w:val="left" w:pos="1134"/>
        </w:tabs>
        <w:spacing w:before="120" w:after="120"/>
        <w:ind w:left="709"/>
        <w:jc w:val="center"/>
        <w:rPr>
          <w:rFonts w:ascii="Times New Roman" w:hAnsi="Times New Roman"/>
          <w:b/>
          <w:bCs/>
        </w:rPr>
      </w:pPr>
      <w:r w:rsidRPr="00976DD3">
        <w:rPr>
          <w:rFonts w:ascii="Times New Roman" w:hAnsi="Times New Roman"/>
          <w:b/>
          <w:bCs/>
        </w:rPr>
        <w:t>Этапы проведения запроса предложений</w:t>
      </w:r>
      <w:r w:rsidR="00B85883" w:rsidRPr="00976DD3">
        <w:rPr>
          <w:rFonts w:ascii="Times New Roman" w:hAnsi="Times New Roman"/>
          <w:b/>
          <w:bCs/>
        </w:rPr>
        <w:t>.</w:t>
      </w:r>
    </w:p>
    <w:p w14:paraId="59635CC7" w14:textId="77777777" w:rsidR="007830E9" w:rsidRPr="00976DD3" w:rsidRDefault="007830E9" w:rsidP="00B85883">
      <w:pPr>
        <w:pStyle w:val="a7"/>
        <w:tabs>
          <w:tab w:val="left" w:pos="1134"/>
        </w:tabs>
        <w:spacing w:before="0" w:after="0"/>
        <w:ind w:left="709"/>
        <w:jc w:val="both"/>
        <w:rPr>
          <w:rFonts w:ascii="Times New Roman" w:hAnsi="Times New Roman"/>
          <w:b/>
          <w:bCs/>
        </w:rPr>
      </w:pPr>
    </w:p>
    <w:p w14:paraId="01FF1EBD" w14:textId="08DFFDAF" w:rsidR="00B85883" w:rsidRPr="00976DD3" w:rsidRDefault="00B85883" w:rsidP="00B85883">
      <w:pPr>
        <w:pStyle w:val="a7"/>
        <w:tabs>
          <w:tab w:val="left" w:pos="1134"/>
        </w:tabs>
        <w:spacing w:before="0" w:after="0"/>
        <w:ind w:left="709"/>
        <w:jc w:val="both"/>
        <w:rPr>
          <w:rFonts w:ascii="Times New Roman" w:hAnsi="Times New Roman"/>
          <w:b/>
          <w:bCs/>
        </w:rPr>
      </w:pPr>
      <w:r w:rsidRPr="00976DD3">
        <w:rPr>
          <w:rFonts w:ascii="Times New Roman" w:hAnsi="Times New Roman"/>
          <w:b/>
          <w:bCs/>
        </w:rPr>
        <w:t xml:space="preserve">Подача заявки на участие в запросе </w:t>
      </w:r>
      <w:r w:rsidR="00CC4CE8" w:rsidRPr="00976DD3">
        <w:rPr>
          <w:rFonts w:ascii="Times New Roman" w:hAnsi="Times New Roman"/>
          <w:b/>
          <w:bCs/>
        </w:rPr>
        <w:t>предложений</w:t>
      </w:r>
      <w:r w:rsidRPr="00976DD3">
        <w:rPr>
          <w:rFonts w:ascii="Times New Roman" w:hAnsi="Times New Roman"/>
          <w:b/>
          <w:bCs/>
        </w:rPr>
        <w:t>:</w:t>
      </w:r>
    </w:p>
    <w:p w14:paraId="334AD941" w14:textId="77777777" w:rsidR="00B85883" w:rsidRPr="00976DD3" w:rsidRDefault="00B85883" w:rsidP="00B85883">
      <w:pPr>
        <w:pStyle w:val="a7"/>
        <w:tabs>
          <w:tab w:val="left" w:pos="1134"/>
        </w:tabs>
        <w:spacing w:before="0" w:after="0"/>
        <w:ind w:left="709"/>
        <w:jc w:val="both"/>
        <w:rPr>
          <w:rFonts w:ascii="Times New Roman" w:hAnsi="Times New Roman"/>
          <w:b/>
          <w:bCs/>
        </w:rPr>
      </w:pPr>
    </w:p>
    <w:p w14:paraId="597D6CFA" w14:textId="5B89080B" w:rsidR="00B85883" w:rsidRPr="00976DD3" w:rsidRDefault="00B85883" w:rsidP="00B85883">
      <w:pPr>
        <w:pStyle w:val="a7"/>
        <w:tabs>
          <w:tab w:val="left" w:pos="1134"/>
        </w:tabs>
        <w:spacing w:before="0" w:after="0"/>
        <w:ind w:firstLine="709"/>
        <w:jc w:val="both"/>
        <w:rPr>
          <w:rFonts w:ascii="Times New Roman" w:hAnsi="Times New Roman"/>
        </w:rPr>
      </w:pPr>
      <w:r w:rsidRPr="00976DD3">
        <w:rPr>
          <w:rFonts w:ascii="Times New Roman" w:hAnsi="Times New Roman"/>
        </w:rPr>
        <w:lastRenderedPageBreak/>
        <w:t xml:space="preserve">ЭТП обеспечивает для участников запроса </w:t>
      </w:r>
      <w:r w:rsidR="00CC4CE8" w:rsidRPr="00976DD3">
        <w:rPr>
          <w:rFonts w:ascii="Times New Roman" w:hAnsi="Times New Roman"/>
        </w:rPr>
        <w:t>предложений</w:t>
      </w:r>
      <w:r w:rsidRPr="00976DD3">
        <w:rPr>
          <w:rFonts w:ascii="Times New Roman" w:hAnsi="Times New Roman"/>
        </w:rPr>
        <w:t xml:space="preserve"> функционал подачи заявок на участие в запросе </w:t>
      </w:r>
      <w:r w:rsidR="00CC4CE8" w:rsidRPr="00976DD3">
        <w:rPr>
          <w:rFonts w:ascii="Times New Roman" w:hAnsi="Times New Roman"/>
        </w:rPr>
        <w:t>предложений</w:t>
      </w:r>
      <w:r w:rsidRPr="00976DD3">
        <w:rPr>
          <w:rFonts w:ascii="Times New Roman" w:hAnsi="Times New Roman"/>
        </w:rPr>
        <w:t>.</w:t>
      </w:r>
    </w:p>
    <w:p w14:paraId="3BCAA5E9" w14:textId="54411421" w:rsidR="00B85883" w:rsidRPr="00976DD3" w:rsidRDefault="00B85883" w:rsidP="00B85883">
      <w:pPr>
        <w:pStyle w:val="a7"/>
        <w:tabs>
          <w:tab w:val="left" w:pos="1134"/>
        </w:tabs>
        <w:spacing w:before="0" w:after="0"/>
        <w:ind w:firstLine="709"/>
        <w:jc w:val="both"/>
        <w:rPr>
          <w:rFonts w:ascii="Times New Roman" w:hAnsi="Times New Roman"/>
        </w:rPr>
      </w:pPr>
      <w:r w:rsidRPr="00976DD3">
        <w:rPr>
          <w:rFonts w:ascii="Times New Roman" w:hAnsi="Times New Roman"/>
        </w:rPr>
        <w:t xml:space="preserve">Формирование и направление заявки на участие в процедуре производится Заявителем (Претендентом) на участие в запросе </w:t>
      </w:r>
      <w:r w:rsidR="00CC4CE8" w:rsidRPr="00976DD3">
        <w:rPr>
          <w:rFonts w:ascii="Times New Roman" w:hAnsi="Times New Roman"/>
        </w:rPr>
        <w:t xml:space="preserve">предложений </w:t>
      </w:r>
      <w:r w:rsidRPr="00976DD3">
        <w:rPr>
          <w:rFonts w:ascii="Times New Roman" w:hAnsi="Times New Roman"/>
        </w:rPr>
        <w:t>в соответствии с Регламентом ЭТП, которое размещается в открытой части ЭТП.</w:t>
      </w:r>
    </w:p>
    <w:p w14:paraId="684BB57B" w14:textId="4AB388EE" w:rsidR="00B85883" w:rsidRPr="00976DD3" w:rsidRDefault="00B85883" w:rsidP="00B85883">
      <w:pPr>
        <w:pStyle w:val="a7"/>
        <w:tabs>
          <w:tab w:val="left" w:pos="1134"/>
        </w:tabs>
        <w:spacing w:before="0" w:after="0"/>
        <w:ind w:firstLine="709"/>
        <w:jc w:val="both"/>
        <w:rPr>
          <w:rFonts w:ascii="Times New Roman" w:hAnsi="Times New Roman"/>
        </w:rPr>
      </w:pPr>
      <w:r w:rsidRPr="00976DD3">
        <w:rPr>
          <w:rFonts w:ascii="Times New Roman" w:hAnsi="Times New Roman"/>
        </w:rPr>
        <w:t xml:space="preserve">Срок представления (приема) заявок на участие в запросе </w:t>
      </w:r>
      <w:r w:rsidR="00CC4CE8" w:rsidRPr="00976DD3">
        <w:rPr>
          <w:rFonts w:ascii="Times New Roman" w:hAnsi="Times New Roman"/>
        </w:rPr>
        <w:t>предложений</w:t>
      </w:r>
      <w:r w:rsidRPr="00976DD3">
        <w:rPr>
          <w:rFonts w:ascii="Times New Roman" w:hAnsi="Times New Roman"/>
        </w:rPr>
        <w:t xml:space="preserve"> определяется Организатором запроса </w:t>
      </w:r>
      <w:r w:rsidR="00CC4CE8" w:rsidRPr="00976DD3">
        <w:rPr>
          <w:rFonts w:ascii="Times New Roman" w:hAnsi="Times New Roman"/>
        </w:rPr>
        <w:t>предложений</w:t>
      </w:r>
      <w:r w:rsidRPr="00976DD3">
        <w:rPr>
          <w:rFonts w:ascii="Times New Roman" w:hAnsi="Times New Roman"/>
        </w:rPr>
        <w:t xml:space="preserve"> в соответствии с данным Извещением.</w:t>
      </w:r>
    </w:p>
    <w:p w14:paraId="3B7E27B8" w14:textId="77777777" w:rsidR="00B85883" w:rsidRPr="00976DD3" w:rsidRDefault="00B85883" w:rsidP="00B85883">
      <w:pPr>
        <w:pStyle w:val="a7"/>
        <w:tabs>
          <w:tab w:val="left" w:pos="1134"/>
        </w:tabs>
        <w:spacing w:before="0" w:after="0"/>
        <w:ind w:firstLine="709"/>
        <w:jc w:val="both"/>
        <w:rPr>
          <w:rFonts w:ascii="Times New Roman" w:hAnsi="Times New Roman"/>
        </w:rPr>
      </w:pPr>
      <w:r w:rsidRPr="00976DD3">
        <w:rPr>
          <w:rFonts w:ascii="Times New Roman" w:hAnsi="Times New Roman"/>
        </w:rPr>
        <w:t>Претендент вправе подать заявку на участие в процедуре в любой момент, начиная с момента размещения на сайте площадки Извещения о проведении процедуры, и до предусмотренных Извещением о процедуре даты и времени окончания срока подачи заявок. Заявки направляются Претендентом на ЭТП в форме электронных документов, подписанных с помощью ЭЦП.</w:t>
      </w:r>
    </w:p>
    <w:p w14:paraId="71C6973B" w14:textId="77777777" w:rsidR="00B85883" w:rsidRPr="00976DD3" w:rsidRDefault="00B85883" w:rsidP="00B85883">
      <w:pPr>
        <w:pStyle w:val="a7"/>
        <w:tabs>
          <w:tab w:val="left" w:pos="1134"/>
        </w:tabs>
        <w:spacing w:before="0" w:after="0"/>
        <w:ind w:firstLine="709"/>
        <w:jc w:val="both"/>
        <w:rPr>
          <w:rFonts w:ascii="Times New Roman" w:hAnsi="Times New Roman"/>
        </w:rPr>
      </w:pPr>
      <w:r w:rsidRPr="00976DD3">
        <w:rPr>
          <w:rFonts w:ascii="Times New Roman" w:hAnsi="Times New Roman"/>
        </w:rPr>
        <w:t xml:space="preserve">Заявитель вправе отозвать заявку на участие в процедуре не позднее окончания срока подачи заявок в соответствии с Извещением и Регламентом ЭТП, которые размещаются в открытой части ЭТП. </w:t>
      </w:r>
    </w:p>
    <w:p w14:paraId="6AA4A705" w14:textId="02A2CEE3" w:rsidR="00B85883" w:rsidRPr="00976DD3" w:rsidRDefault="00B85883" w:rsidP="00B85883">
      <w:pPr>
        <w:pStyle w:val="a7"/>
        <w:tabs>
          <w:tab w:val="left" w:pos="1134"/>
        </w:tabs>
        <w:spacing w:before="0" w:after="0"/>
        <w:ind w:firstLine="709"/>
        <w:jc w:val="both"/>
        <w:rPr>
          <w:rFonts w:ascii="Times New Roman" w:hAnsi="Times New Roman"/>
        </w:rPr>
      </w:pPr>
      <w:r w:rsidRPr="00976DD3">
        <w:rPr>
          <w:rFonts w:ascii="Times New Roman" w:hAnsi="Times New Roman"/>
        </w:rPr>
        <w:t xml:space="preserve">Предложение по цене предмета запроса подается Претендентом одномоментно с подачей заявки на участие в запросе </w:t>
      </w:r>
      <w:r w:rsidR="00CC4CE8" w:rsidRPr="00976DD3">
        <w:rPr>
          <w:rFonts w:ascii="Times New Roman" w:hAnsi="Times New Roman"/>
        </w:rPr>
        <w:t>предложений</w:t>
      </w:r>
      <w:r w:rsidRPr="00976DD3">
        <w:rPr>
          <w:rFonts w:ascii="Times New Roman" w:hAnsi="Times New Roman"/>
        </w:rPr>
        <w:t>.</w:t>
      </w:r>
    </w:p>
    <w:p w14:paraId="49A85CEF" w14:textId="77777777" w:rsidR="00B85883" w:rsidRPr="00976DD3" w:rsidRDefault="00B85883" w:rsidP="00B85883">
      <w:pPr>
        <w:pStyle w:val="Default"/>
        <w:tabs>
          <w:tab w:val="left" w:pos="1134"/>
        </w:tabs>
        <w:ind w:firstLine="709"/>
        <w:jc w:val="both"/>
        <w:rPr>
          <w:b/>
          <w:bCs/>
        </w:rPr>
      </w:pPr>
    </w:p>
    <w:p w14:paraId="5B0208CD" w14:textId="5C83F03B" w:rsidR="00B85883" w:rsidRPr="00976DD3" w:rsidRDefault="00B85883" w:rsidP="00B85883">
      <w:pPr>
        <w:pStyle w:val="Default"/>
        <w:tabs>
          <w:tab w:val="left" w:pos="1134"/>
        </w:tabs>
        <w:ind w:firstLine="709"/>
        <w:jc w:val="both"/>
        <w:rPr>
          <w:b/>
          <w:bCs/>
        </w:rPr>
      </w:pPr>
      <w:r w:rsidRPr="00976DD3">
        <w:rPr>
          <w:b/>
          <w:bCs/>
        </w:rPr>
        <w:t xml:space="preserve">Рассмотрение заявок, допуск к участию в запросе </w:t>
      </w:r>
      <w:r w:rsidR="00CC4CE8" w:rsidRPr="00976DD3">
        <w:rPr>
          <w:b/>
          <w:bCs/>
        </w:rPr>
        <w:t>предложений</w:t>
      </w:r>
      <w:r w:rsidRPr="00976DD3">
        <w:rPr>
          <w:b/>
          <w:bCs/>
        </w:rPr>
        <w:t xml:space="preserve"> и подведение итогов запроса </w:t>
      </w:r>
      <w:r w:rsidR="00CC4CE8" w:rsidRPr="00976DD3">
        <w:rPr>
          <w:b/>
          <w:bCs/>
        </w:rPr>
        <w:t>предложений</w:t>
      </w:r>
      <w:r w:rsidRPr="00976DD3">
        <w:rPr>
          <w:b/>
          <w:bCs/>
        </w:rPr>
        <w:t>:</w:t>
      </w:r>
    </w:p>
    <w:p w14:paraId="7818815A" w14:textId="77777777" w:rsidR="00B85883" w:rsidRPr="00976DD3" w:rsidRDefault="00B85883" w:rsidP="00B85883">
      <w:pPr>
        <w:pStyle w:val="Default"/>
        <w:tabs>
          <w:tab w:val="left" w:pos="1134"/>
        </w:tabs>
        <w:ind w:firstLine="709"/>
        <w:jc w:val="both"/>
        <w:rPr>
          <w:b/>
          <w:bCs/>
        </w:rPr>
      </w:pPr>
    </w:p>
    <w:p w14:paraId="5F275493" w14:textId="083B22ED" w:rsidR="00B85883" w:rsidRPr="00976DD3" w:rsidRDefault="00B85883" w:rsidP="00B85883">
      <w:pPr>
        <w:pStyle w:val="Default"/>
        <w:tabs>
          <w:tab w:val="left" w:pos="1134"/>
        </w:tabs>
        <w:ind w:firstLine="709"/>
        <w:jc w:val="both"/>
      </w:pPr>
      <w:r w:rsidRPr="00976DD3">
        <w:t xml:space="preserve">ЭТП обеспечивает для пользователей Организатора запроса </w:t>
      </w:r>
      <w:r w:rsidR="00CC4CE8" w:rsidRPr="00976DD3">
        <w:t>предложений</w:t>
      </w:r>
      <w:r w:rsidRPr="00976DD3">
        <w:t>, функционал по рассмотрению заявок на участие в процедурах в соответствии с Регламентом ЭТП, который размещается в открытой части ЭТП.</w:t>
      </w:r>
    </w:p>
    <w:p w14:paraId="02E4876A" w14:textId="40853F89" w:rsidR="00B85883" w:rsidRPr="00976DD3" w:rsidRDefault="00B85883" w:rsidP="00B85883">
      <w:pPr>
        <w:pStyle w:val="Default"/>
        <w:tabs>
          <w:tab w:val="left" w:pos="1134"/>
        </w:tabs>
        <w:ind w:firstLine="709"/>
        <w:jc w:val="both"/>
      </w:pPr>
      <w:r w:rsidRPr="00976DD3">
        <w:t xml:space="preserve">Сроки рассмотрения заявок устанавливаются Организатором запроса </w:t>
      </w:r>
      <w:r w:rsidR="00CC4CE8" w:rsidRPr="00976DD3">
        <w:t>предложений</w:t>
      </w:r>
      <w:r w:rsidRPr="00976DD3">
        <w:t xml:space="preserve"> в ходе публикации извещения о проведении процедуры и определяются собственными потребностями или внутренними регламентами (при их наличии) Организатора запроса </w:t>
      </w:r>
      <w:r w:rsidR="00CC4CE8" w:rsidRPr="00976DD3">
        <w:t>предложений</w:t>
      </w:r>
      <w:r w:rsidRPr="00976DD3">
        <w:t>.</w:t>
      </w:r>
    </w:p>
    <w:p w14:paraId="142B923A" w14:textId="7E99BCA8" w:rsidR="00B85883" w:rsidRPr="00976DD3" w:rsidRDefault="00B85883" w:rsidP="00B85883">
      <w:pPr>
        <w:pStyle w:val="Default"/>
        <w:tabs>
          <w:tab w:val="left" w:pos="1134"/>
        </w:tabs>
        <w:ind w:firstLine="709"/>
        <w:jc w:val="both"/>
      </w:pPr>
      <w:r w:rsidRPr="00976DD3">
        <w:t xml:space="preserve">На ЭТП ведется учет принятых, возвращенных и отозванных заявок на участие в процедурах. После окончания срока подачи заявок, установленного Организатором запроса </w:t>
      </w:r>
      <w:r w:rsidR="00CC4CE8" w:rsidRPr="00976DD3">
        <w:t>предложений</w:t>
      </w:r>
      <w:r w:rsidRPr="00976DD3">
        <w:t>, заявки становятся доступны для рассмотрения.</w:t>
      </w:r>
    </w:p>
    <w:p w14:paraId="66956EB2" w14:textId="77777777" w:rsidR="00B85883" w:rsidRPr="00976DD3" w:rsidRDefault="00B85883" w:rsidP="00B85883">
      <w:pPr>
        <w:pStyle w:val="Default"/>
        <w:tabs>
          <w:tab w:val="left" w:pos="1134"/>
        </w:tabs>
        <w:ind w:firstLine="709"/>
        <w:jc w:val="both"/>
      </w:pPr>
    </w:p>
    <w:p w14:paraId="0DC49947" w14:textId="61684856" w:rsidR="00B85883" w:rsidRPr="00976DD3" w:rsidRDefault="00B85883" w:rsidP="00B85883">
      <w:pPr>
        <w:pStyle w:val="Default"/>
        <w:tabs>
          <w:tab w:val="left" w:pos="1134"/>
        </w:tabs>
        <w:ind w:firstLine="709"/>
        <w:jc w:val="both"/>
      </w:pPr>
      <w:r w:rsidRPr="00976DD3">
        <w:t xml:space="preserve">Претендент не допускается к участию в запросе </w:t>
      </w:r>
      <w:r w:rsidR="00CC4CE8" w:rsidRPr="00976DD3">
        <w:t>предложений</w:t>
      </w:r>
      <w:r w:rsidRPr="00976DD3">
        <w:t xml:space="preserve"> в следующих случаях: </w:t>
      </w:r>
    </w:p>
    <w:p w14:paraId="4A3900E0" w14:textId="77777777" w:rsidR="00B85883" w:rsidRPr="00976DD3" w:rsidRDefault="00B85883" w:rsidP="00B85883">
      <w:pPr>
        <w:pStyle w:val="Default"/>
        <w:tabs>
          <w:tab w:val="left" w:pos="1134"/>
        </w:tabs>
        <w:ind w:firstLine="709"/>
        <w:jc w:val="both"/>
      </w:pPr>
      <w:r w:rsidRPr="00976DD3">
        <w:t xml:space="preserve">- заявка подана лицом, не уполномоченным Претендентом на осуществление таких действий; </w:t>
      </w:r>
    </w:p>
    <w:p w14:paraId="07E3612D" w14:textId="602B6344" w:rsidR="00B85883" w:rsidRPr="00976DD3" w:rsidRDefault="00B85883" w:rsidP="00B85883">
      <w:pPr>
        <w:pStyle w:val="Default"/>
        <w:tabs>
          <w:tab w:val="left" w:pos="1134"/>
        </w:tabs>
        <w:ind w:firstLine="709"/>
        <w:jc w:val="both"/>
      </w:pPr>
      <w:r w:rsidRPr="00976DD3">
        <w:t xml:space="preserve">- предоставлены не все документы по перечню, опубликованному в Извещении о проведении запроса </w:t>
      </w:r>
      <w:r w:rsidR="00CC4CE8" w:rsidRPr="00976DD3">
        <w:t>предложений</w:t>
      </w:r>
      <w:r w:rsidRPr="00976DD3">
        <w:t xml:space="preserve">; </w:t>
      </w:r>
    </w:p>
    <w:p w14:paraId="3913BFFC" w14:textId="77777777" w:rsidR="00B85883" w:rsidRPr="00976DD3" w:rsidRDefault="00B85883" w:rsidP="00B85883">
      <w:pPr>
        <w:pStyle w:val="Default"/>
        <w:tabs>
          <w:tab w:val="left" w:pos="1134"/>
        </w:tabs>
        <w:ind w:firstLine="709"/>
        <w:jc w:val="both"/>
      </w:pPr>
      <w:r w:rsidRPr="00976DD3">
        <w:t>- Претендентом предоставлены недостоверные сведения;</w:t>
      </w:r>
    </w:p>
    <w:p w14:paraId="61C45080" w14:textId="77777777" w:rsidR="00B85883" w:rsidRPr="00976DD3" w:rsidRDefault="00B85883" w:rsidP="00B85883">
      <w:pPr>
        <w:pStyle w:val="Default"/>
        <w:tabs>
          <w:tab w:val="left" w:pos="1134"/>
        </w:tabs>
        <w:ind w:firstLine="709"/>
        <w:jc w:val="both"/>
      </w:pPr>
      <w:r w:rsidRPr="00976DD3">
        <w:t>- не соблюдены все требования к участнику, указанные в данном Извещении;</w:t>
      </w:r>
    </w:p>
    <w:p w14:paraId="43513C28" w14:textId="18B97DFE" w:rsidR="00B85883" w:rsidRPr="00976DD3" w:rsidRDefault="0076067B" w:rsidP="00B85883">
      <w:pPr>
        <w:pStyle w:val="Default"/>
        <w:tabs>
          <w:tab w:val="left" w:pos="1134"/>
        </w:tabs>
        <w:ind w:firstLine="709"/>
        <w:jc w:val="both"/>
      </w:pPr>
      <w:r w:rsidRPr="00976DD3">
        <w:t xml:space="preserve">Заказчик </w:t>
      </w:r>
      <w:r w:rsidR="00B85883" w:rsidRPr="00976DD3">
        <w:t xml:space="preserve">вправе отказаться от проведения запроса </w:t>
      </w:r>
      <w:r w:rsidR="00CC4CE8" w:rsidRPr="00976DD3">
        <w:t>предложений</w:t>
      </w:r>
      <w:r w:rsidR="00B85883" w:rsidRPr="00976DD3">
        <w:t xml:space="preserve"> в любое время, но не позднее чем за 3 (Три) рабочих дня до наступления даты их проведения.</w:t>
      </w:r>
    </w:p>
    <w:p w14:paraId="1E7D9576" w14:textId="77777777" w:rsidR="00B85883" w:rsidRPr="00976DD3" w:rsidRDefault="00B85883" w:rsidP="00B85883">
      <w:pPr>
        <w:pStyle w:val="Default"/>
        <w:tabs>
          <w:tab w:val="left" w:pos="1134"/>
        </w:tabs>
        <w:jc w:val="both"/>
      </w:pPr>
    </w:p>
    <w:p w14:paraId="52DB9BEB" w14:textId="097C2B7A" w:rsidR="00B85883" w:rsidRPr="00976DD3" w:rsidRDefault="00B85883" w:rsidP="00B85883">
      <w:pPr>
        <w:pStyle w:val="a7"/>
        <w:tabs>
          <w:tab w:val="left" w:pos="1134"/>
        </w:tabs>
        <w:spacing w:before="0" w:after="0"/>
        <w:ind w:firstLine="709"/>
        <w:jc w:val="both"/>
        <w:rPr>
          <w:rFonts w:ascii="Times New Roman" w:hAnsi="Times New Roman"/>
        </w:rPr>
      </w:pPr>
      <w:r w:rsidRPr="00976DD3">
        <w:rPr>
          <w:rFonts w:ascii="Times New Roman" w:hAnsi="Times New Roman"/>
        </w:rPr>
        <w:t xml:space="preserve">Победителем запроса </w:t>
      </w:r>
      <w:r w:rsidR="00CC4CE8" w:rsidRPr="00976DD3">
        <w:rPr>
          <w:rFonts w:ascii="Times New Roman" w:hAnsi="Times New Roman"/>
        </w:rPr>
        <w:t>предложений</w:t>
      </w:r>
      <w:r w:rsidRPr="00976DD3">
        <w:rPr>
          <w:rFonts w:ascii="Times New Roman" w:hAnsi="Times New Roman"/>
        </w:rPr>
        <w:t xml:space="preserve"> признается лицо, допущенное на участие в запросе </w:t>
      </w:r>
      <w:r w:rsidR="00CC4CE8" w:rsidRPr="00976DD3">
        <w:rPr>
          <w:rFonts w:ascii="Times New Roman" w:hAnsi="Times New Roman"/>
        </w:rPr>
        <w:t>предложений</w:t>
      </w:r>
      <w:r w:rsidRPr="00976DD3">
        <w:rPr>
          <w:rFonts w:ascii="Times New Roman" w:hAnsi="Times New Roman"/>
        </w:rPr>
        <w:t xml:space="preserve"> и сделавшее предложение о заключении Договора с наиболее </w:t>
      </w:r>
      <w:r w:rsidR="00CC1423" w:rsidRPr="00976DD3">
        <w:rPr>
          <w:rFonts w:ascii="Times New Roman" w:hAnsi="Times New Roman"/>
        </w:rPr>
        <w:t xml:space="preserve">низкой </w:t>
      </w:r>
      <w:r w:rsidRPr="00976DD3">
        <w:rPr>
          <w:rFonts w:ascii="Times New Roman" w:hAnsi="Times New Roman"/>
        </w:rPr>
        <w:t>ценой</w:t>
      </w:r>
      <w:r w:rsidR="00062D91" w:rsidRPr="00976DD3">
        <w:rPr>
          <w:rFonts w:ascii="Times New Roman" w:hAnsi="Times New Roman"/>
        </w:rPr>
        <w:t>.</w:t>
      </w:r>
    </w:p>
    <w:p w14:paraId="4DF96E39" w14:textId="66C502E9" w:rsidR="00B85883" w:rsidRPr="00976DD3" w:rsidRDefault="00B85883" w:rsidP="00B85883">
      <w:pPr>
        <w:pStyle w:val="a7"/>
        <w:tabs>
          <w:tab w:val="left" w:pos="1134"/>
        </w:tabs>
        <w:spacing w:before="0" w:after="0"/>
        <w:ind w:firstLine="709"/>
        <w:jc w:val="both"/>
        <w:rPr>
          <w:rFonts w:ascii="Times New Roman" w:hAnsi="Times New Roman"/>
        </w:rPr>
      </w:pPr>
      <w:r w:rsidRPr="00976DD3">
        <w:rPr>
          <w:rFonts w:ascii="Times New Roman" w:hAnsi="Times New Roman"/>
        </w:rPr>
        <w:t xml:space="preserve">По результатам проведения запроса </w:t>
      </w:r>
      <w:r w:rsidR="00CC4CE8" w:rsidRPr="00976DD3">
        <w:rPr>
          <w:rFonts w:ascii="Times New Roman" w:hAnsi="Times New Roman"/>
        </w:rPr>
        <w:t>предложений</w:t>
      </w:r>
      <w:r w:rsidRPr="00976DD3">
        <w:rPr>
          <w:rFonts w:ascii="Times New Roman" w:hAnsi="Times New Roman"/>
        </w:rPr>
        <w:t xml:space="preserve"> Организатор запроса в день подведения итогов запроса </w:t>
      </w:r>
      <w:r w:rsidR="00CC4CE8" w:rsidRPr="00976DD3">
        <w:rPr>
          <w:rFonts w:ascii="Times New Roman" w:hAnsi="Times New Roman"/>
        </w:rPr>
        <w:t>предложений,</w:t>
      </w:r>
      <w:r w:rsidRPr="00976DD3">
        <w:rPr>
          <w:rFonts w:ascii="Times New Roman" w:hAnsi="Times New Roman"/>
        </w:rPr>
        <w:t xml:space="preserve"> предварительно согласовав с </w:t>
      </w:r>
      <w:r w:rsidR="0076067B" w:rsidRPr="00976DD3">
        <w:rPr>
          <w:rFonts w:ascii="Times New Roman" w:hAnsi="Times New Roman"/>
        </w:rPr>
        <w:t>Заказчиком</w:t>
      </w:r>
      <w:r w:rsidRPr="00976DD3">
        <w:rPr>
          <w:rFonts w:ascii="Times New Roman" w:hAnsi="Times New Roman"/>
        </w:rPr>
        <w:t xml:space="preserve">, составляет, утверждает и направляет оператору электронной площадки протокол о результатах проведения запроса </w:t>
      </w:r>
      <w:r w:rsidR="00CC4CE8" w:rsidRPr="00976DD3">
        <w:rPr>
          <w:rFonts w:ascii="Times New Roman" w:hAnsi="Times New Roman"/>
        </w:rPr>
        <w:t>предложений</w:t>
      </w:r>
      <w:r w:rsidRPr="00976DD3">
        <w:rPr>
          <w:rFonts w:ascii="Times New Roman" w:hAnsi="Times New Roman"/>
        </w:rPr>
        <w:t>.</w:t>
      </w:r>
    </w:p>
    <w:p w14:paraId="7506511A" w14:textId="232BACF2" w:rsidR="00B85883" w:rsidRPr="00976DD3" w:rsidRDefault="00B85883" w:rsidP="00B85883">
      <w:pPr>
        <w:pStyle w:val="a7"/>
        <w:tabs>
          <w:tab w:val="left" w:pos="1134"/>
        </w:tabs>
        <w:spacing w:before="0" w:after="0"/>
        <w:ind w:firstLine="709"/>
        <w:jc w:val="both"/>
        <w:rPr>
          <w:rFonts w:ascii="Times New Roman" w:hAnsi="Times New Roman"/>
        </w:rPr>
      </w:pPr>
      <w:r w:rsidRPr="00976DD3">
        <w:rPr>
          <w:rFonts w:ascii="Times New Roman" w:hAnsi="Times New Roman"/>
        </w:rPr>
        <w:t xml:space="preserve">Протокол о результатах проведения запроса </w:t>
      </w:r>
      <w:r w:rsidR="00CC4CE8" w:rsidRPr="00976DD3">
        <w:rPr>
          <w:rFonts w:ascii="Times New Roman" w:hAnsi="Times New Roman"/>
        </w:rPr>
        <w:t>предложений</w:t>
      </w:r>
      <w:r w:rsidRPr="00976DD3">
        <w:rPr>
          <w:rFonts w:ascii="Times New Roman" w:hAnsi="Times New Roman"/>
        </w:rPr>
        <w:t xml:space="preserve"> размещается оператором электронной площадки на электронной площадке после поступления протокола о результатах проведения запроса </w:t>
      </w:r>
      <w:r w:rsidR="00CC4CE8" w:rsidRPr="00976DD3">
        <w:rPr>
          <w:rFonts w:ascii="Times New Roman" w:hAnsi="Times New Roman"/>
        </w:rPr>
        <w:t>предложений</w:t>
      </w:r>
      <w:r w:rsidRPr="00976DD3">
        <w:rPr>
          <w:rFonts w:ascii="Times New Roman" w:hAnsi="Times New Roman"/>
        </w:rPr>
        <w:t xml:space="preserve"> от Организатора запроса </w:t>
      </w:r>
      <w:r w:rsidR="00CC4CE8" w:rsidRPr="00976DD3">
        <w:rPr>
          <w:rFonts w:ascii="Times New Roman" w:hAnsi="Times New Roman"/>
        </w:rPr>
        <w:t>предложений</w:t>
      </w:r>
      <w:r w:rsidRPr="00976DD3">
        <w:rPr>
          <w:rFonts w:ascii="Times New Roman" w:hAnsi="Times New Roman"/>
        </w:rPr>
        <w:t>.</w:t>
      </w:r>
    </w:p>
    <w:p w14:paraId="0E624ED4" w14:textId="4A48CD00" w:rsidR="00B85883" w:rsidRPr="00976DD3" w:rsidRDefault="00B85883" w:rsidP="00B85883">
      <w:pPr>
        <w:spacing w:after="0" w:line="240" w:lineRule="auto"/>
        <w:ind w:firstLine="709"/>
        <w:jc w:val="both"/>
        <w:rPr>
          <w:rFonts w:ascii="Times New Roman" w:eastAsia="Times New Roman" w:hAnsi="Times New Roman"/>
          <w:color w:val="000000"/>
          <w:sz w:val="24"/>
          <w:szCs w:val="24"/>
          <w:lang w:eastAsia="ru-RU"/>
        </w:rPr>
      </w:pPr>
      <w:r w:rsidRPr="00976DD3">
        <w:rPr>
          <w:rFonts w:ascii="Times New Roman" w:eastAsia="Times New Roman" w:hAnsi="Times New Roman"/>
          <w:color w:val="000000"/>
          <w:sz w:val="24"/>
          <w:szCs w:val="24"/>
          <w:lang w:eastAsia="ru-RU"/>
        </w:rPr>
        <w:t xml:space="preserve">Решение о заключении договора принимается </w:t>
      </w:r>
      <w:r w:rsidR="0076067B" w:rsidRPr="00976DD3">
        <w:rPr>
          <w:rFonts w:ascii="Times New Roman" w:eastAsia="Times New Roman" w:hAnsi="Times New Roman"/>
          <w:color w:val="000000"/>
          <w:sz w:val="24"/>
          <w:szCs w:val="24"/>
          <w:lang w:eastAsia="ru-RU"/>
        </w:rPr>
        <w:t xml:space="preserve">Заказчиком </w:t>
      </w:r>
      <w:r w:rsidRPr="00976DD3">
        <w:rPr>
          <w:rFonts w:ascii="Times New Roman" w:eastAsia="Times New Roman" w:hAnsi="Times New Roman"/>
          <w:color w:val="000000"/>
          <w:sz w:val="24"/>
          <w:szCs w:val="24"/>
          <w:lang w:eastAsia="ru-RU"/>
        </w:rPr>
        <w:t xml:space="preserve">не позднее </w:t>
      </w:r>
      <w:r w:rsidR="00EB1E82" w:rsidRPr="00976DD3">
        <w:rPr>
          <w:rFonts w:ascii="Times New Roman" w:eastAsia="Times New Roman" w:hAnsi="Times New Roman"/>
          <w:color w:val="000000"/>
          <w:sz w:val="24"/>
          <w:szCs w:val="24"/>
          <w:lang w:eastAsia="ru-RU"/>
        </w:rPr>
        <w:t>10</w:t>
      </w:r>
      <w:r w:rsidR="00AF3CA2" w:rsidRPr="00976DD3">
        <w:rPr>
          <w:rFonts w:ascii="Times New Roman" w:eastAsia="Times New Roman" w:hAnsi="Times New Roman"/>
          <w:color w:val="000000"/>
          <w:sz w:val="24"/>
          <w:szCs w:val="24"/>
          <w:lang w:eastAsia="ru-RU"/>
        </w:rPr>
        <w:t xml:space="preserve"> (</w:t>
      </w:r>
      <w:r w:rsidR="00EB1E82" w:rsidRPr="00976DD3">
        <w:rPr>
          <w:rFonts w:ascii="Times New Roman" w:eastAsia="Times New Roman" w:hAnsi="Times New Roman"/>
          <w:color w:val="000000"/>
          <w:sz w:val="24"/>
          <w:szCs w:val="24"/>
          <w:lang w:eastAsia="ru-RU"/>
        </w:rPr>
        <w:t>десяти</w:t>
      </w:r>
      <w:r w:rsidR="00AF3CA2" w:rsidRPr="00976DD3">
        <w:rPr>
          <w:rFonts w:ascii="Times New Roman" w:eastAsia="Times New Roman" w:hAnsi="Times New Roman"/>
          <w:color w:val="000000"/>
          <w:sz w:val="24"/>
          <w:szCs w:val="24"/>
          <w:lang w:eastAsia="ru-RU"/>
        </w:rPr>
        <w:t xml:space="preserve">) рабочих дней с даты публикации протокола итогов запроса </w:t>
      </w:r>
      <w:r w:rsidR="00CC4CE8" w:rsidRPr="00976DD3">
        <w:rPr>
          <w:rFonts w:ascii="Times New Roman" w:eastAsia="Times New Roman" w:hAnsi="Times New Roman"/>
          <w:color w:val="000000"/>
          <w:sz w:val="24"/>
          <w:szCs w:val="24"/>
          <w:lang w:eastAsia="ru-RU"/>
        </w:rPr>
        <w:t>предложений</w:t>
      </w:r>
      <w:r w:rsidRPr="00976DD3">
        <w:rPr>
          <w:rFonts w:ascii="Times New Roman" w:hAnsi="Times New Roman"/>
          <w:color w:val="000000"/>
          <w:sz w:val="24"/>
        </w:rPr>
        <w:t>.</w:t>
      </w:r>
    </w:p>
    <w:p w14:paraId="6C76E292" w14:textId="04F4A6A8" w:rsidR="00B85883" w:rsidRPr="00976DD3" w:rsidRDefault="00B85883" w:rsidP="00B85883">
      <w:pPr>
        <w:spacing w:after="0" w:line="240" w:lineRule="auto"/>
        <w:ind w:firstLine="709"/>
        <w:jc w:val="both"/>
        <w:rPr>
          <w:rFonts w:ascii="Times New Roman" w:eastAsia="Times New Roman" w:hAnsi="Times New Roman"/>
          <w:color w:val="000000"/>
          <w:sz w:val="24"/>
          <w:szCs w:val="24"/>
          <w:lang w:eastAsia="ru-RU"/>
        </w:rPr>
      </w:pPr>
      <w:r w:rsidRPr="00976DD3">
        <w:rPr>
          <w:rFonts w:ascii="Times New Roman" w:eastAsia="Times New Roman" w:hAnsi="Times New Roman"/>
          <w:color w:val="000000"/>
          <w:sz w:val="24"/>
          <w:szCs w:val="24"/>
          <w:lang w:eastAsia="ru-RU"/>
        </w:rPr>
        <w:t xml:space="preserve">В случае уклонения (отказа) Победителя от заключения в указанный срок Договора или неисполнения в установленный срок обязательства по оплате </w:t>
      </w:r>
      <w:r w:rsidR="00CC1423" w:rsidRPr="00976DD3">
        <w:rPr>
          <w:rFonts w:ascii="Times New Roman" w:eastAsia="Times New Roman" w:hAnsi="Times New Roman"/>
          <w:color w:val="000000"/>
          <w:sz w:val="24"/>
          <w:szCs w:val="24"/>
          <w:lang w:eastAsia="ru-RU"/>
        </w:rPr>
        <w:t>услуг охраны объектов</w:t>
      </w:r>
      <w:r w:rsidRPr="00976DD3">
        <w:rPr>
          <w:rFonts w:ascii="Times New Roman" w:eastAsia="Times New Roman" w:hAnsi="Times New Roman"/>
          <w:color w:val="000000"/>
          <w:sz w:val="24"/>
          <w:szCs w:val="24"/>
          <w:lang w:eastAsia="ru-RU"/>
        </w:rPr>
        <w:t xml:space="preserve">, он лишается права на его </w:t>
      </w:r>
      <w:r w:rsidR="00CC1423" w:rsidRPr="00976DD3">
        <w:rPr>
          <w:rFonts w:ascii="Times New Roman" w:eastAsia="Times New Roman" w:hAnsi="Times New Roman"/>
          <w:color w:val="000000"/>
          <w:sz w:val="24"/>
          <w:szCs w:val="24"/>
          <w:lang w:eastAsia="ru-RU"/>
        </w:rPr>
        <w:t>заключение</w:t>
      </w:r>
      <w:r w:rsidRPr="00976DD3">
        <w:rPr>
          <w:rFonts w:ascii="Times New Roman" w:eastAsia="Times New Roman" w:hAnsi="Times New Roman"/>
          <w:color w:val="000000"/>
          <w:sz w:val="24"/>
          <w:szCs w:val="24"/>
          <w:lang w:eastAsia="ru-RU"/>
        </w:rPr>
        <w:t xml:space="preserve">. </w:t>
      </w:r>
    </w:p>
    <w:p w14:paraId="2D488EA7" w14:textId="5A577B7A" w:rsidR="00B85883" w:rsidRPr="00976DD3" w:rsidRDefault="00CC1423" w:rsidP="00B85883">
      <w:pPr>
        <w:spacing w:after="0" w:line="240" w:lineRule="auto"/>
        <w:ind w:firstLine="709"/>
        <w:jc w:val="both"/>
        <w:rPr>
          <w:rFonts w:ascii="Times New Roman" w:eastAsia="Times New Roman" w:hAnsi="Times New Roman"/>
          <w:b/>
          <w:color w:val="000000"/>
          <w:sz w:val="24"/>
          <w:szCs w:val="24"/>
          <w:lang w:eastAsia="ru-RU"/>
        </w:rPr>
      </w:pPr>
      <w:r w:rsidRPr="00976DD3">
        <w:rPr>
          <w:rFonts w:ascii="Times New Roman" w:eastAsia="Times New Roman" w:hAnsi="Times New Roman"/>
          <w:b/>
          <w:color w:val="000000"/>
          <w:sz w:val="24"/>
          <w:szCs w:val="24"/>
          <w:lang w:eastAsia="ru-RU"/>
        </w:rPr>
        <w:t xml:space="preserve">Заказчик </w:t>
      </w:r>
      <w:r w:rsidR="00D3160F" w:rsidRPr="00976DD3">
        <w:rPr>
          <w:rFonts w:ascii="Times New Roman" w:eastAsia="Times New Roman" w:hAnsi="Times New Roman"/>
          <w:b/>
          <w:color w:val="000000"/>
          <w:sz w:val="24"/>
          <w:szCs w:val="24"/>
          <w:lang w:eastAsia="ru-RU"/>
        </w:rPr>
        <w:t xml:space="preserve">вправе отказаться от заключения договора без объяснения причин по своему усмотрению в любое время. В случае отказа </w:t>
      </w:r>
      <w:r w:rsidRPr="00976DD3">
        <w:rPr>
          <w:rFonts w:ascii="Times New Roman" w:eastAsia="Times New Roman" w:hAnsi="Times New Roman"/>
          <w:b/>
          <w:color w:val="000000"/>
          <w:sz w:val="24"/>
          <w:szCs w:val="24"/>
          <w:lang w:eastAsia="ru-RU"/>
        </w:rPr>
        <w:t>Заказчика</w:t>
      </w:r>
      <w:r w:rsidR="00D3160F" w:rsidRPr="00976DD3">
        <w:rPr>
          <w:rFonts w:ascii="Times New Roman" w:eastAsia="Times New Roman" w:hAnsi="Times New Roman"/>
          <w:b/>
          <w:color w:val="000000"/>
          <w:sz w:val="24"/>
          <w:szCs w:val="24"/>
          <w:lang w:eastAsia="ru-RU"/>
        </w:rPr>
        <w:t xml:space="preserve"> от заключения договора, Победитель не вправе по этой причине понуждать </w:t>
      </w:r>
      <w:r w:rsidRPr="00976DD3">
        <w:rPr>
          <w:rFonts w:ascii="Times New Roman" w:eastAsia="Times New Roman" w:hAnsi="Times New Roman"/>
          <w:b/>
          <w:color w:val="000000"/>
          <w:sz w:val="24"/>
          <w:szCs w:val="24"/>
          <w:lang w:eastAsia="ru-RU"/>
        </w:rPr>
        <w:t xml:space="preserve">Заказчика </w:t>
      </w:r>
      <w:r w:rsidR="00D3160F" w:rsidRPr="00976DD3">
        <w:rPr>
          <w:rFonts w:ascii="Times New Roman" w:eastAsia="Times New Roman" w:hAnsi="Times New Roman"/>
          <w:b/>
          <w:color w:val="000000"/>
          <w:sz w:val="24"/>
          <w:szCs w:val="24"/>
          <w:lang w:eastAsia="ru-RU"/>
        </w:rPr>
        <w:t>к заключению договора в судебном порядке.</w:t>
      </w:r>
    </w:p>
    <w:p w14:paraId="53956A25" w14:textId="77777777" w:rsidR="00B85883" w:rsidRPr="00976DD3" w:rsidRDefault="00B85883" w:rsidP="00B85883">
      <w:pPr>
        <w:spacing w:after="0" w:line="240" w:lineRule="auto"/>
        <w:ind w:firstLine="709"/>
        <w:jc w:val="both"/>
        <w:rPr>
          <w:rFonts w:ascii="Times New Roman" w:eastAsia="Times New Roman" w:hAnsi="Times New Roman"/>
          <w:color w:val="000000"/>
          <w:sz w:val="24"/>
          <w:szCs w:val="24"/>
          <w:lang w:eastAsia="ru-RU"/>
        </w:rPr>
      </w:pPr>
    </w:p>
    <w:p w14:paraId="2615E03D" w14:textId="14BC52AF" w:rsidR="00B85883" w:rsidRPr="00976DD3" w:rsidRDefault="00B85883" w:rsidP="00B85883">
      <w:pPr>
        <w:spacing w:after="0" w:line="240" w:lineRule="auto"/>
        <w:jc w:val="both"/>
        <w:rPr>
          <w:rFonts w:ascii="Times New Roman" w:eastAsia="Times New Roman" w:hAnsi="Times New Roman"/>
          <w:b/>
          <w:bCs/>
          <w:color w:val="000000"/>
          <w:sz w:val="24"/>
          <w:szCs w:val="24"/>
          <w:lang w:eastAsia="ru-RU"/>
        </w:rPr>
      </w:pPr>
      <w:r w:rsidRPr="00976DD3">
        <w:rPr>
          <w:rFonts w:ascii="Times New Roman" w:eastAsia="Times New Roman" w:hAnsi="Times New Roman"/>
          <w:b/>
          <w:bCs/>
          <w:color w:val="000000"/>
          <w:sz w:val="24"/>
          <w:szCs w:val="24"/>
          <w:lang w:eastAsia="ru-RU"/>
        </w:rPr>
        <w:t xml:space="preserve">Запрос </w:t>
      </w:r>
      <w:r w:rsidR="00CC4CE8" w:rsidRPr="00976DD3">
        <w:rPr>
          <w:rFonts w:ascii="Times New Roman" w:eastAsia="Times New Roman" w:hAnsi="Times New Roman"/>
          <w:b/>
          <w:bCs/>
          <w:color w:val="000000"/>
          <w:sz w:val="24"/>
          <w:szCs w:val="24"/>
          <w:lang w:eastAsia="ru-RU"/>
        </w:rPr>
        <w:t>предложений</w:t>
      </w:r>
      <w:r w:rsidRPr="00976DD3">
        <w:rPr>
          <w:rFonts w:ascii="Times New Roman" w:eastAsia="Times New Roman" w:hAnsi="Times New Roman"/>
          <w:b/>
          <w:bCs/>
          <w:color w:val="000000"/>
          <w:sz w:val="24"/>
          <w:szCs w:val="24"/>
          <w:lang w:eastAsia="ru-RU"/>
        </w:rPr>
        <w:t xml:space="preserve"> признается несостоявшимся в случаях:</w:t>
      </w:r>
    </w:p>
    <w:p w14:paraId="304852FC" w14:textId="77777777" w:rsidR="00B85883" w:rsidRPr="00976DD3" w:rsidRDefault="00B85883" w:rsidP="00B85883">
      <w:pPr>
        <w:spacing w:after="0" w:line="240" w:lineRule="auto"/>
        <w:ind w:firstLine="709"/>
        <w:jc w:val="both"/>
        <w:rPr>
          <w:rFonts w:ascii="Times New Roman" w:eastAsia="Times New Roman" w:hAnsi="Times New Roman"/>
          <w:color w:val="000000"/>
          <w:sz w:val="24"/>
          <w:szCs w:val="24"/>
          <w:lang w:eastAsia="ru-RU"/>
        </w:rPr>
      </w:pPr>
      <w:r w:rsidRPr="00976DD3">
        <w:rPr>
          <w:rFonts w:ascii="Times New Roman" w:eastAsia="Times New Roman" w:hAnsi="Times New Roman"/>
          <w:color w:val="000000"/>
          <w:sz w:val="24"/>
          <w:szCs w:val="24"/>
          <w:lang w:eastAsia="ru-RU"/>
        </w:rPr>
        <w:t>- не подано ни одной заявки;</w:t>
      </w:r>
    </w:p>
    <w:p w14:paraId="61A46AAE" w14:textId="68098A0C" w:rsidR="00B85883" w:rsidRPr="00976DD3" w:rsidRDefault="00B85883" w:rsidP="00B85883">
      <w:pPr>
        <w:spacing w:after="0" w:line="240" w:lineRule="auto"/>
        <w:ind w:firstLine="709"/>
        <w:jc w:val="both"/>
        <w:rPr>
          <w:rFonts w:ascii="Times New Roman" w:eastAsia="Times New Roman" w:hAnsi="Times New Roman"/>
          <w:color w:val="000000"/>
          <w:sz w:val="24"/>
          <w:szCs w:val="24"/>
          <w:lang w:eastAsia="ru-RU"/>
        </w:rPr>
      </w:pPr>
      <w:r w:rsidRPr="00976DD3">
        <w:rPr>
          <w:rFonts w:ascii="Times New Roman" w:eastAsia="Times New Roman" w:hAnsi="Times New Roman"/>
          <w:color w:val="000000"/>
          <w:sz w:val="24"/>
          <w:szCs w:val="24"/>
          <w:lang w:eastAsia="ru-RU"/>
        </w:rPr>
        <w:t xml:space="preserve">- по итогам рассмотрения заявок на участие в запросе </w:t>
      </w:r>
      <w:r w:rsidR="00CC4CE8" w:rsidRPr="00976DD3">
        <w:rPr>
          <w:rFonts w:ascii="Times New Roman" w:eastAsia="Times New Roman" w:hAnsi="Times New Roman"/>
          <w:color w:val="000000"/>
          <w:sz w:val="24"/>
          <w:szCs w:val="24"/>
          <w:lang w:eastAsia="ru-RU"/>
        </w:rPr>
        <w:t>предложений</w:t>
      </w:r>
      <w:r w:rsidRPr="00976DD3">
        <w:rPr>
          <w:rFonts w:ascii="Times New Roman" w:eastAsia="Times New Roman" w:hAnsi="Times New Roman"/>
          <w:color w:val="000000"/>
          <w:sz w:val="24"/>
          <w:szCs w:val="24"/>
          <w:lang w:eastAsia="ru-RU"/>
        </w:rPr>
        <w:t xml:space="preserve"> не допущено ни одного участника.</w:t>
      </w:r>
    </w:p>
    <w:p w14:paraId="7B9D8CF1" w14:textId="77777777" w:rsidR="00B85883" w:rsidRPr="00976DD3" w:rsidRDefault="00B85883" w:rsidP="00B85883">
      <w:pPr>
        <w:widowControl w:val="0"/>
        <w:tabs>
          <w:tab w:val="right" w:leader="dot" w:pos="4762"/>
        </w:tabs>
        <w:autoSpaceDE w:val="0"/>
        <w:autoSpaceDN w:val="0"/>
        <w:adjustRightInd w:val="0"/>
        <w:spacing w:after="0" w:line="240" w:lineRule="auto"/>
        <w:ind w:right="-2"/>
        <w:jc w:val="both"/>
        <w:rPr>
          <w:rFonts w:ascii="Times New Roman" w:eastAsia="Times New Roman" w:hAnsi="Times New Roman"/>
          <w:b/>
          <w:sz w:val="24"/>
          <w:szCs w:val="24"/>
          <w:lang w:eastAsia="ru-RU"/>
        </w:rPr>
      </w:pPr>
    </w:p>
    <w:p w14:paraId="663503CB" w14:textId="6928D607" w:rsidR="00B85883" w:rsidRPr="00976DD3" w:rsidRDefault="00B85883" w:rsidP="00B85883">
      <w:pPr>
        <w:widowControl w:val="0"/>
        <w:tabs>
          <w:tab w:val="right" w:leader="dot" w:pos="4762"/>
        </w:tabs>
        <w:autoSpaceDE w:val="0"/>
        <w:autoSpaceDN w:val="0"/>
        <w:adjustRightInd w:val="0"/>
        <w:spacing w:after="0" w:line="240" w:lineRule="auto"/>
        <w:ind w:right="-2"/>
        <w:jc w:val="both"/>
        <w:rPr>
          <w:rFonts w:ascii="Times New Roman" w:eastAsia="Times New Roman" w:hAnsi="Times New Roman"/>
          <w:b/>
          <w:color w:val="000000"/>
          <w:sz w:val="24"/>
          <w:szCs w:val="24"/>
          <w:lang w:eastAsia="ru-RU"/>
        </w:rPr>
      </w:pPr>
      <w:r w:rsidRPr="00976DD3">
        <w:rPr>
          <w:rFonts w:ascii="Times New Roman" w:eastAsia="Times New Roman" w:hAnsi="Times New Roman"/>
          <w:b/>
          <w:color w:val="000000"/>
          <w:sz w:val="24"/>
          <w:szCs w:val="24"/>
          <w:lang w:eastAsia="ru-RU"/>
        </w:rPr>
        <w:t xml:space="preserve">Условия заключения договора </w:t>
      </w:r>
      <w:r w:rsidR="00CC1423" w:rsidRPr="00976DD3">
        <w:rPr>
          <w:rFonts w:ascii="Times New Roman" w:eastAsia="Times New Roman" w:hAnsi="Times New Roman"/>
          <w:b/>
          <w:color w:val="000000"/>
          <w:sz w:val="24"/>
          <w:szCs w:val="24"/>
          <w:lang w:eastAsia="ru-RU"/>
        </w:rPr>
        <w:t>охранных услуг</w:t>
      </w:r>
      <w:r w:rsidRPr="00976DD3">
        <w:rPr>
          <w:rFonts w:ascii="Times New Roman" w:eastAsia="Times New Roman" w:hAnsi="Times New Roman"/>
          <w:b/>
          <w:color w:val="000000"/>
          <w:sz w:val="24"/>
          <w:szCs w:val="24"/>
          <w:lang w:eastAsia="ru-RU"/>
        </w:rPr>
        <w:t>, условия оплаты:</w:t>
      </w:r>
    </w:p>
    <w:p w14:paraId="1ADF6188" w14:textId="77777777" w:rsidR="00B85883" w:rsidRPr="00976DD3" w:rsidRDefault="00B85883" w:rsidP="00B85883">
      <w:pPr>
        <w:widowControl w:val="0"/>
        <w:tabs>
          <w:tab w:val="right" w:leader="dot" w:pos="4762"/>
        </w:tabs>
        <w:autoSpaceDE w:val="0"/>
        <w:autoSpaceDN w:val="0"/>
        <w:adjustRightInd w:val="0"/>
        <w:spacing w:after="0" w:line="240" w:lineRule="auto"/>
        <w:ind w:right="-2"/>
        <w:jc w:val="both"/>
        <w:rPr>
          <w:rFonts w:ascii="Times New Roman" w:eastAsia="Times New Roman" w:hAnsi="Times New Roman"/>
          <w:b/>
          <w:color w:val="000000"/>
          <w:sz w:val="24"/>
          <w:szCs w:val="24"/>
          <w:lang w:eastAsia="ru-RU"/>
        </w:rPr>
      </w:pPr>
    </w:p>
    <w:p w14:paraId="06AD6FA2" w14:textId="6D7BAFBC" w:rsidR="00B85883" w:rsidRPr="00976DD3" w:rsidRDefault="00B85883" w:rsidP="00B85883">
      <w:pPr>
        <w:spacing w:after="0" w:line="240" w:lineRule="auto"/>
        <w:ind w:firstLine="709"/>
        <w:jc w:val="both"/>
        <w:rPr>
          <w:rFonts w:ascii="Times New Roman" w:hAnsi="Times New Roman"/>
          <w:sz w:val="24"/>
          <w:szCs w:val="24"/>
        </w:rPr>
      </w:pPr>
      <w:r w:rsidRPr="00976DD3">
        <w:rPr>
          <w:rFonts w:ascii="Times New Roman" w:hAnsi="Times New Roman"/>
          <w:sz w:val="24"/>
          <w:szCs w:val="24"/>
        </w:rPr>
        <w:t xml:space="preserve">Договор с Победителем заключается в течение </w:t>
      </w:r>
      <w:r w:rsidR="00B8265C" w:rsidRPr="00976DD3">
        <w:rPr>
          <w:rFonts w:ascii="Times New Roman" w:hAnsi="Times New Roman"/>
          <w:sz w:val="24"/>
          <w:szCs w:val="24"/>
        </w:rPr>
        <w:t>5</w:t>
      </w:r>
      <w:r w:rsidRPr="00976DD3">
        <w:rPr>
          <w:rFonts w:ascii="Times New Roman" w:hAnsi="Times New Roman"/>
          <w:sz w:val="24"/>
          <w:szCs w:val="24"/>
        </w:rPr>
        <w:t xml:space="preserve"> (</w:t>
      </w:r>
      <w:r w:rsidR="00B8265C" w:rsidRPr="00976DD3">
        <w:rPr>
          <w:rFonts w:ascii="Times New Roman" w:hAnsi="Times New Roman"/>
          <w:sz w:val="24"/>
          <w:szCs w:val="24"/>
        </w:rPr>
        <w:t>пяти</w:t>
      </w:r>
      <w:r w:rsidRPr="00976DD3">
        <w:rPr>
          <w:rFonts w:ascii="Times New Roman" w:hAnsi="Times New Roman"/>
          <w:sz w:val="24"/>
          <w:szCs w:val="24"/>
        </w:rPr>
        <w:t xml:space="preserve">) рабочих дней с даты последнего дня периода, отведенного для принятия </w:t>
      </w:r>
      <w:r w:rsidR="00CC1423" w:rsidRPr="00976DD3">
        <w:rPr>
          <w:rFonts w:ascii="Times New Roman" w:hAnsi="Times New Roman"/>
          <w:sz w:val="24"/>
          <w:szCs w:val="24"/>
        </w:rPr>
        <w:t xml:space="preserve">Заказчиком </w:t>
      </w:r>
      <w:r w:rsidRPr="00976DD3">
        <w:rPr>
          <w:rFonts w:ascii="Times New Roman" w:hAnsi="Times New Roman"/>
          <w:sz w:val="24"/>
          <w:szCs w:val="24"/>
        </w:rPr>
        <w:t>решения о заключении договора.</w:t>
      </w:r>
    </w:p>
    <w:p w14:paraId="46A0496E" w14:textId="64428EF1" w:rsidR="00B85883" w:rsidRPr="00976DD3" w:rsidRDefault="00B85883" w:rsidP="00B85883">
      <w:pPr>
        <w:spacing w:after="0" w:line="240" w:lineRule="auto"/>
        <w:ind w:firstLine="709"/>
        <w:jc w:val="both"/>
        <w:rPr>
          <w:rFonts w:ascii="Times New Roman" w:hAnsi="Times New Roman"/>
          <w:sz w:val="24"/>
          <w:szCs w:val="24"/>
        </w:rPr>
      </w:pPr>
      <w:r w:rsidRPr="00976DD3">
        <w:rPr>
          <w:rFonts w:ascii="Times New Roman" w:hAnsi="Times New Roman"/>
          <w:sz w:val="24"/>
          <w:szCs w:val="24"/>
        </w:rPr>
        <w:t>Договор з</w:t>
      </w:r>
      <w:r w:rsidR="00B8265C" w:rsidRPr="00976DD3">
        <w:rPr>
          <w:rFonts w:ascii="Times New Roman" w:hAnsi="Times New Roman"/>
          <w:sz w:val="24"/>
          <w:szCs w:val="24"/>
        </w:rPr>
        <w:t>аключается согласно Приложению</w:t>
      </w:r>
      <w:r w:rsidRPr="00976DD3">
        <w:rPr>
          <w:rFonts w:ascii="Times New Roman" w:hAnsi="Times New Roman"/>
          <w:sz w:val="24"/>
          <w:szCs w:val="24"/>
        </w:rPr>
        <w:t xml:space="preserve"> к Извещению. Существенные условия не подлежат изменению:</w:t>
      </w:r>
    </w:p>
    <w:p w14:paraId="1226C584" w14:textId="77777777" w:rsidR="00E066D0" w:rsidRPr="00976DD3" w:rsidRDefault="00E066D0" w:rsidP="00B85883">
      <w:pPr>
        <w:spacing w:after="0" w:line="240" w:lineRule="auto"/>
        <w:ind w:firstLine="709"/>
        <w:jc w:val="both"/>
        <w:rPr>
          <w:rFonts w:ascii="Times New Roman" w:hAnsi="Times New Roman"/>
          <w:sz w:val="24"/>
          <w:szCs w:val="24"/>
        </w:rPr>
      </w:pPr>
    </w:p>
    <w:tbl>
      <w:tblPr>
        <w:tblW w:w="95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6296"/>
      </w:tblGrid>
      <w:tr w:rsidR="00904F29" w:rsidRPr="00976DD3" w14:paraId="6CBEAD49" w14:textId="77777777" w:rsidTr="00B8265C">
        <w:trPr>
          <w:trHeight w:val="1629"/>
        </w:trPr>
        <w:tc>
          <w:tcPr>
            <w:tcW w:w="3283" w:type="dxa"/>
            <w:shd w:val="clear" w:color="auto" w:fill="auto"/>
            <w:vAlign w:val="center"/>
          </w:tcPr>
          <w:p w14:paraId="747413B2" w14:textId="474FE4C5" w:rsidR="00B85883" w:rsidRPr="00976DD3" w:rsidRDefault="00A826DA" w:rsidP="00CC1423">
            <w:pPr>
              <w:pStyle w:val="a4"/>
              <w:tabs>
                <w:tab w:val="left" w:pos="462"/>
              </w:tabs>
              <w:ind w:left="0"/>
              <w:rPr>
                <w:b/>
              </w:rPr>
            </w:pPr>
            <w:r w:rsidRPr="00976DD3">
              <w:rPr>
                <w:b/>
              </w:rPr>
              <w:t>Обязанности исполнителя</w:t>
            </w:r>
            <w:r w:rsidR="00B85883" w:rsidRPr="00976DD3">
              <w:rPr>
                <w:b/>
              </w:rPr>
              <w:t xml:space="preserve"> </w:t>
            </w:r>
          </w:p>
        </w:tc>
        <w:tc>
          <w:tcPr>
            <w:tcW w:w="6296" w:type="dxa"/>
            <w:shd w:val="clear" w:color="auto" w:fill="auto"/>
            <w:vAlign w:val="center"/>
          </w:tcPr>
          <w:p w14:paraId="4F073FC3" w14:textId="70EA1E6B" w:rsidR="00A826DA" w:rsidRPr="00976DD3" w:rsidRDefault="00A826DA" w:rsidP="00223E1F">
            <w:pPr>
              <w:pStyle w:val="Style6"/>
              <w:widowControl/>
              <w:tabs>
                <w:tab w:val="left" w:pos="696"/>
              </w:tabs>
              <w:spacing w:line="240" w:lineRule="auto"/>
              <w:rPr>
                <w:rStyle w:val="FontStyle64"/>
              </w:rPr>
            </w:pPr>
            <w:r w:rsidRPr="00976DD3">
              <w:rPr>
                <w:rStyle w:val="FontStyle64"/>
              </w:rPr>
              <w:t>- Осуществлять круглосуточную охрану имущества Заказчика, в соответствии с условиями Договора и Приложениями к нему.</w:t>
            </w:r>
          </w:p>
          <w:p w14:paraId="5F705359" w14:textId="77777777" w:rsidR="00A826DA" w:rsidRPr="00976DD3" w:rsidRDefault="00A826DA" w:rsidP="00A826DA">
            <w:pPr>
              <w:pStyle w:val="Style6"/>
              <w:widowControl/>
              <w:tabs>
                <w:tab w:val="left" w:pos="710"/>
              </w:tabs>
              <w:spacing w:line="240" w:lineRule="auto"/>
              <w:ind w:right="5"/>
              <w:rPr>
                <w:rStyle w:val="FontStyle64"/>
              </w:rPr>
            </w:pPr>
            <w:r w:rsidRPr="00976DD3">
              <w:rPr>
                <w:rStyle w:val="FontStyle64"/>
                <w:b/>
              </w:rPr>
              <w:t xml:space="preserve">- </w:t>
            </w:r>
            <w:r w:rsidRPr="00976DD3">
              <w:rPr>
                <w:rStyle w:val="FontStyle64"/>
              </w:rPr>
              <w:t>Оказывать Заказчику консультации, и при необходимости, по его просьбе, давать рекомендации в письменной форме по вопросам правомерной защиты Объектов от противоправных посягательств.</w:t>
            </w:r>
          </w:p>
          <w:p w14:paraId="1FADD89F" w14:textId="20D5BD28" w:rsidR="00A826DA" w:rsidRPr="00976DD3" w:rsidRDefault="00A826DA" w:rsidP="00223E1F">
            <w:pPr>
              <w:pStyle w:val="Style6"/>
              <w:widowControl/>
              <w:tabs>
                <w:tab w:val="left" w:pos="710"/>
              </w:tabs>
              <w:spacing w:line="240" w:lineRule="auto"/>
              <w:ind w:right="5"/>
              <w:rPr>
                <w:rStyle w:val="FontStyle64"/>
              </w:rPr>
            </w:pPr>
            <w:r w:rsidRPr="00976DD3">
              <w:rPr>
                <w:rStyle w:val="FontStyle64"/>
              </w:rPr>
              <w:t>- Содействовать правоохранительным органам в обеспечении правопорядка на территории охраняемых Объектов.</w:t>
            </w:r>
          </w:p>
          <w:p w14:paraId="2F013689" w14:textId="77777777" w:rsidR="00A826DA" w:rsidRPr="00976DD3" w:rsidRDefault="00A826DA" w:rsidP="00A826DA">
            <w:pPr>
              <w:spacing w:after="0" w:line="240" w:lineRule="auto"/>
              <w:jc w:val="both"/>
              <w:rPr>
                <w:rFonts w:ascii="Times New Roman" w:hAnsi="Times New Roman" w:cs="Times New Roman"/>
                <w:sz w:val="24"/>
                <w:szCs w:val="24"/>
              </w:rPr>
            </w:pPr>
            <w:r w:rsidRPr="00976DD3">
              <w:rPr>
                <w:rFonts w:ascii="Times New Roman" w:hAnsi="Times New Roman" w:cs="Times New Roman"/>
                <w:sz w:val="24"/>
                <w:szCs w:val="24"/>
              </w:rPr>
              <w:t>- Ежедневно выделять установленное Договором количество экипированных охранников в специальной форме одежды. В соответствии с действующим законодательством РФ сотрудниками Исполнителя могут быть использованы: специальные средства и средства радиосвязи, технические и иные средства, не причиняющие вреда здоровью граждан и окружающей среде.</w:t>
            </w:r>
          </w:p>
          <w:p w14:paraId="673FCC8F" w14:textId="77777777" w:rsidR="00A826DA" w:rsidRPr="00976DD3" w:rsidRDefault="00A826DA" w:rsidP="00A826DA">
            <w:pPr>
              <w:spacing w:after="0" w:line="240" w:lineRule="auto"/>
              <w:jc w:val="both"/>
              <w:rPr>
                <w:rStyle w:val="FontStyle64"/>
              </w:rPr>
            </w:pPr>
            <w:r w:rsidRPr="00976DD3">
              <w:rPr>
                <w:rFonts w:ascii="Times New Roman" w:hAnsi="Times New Roman" w:cs="Times New Roman"/>
                <w:sz w:val="24"/>
                <w:szCs w:val="24"/>
              </w:rPr>
              <w:t xml:space="preserve">- </w:t>
            </w:r>
            <w:r w:rsidRPr="00976DD3">
              <w:rPr>
                <w:rStyle w:val="FontStyle64"/>
              </w:rPr>
              <w:t>Контролировать работу и обеспечивать сохранность принадлежащих Заказчику инженерно-технических средств, охранно-пожарной и иной сигнализации (ограждение, наружное и дежурное освещение, связь, сигнализация и др. устройства).</w:t>
            </w:r>
          </w:p>
          <w:p w14:paraId="552AD52D" w14:textId="6F73E4AB" w:rsidR="00A826DA" w:rsidRPr="00976DD3" w:rsidRDefault="00A826DA" w:rsidP="00223E1F">
            <w:pPr>
              <w:spacing w:after="0" w:line="240" w:lineRule="auto"/>
              <w:jc w:val="both"/>
              <w:rPr>
                <w:rStyle w:val="FontStyle64"/>
                <w:color w:val="auto"/>
              </w:rPr>
            </w:pPr>
            <w:r w:rsidRPr="00976DD3">
              <w:rPr>
                <w:rStyle w:val="FontStyle64"/>
              </w:rPr>
              <w:t>- Соблюдать установленные внутренними документами Заказчика правила пользования охранно-пожарной сигнализацией. В случае возникновения на Объекте пожара, аварии, взрыва или других чрезвычайных происшествий, немедленно сообщать в соответствующие аварийные службы и Заказчику, принимать меры для спасения людей и имущества, находящихся на Объекте, а также задержания на месте правонарушения лиц, совершивших противоправное посягательство на охраняемую собственность, и незамедлительно доставить их в органы внутренних дел (полицию).</w:t>
            </w:r>
          </w:p>
          <w:p w14:paraId="67411548" w14:textId="6451D5EE" w:rsidR="00A826DA" w:rsidRPr="00976DD3" w:rsidRDefault="00A826DA" w:rsidP="00223E1F">
            <w:pPr>
              <w:pStyle w:val="Style6"/>
              <w:widowControl/>
              <w:tabs>
                <w:tab w:val="left" w:pos="710"/>
              </w:tabs>
              <w:spacing w:line="240" w:lineRule="auto"/>
              <w:ind w:right="10"/>
              <w:rPr>
                <w:rStyle w:val="FontStyle64"/>
              </w:rPr>
            </w:pPr>
            <w:r w:rsidRPr="00976DD3">
              <w:rPr>
                <w:rStyle w:val="FontStyle64"/>
              </w:rPr>
              <w:t>- Подготавливать в случае необходимости Заказчику письменные рекомендации по улучшению технической защищенности охраняемого Объекта и состоянию его безопасности</w:t>
            </w:r>
            <w:r w:rsidR="001D275A" w:rsidRPr="00976DD3">
              <w:rPr>
                <w:rStyle w:val="FontStyle64"/>
              </w:rPr>
              <w:t>.</w:t>
            </w:r>
          </w:p>
          <w:p w14:paraId="26DFA4B6" w14:textId="01E6177A" w:rsidR="002B1E50" w:rsidRPr="00976DD3" w:rsidRDefault="001D275A" w:rsidP="00223E1F">
            <w:pPr>
              <w:pStyle w:val="Style6"/>
            </w:pPr>
            <w:r w:rsidRPr="00976DD3">
              <w:rPr>
                <w:rStyle w:val="FontStyle64"/>
              </w:rPr>
              <w:t xml:space="preserve">- </w:t>
            </w:r>
            <w:r w:rsidR="00A826DA" w:rsidRPr="00976DD3">
              <w:rPr>
                <w:rStyle w:val="FontStyle64"/>
              </w:rPr>
              <w:t>Информировать в письменной форме Заказчика обо всех фактах нарушений сотрудниками Заказчика порядка и условий охраны Объекта, давать ему конкретные предложения по устранению обнаруженных нарушений и профилактике их возникновения.</w:t>
            </w:r>
          </w:p>
        </w:tc>
      </w:tr>
      <w:tr w:rsidR="00A826DA" w:rsidRPr="004158ED" w14:paraId="63A47701" w14:textId="77777777" w:rsidTr="00B8265C">
        <w:trPr>
          <w:trHeight w:val="1629"/>
        </w:trPr>
        <w:tc>
          <w:tcPr>
            <w:tcW w:w="3283" w:type="dxa"/>
            <w:shd w:val="clear" w:color="auto" w:fill="auto"/>
            <w:vAlign w:val="center"/>
          </w:tcPr>
          <w:p w14:paraId="009F5A23" w14:textId="53110EC7" w:rsidR="00A826DA" w:rsidRPr="00976DD3" w:rsidRDefault="00A826DA" w:rsidP="00CC1423">
            <w:pPr>
              <w:pStyle w:val="a4"/>
              <w:tabs>
                <w:tab w:val="left" w:pos="462"/>
              </w:tabs>
              <w:ind w:left="0"/>
              <w:rPr>
                <w:b/>
              </w:rPr>
            </w:pPr>
            <w:r w:rsidRPr="00976DD3">
              <w:rPr>
                <w:b/>
              </w:rPr>
              <w:t>Условия оплаты</w:t>
            </w:r>
          </w:p>
        </w:tc>
        <w:tc>
          <w:tcPr>
            <w:tcW w:w="6296" w:type="dxa"/>
            <w:shd w:val="clear" w:color="auto" w:fill="auto"/>
            <w:vAlign w:val="center"/>
          </w:tcPr>
          <w:p w14:paraId="71770ED9" w14:textId="30328CB0" w:rsidR="001D275A" w:rsidRPr="00976DD3" w:rsidRDefault="001D275A" w:rsidP="001D275A">
            <w:pPr>
              <w:spacing w:after="0" w:line="240" w:lineRule="auto"/>
              <w:jc w:val="both"/>
              <w:rPr>
                <w:rFonts w:ascii="Times New Roman" w:hAnsi="Times New Roman" w:cs="Times New Roman"/>
                <w:b/>
                <w:sz w:val="24"/>
                <w:szCs w:val="24"/>
              </w:rPr>
            </w:pPr>
            <w:r w:rsidRPr="00976DD3">
              <w:rPr>
                <w:rFonts w:ascii="Times New Roman" w:hAnsi="Times New Roman" w:cs="Times New Roman"/>
                <w:b/>
                <w:sz w:val="24"/>
                <w:szCs w:val="24"/>
              </w:rPr>
              <w:t xml:space="preserve">- Оплата по Договору осуществляется Заказчиком </w:t>
            </w:r>
            <w:r w:rsidR="00B8265C" w:rsidRPr="00976DD3">
              <w:rPr>
                <w:rFonts w:ascii="Times New Roman" w:hAnsi="Times New Roman" w:cs="Times New Roman"/>
                <w:b/>
                <w:sz w:val="24"/>
                <w:szCs w:val="24"/>
              </w:rPr>
              <w:t>оплата п</w:t>
            </w:r>
            <w:r w:rsidR="00B30DD2" w:rsidRPr="00976DD3">
              <w:rPr>
                <w:rFonts w:ascii="Times New Roman" w:hAnsi="Times New Roman" w:cs="Times New Roman"/>
                <w:b/>
                <w:sz w:val="24"/>
                <w:szCs w:val="24"/>
              </w:rPr>
              <w:t>осле реализации объекта охраны.</w:t>
            </w:r>
          </w:p>
          <w:p w14:paraId="7F819A5B" w14:textId="6C12FCC9" w:rsidR="001D275A" w:rsidRPr="00976DD3" w:rsidRDefault="001D275A" w:rsidP="001D275A">
            <w:pPr>
              <w:spacing w:after="0" w:line="240" w:lineRule="auto"/>
              <w:jc w:val="both"/>
              <w:rPr>
                <w:rFonts w:ascii="Times New Roman" w:hAnsi="Times New Roman"/>
                <w:sz w:val="24"/>
                <w:szCs w:val="24"/>
              </w:rPr>
            </w:pPr>
            <w:r w:rsidRPr="00976DD3">
              <w:rPr>
                <w:rFonts w:ascii="Times New Roman" w:hAnsi="Times New Roman"/>
                <w:sz w:val="24"/>
                <w:szCs w:val="24"/>
              </w:rPr>
              <w:t>- Обязанность Заказчика по оплате услуг Исполнителя считается выполненной с момента списания денежных средств с расчетного счета Заказчика.</w:t>
            </w:r>
          </w:p>
          <w:p w14:paraId="2A0B9B42" w14:textId="7768D53B" w:rsidR="001D275A" w:rsidRPr="00976DD3" w:rsidRDefault="001D275A" w:rsidP="001D275A">
            <w:pPr>
              <w:spacing w:after="0" w:line="240" w:lineRule="auto"/>
              <w:jc w:val="both"/>
              <w:rPr>
                <w:rFonts w:ascii="Times New Roman" w:hAnsi="Times New Roman"/>
                <w:sz w:val="24"/>
                <w:szCs w:val="24"/>
              </w:rPr>
            </w:pPr>
            <w:r w:rsidRPr="00976DD3">
              <w:rPr>
                <w:rFonts w:ascii="Times New Roman" w:hAnsi="Times New Roman"/>
                <w:sz w:val="24"/>
                <w:szCs w:val="24"/>
              </w:rPr>
              <w:t>- Приём оказанных охранных услуг оформляется ежемесячно путем подписания Заказчиком и Исполнителем Акта об оказанных охранных услугах.</w:t>
            </w:r>
          </w:p>
          <w:p w14:paraId="1A4FF2BE" w14:textId="074DCA2E" w:rsidR="001D275A" w:rsidRPr="00976DD3" w:rsidRDefault="001D275A" w:rsidP="001D275A">
            <w:pPr>
              <w:spacing w:after="0" w:line="240" w:lineRule="auto"/>
              <w:jc w:val="both"/>
              <w:rPr>
                <w:rFonts w:ascii="Times New Roman" w:hAnsi="Times New Roman"/>
                <w:sz w:val="24"/>
                <w:szCs w:val="24"/>
              </w:rPr>
            </w:pPr>
            <w:r w:rsidRPr="00976DD3">
              <w:rPr>
                <w:rFonts w:ascii="Times New Roman" w:hAnsi="Times New Roman"/>
                <w:sz w:val="24"/>
                <w:szCs w:val="24"/>
              </w:rPr>
              <w:t>- Исполнитель направляет Заказчику два экземпляра Акта об оказанных охранных услугах, подписанных и заверенных со стороны Исполнителя в течение 5-ти рабочих дней после окончания месяца, в котором были оказаны соответствующие охранные услуги.</w:t>
            </w:r>
          </w:p>
          <w:p w14:paraId="08202C9B" w14:textId="4B8EA8EC" w:rsidR="001D275A" w:rsidRPr="00976DD3" w:rsidRDefault="001D275A" w:rsidP="001D275A">
            <w:pPr>
              <w:spacing w:after="0" w:line="240" w:lineRule="auto"/>
              <w:jc w:val="both"/>
              <w:rPr>
                <w:rFonts w:ascii="Times New Roman" w:hAnsi="Times New Roman"/>
                <w:sz w:val="24"/>
                <w:szCs w:val="24"/>
              </w:rPr>
            </w:pPr>
            <w:r w:rsidRPr="00976DD3">
              <w:rPr>
                <w:rFonts w:ascii="Times New Roman" w:hAnsi="Times New Roman"/>
                <w:sz w:val="24"/>
                <w:szCs w:val="24"/>
              </w:rPr>
              <w:t>- Заказчик обязан в течение 7 (семи) рабочих дней с момента получения Акта об оказанных охранных услугах подписать указанный Акт и один экземпляр Акта направить Исполнителю. В случае отказа Заказчика от подписания Акта без предоставления причин такого отказа (в письменной форме), либо не получения Исполнителем подписанного со стороны Заказчика Акта об оказанных охранных услугах, в указанные в настоящем пункте сроки, услуги, выполненные Исполнителем, считаются принятыми Заказчиком, и подлежат оплате в порядке, предусмотренном Договором.</w:t>
            </w:r>
          </w:p>
          <w:p w14:paraId="7C51A7EF" w14:textId="3526DF90" w:rsidR="00A826DA" w:rsidRPr="00CE27B5" w:rsidDel="00A826DA" w:rsidRDefault="001D275A" w:rsidP="001D275A">
            <w:pPr>
              <w:spacing w:after="0" w:line="240" w:lineRule="auto"/>
              <w:jc w:val="both"/>
              <w:rPr>
                <w:rFonts w:ascii="Times New Roman" w:hAnsi="Times New Roman"/>
                <w:sz w:val="24"/>
                <w:szCs w:val="24"/>
              </w:rPr>
            </w:pPr>
            <w:r w:rsidRPr="00976DD3">
              <w:rPr>
                <w:rFonts w:ascii="Times New Roman" w:hAnsi="Times New Roman"/>
                <w:sz w:val="24"/>
                <w:szCs w:val="24"/>
              </w:rPr>
              <w:t>- Стоимость охранных услуг, условия и порядок расчетов по настоящему Договору могут быть изменены только путем заключения Дополнительного соглашения между Сторонами.</w:t>
            </w:r>
            <w:bookmarkStart w:id="0" w:name="_GoBack"/>
            <w:bookmarkEnd w:id="0"/>
          </w:p>
        </w:tc>
      </w:tr>
    </w:tbl>
    <w:p w14:paraId="6A010C7D" w14:textId="77777777" w:rsidR="0014302F" w:rsidRPr="0014302F" w:rsidRDefault="0014302F" w:rsidP="00223E1F">
      <w:pPr>
        <w:spacing w:after="0" w:line="240" w:lineRule="auto"/>
        <w:rPr>
          <w:rFonts w:ascii="Times New Roman" w:eastAsia="Times New Roman" w:hAnsi="Times New Roman" w:cs="Times New Roman"/>
          <w:color w:val="000000"/>
          <w:sz w:val="24"/>
          <w:szCs w:val="24"/>
          <w:lang w:eastAsia="ru-RU"/>
        </w:rPr>
      </w:pPr>
    </w:p>
    <w:sectPr w:rsidR="0014302F" w:rsidRPr="0014302F" w:rsidSect="008100E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05DB5" w14:textId="77777777" w:rsidR="00302D0D" w:rsidRDefault="00302D0D" w:rsidP="00783A66">
      <w:pPr>
        <w:spacing w:after="0" w:line="240" w:lineRule="auto"/>
      </w:pPr>
      <w:r>
        <w:separator/>
      </w:r>
    </w:p>
  </w:endnote>
  <w:endnote w:type="continuationSeparator" w:id="0">
    <w:p w14:paraId="5F51E023" w14:textId="77777777" w:rsidR="00302D0D" w:rsidRDefault="00302D0D" w:rsidP="00783A66">
      <w:pPr>
        <w:spacing w:after="0" w:line="240" w:lineRule="auto"/>
      </w:pPr>
      <w:r>
        <w:continuationSeparator/>
      </w:r>
    </w:p>
  </w:endnote>
  <w:endnote w:type="continuationNotice" w:id="1">
    <w:p w14:paraId="0C4C35F9" w14:textId="77777777" w:rsidR="00302D0D" w:rsidRDefault="00302D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5A308" w14:textId="77777777" w:rsidR="00302D0D" w:rsidRDefault="00302D0D" w:rsidP="00783A66">
      <w:pPr>
        <w:spacing w:after="0" w:line="240" w:lineRule="auto"/>
      </w:pPr>
      <w:r>
        <w:separator/>
      </w:r>
    </w:p>
  </w:footnote>
  <w:footnote w:type="continuationSeparator" w:id="0">
    <w:p w14:paraId="507BA4B6" w14:textId="77777777" w:rsidR="00302D0D" w:rsidRDefault="00302D0D" w:rsidP="00783A66">
      <w:pPr>
        <w:spacing w:after="0" w:line="240" w:lineRule="auto"/>
      </w:pPr>
      <w:r>
        <w:continuationSeparator/>
      </w:r>
    </w:p>
  </w:footnote>
  <w:footnote w:type="continuationNotice" w:id="1">
    <w:p w14:paraId="44A5D73C" w14:textId="77777777" w:rsidR="00302D0D" w:rsidRDefault="00302D0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E2B23"/>
    <w:multiLevelType w:val="singleLevel"/>
    <w:tmpl w:val="C9CAC4DC"/>
    <w:lvl w:ilvl="0">
      <w:start w:val="3"/>
      <w:numFmt w:val="decimal"/>
      <w:lvlText w:val="2.1.%1."/>
      <w:legacy w:legacy="1" w:legacySpace="0" w:legacyIndent="710"/>
      <w:lvlJc w:val="left"/>
      <w:rPr>
        <w:rFonts w:ascii="Times New Roman" w:hAnsi="Times New Roman" w:cs="Times New Roman" w:hint="default"/>
        <w:b/>
      </w:rPr>
    </w:lvl>
  </w:abstractNum>
  <w:abstractNum w:abstractNumId="1" w15:restartNumberingAfterBreak="0">
    <w:nsid w:val="291A17F9"/>
    <w:multiLevelType w:val="hybridMultilevel"/>
    <w:tmpl w:val="D1124A46"/>
    <w:lvl w:ilvl="0" w:tplc="A93E5C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F291A1A"/>
    <w:multiLevelType w:val="hybridMultilevel"/>
    <w:tmpl w:val="301AB57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2DF6B8A"/>
    <w:multiLevelType w:val="hybridMultilevel"/>
    <w:tmpl w:val="CCC40A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6BC2987"/>
    <w:multiLevelType w:val="singleLevel"/>
    <w:tmpl w:val="3DCC4A6C"/>
    <w:lvl w:ilvl="0">
      <w:start w:val="1"/>
      <w:numFmt w:val="decimal"/>
      <w:lvlText w:val="2.1.%1."/>
      <w:legacy w:legacy="1" w:legacySpace="0" w:legacyIndent="696"/>
      <w:lvlJc w:val="left"/>
      <w:rPr>
        <w:rFonts w:ascii="Times New Roman" w:hAnsi="Times New Roman" w:cs="Times New Roman" w:hint="default"/>
        <w:b/>
      </w:rPr>
    </w:lvl>
  </w:abstractNum>
  <w:abstractNum w:abstractNumId="5" w15:restartNumberingAfterBreak="0">
    <w:nsid w:val="78952B52"/>
    <w:multiLevelType w:val="hybridMultilevel"/>
    <w:tmpl w:val="2828CDCE"/>
    <w:lvl w:ilvl="0" w:tplc="5C2C9BBA">
      <w:start w:val="1"/>
      <w:numFmt w:val="decimal"/>
      <w:pStyle w:val="1n"/>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D3412C8"/>
    <w:multiLevelType w:val="hybridMultilevel"/>
    <w:tmpl w:val="4BAEA5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679"/>
    <w:rsid w:val="00023956"/>
    <w:rsid w:val="00052679"/>
    <w:rsid w:val="000557F0"/>
    <w:rsid w:val="00056445"/>
    <w:rsid w:val="00062D91"/>
    <w:rsid w:val="000639C2"/>
    <w:rsid w:val="00071EC0"/>
    <w:rsid w:val="0007407C"/>
    <w:rsid w:val="0009035F"/>
    <w:rsid w:val="000A2F8D"/>
    <w:rsid w:val="000A57D8"/>
    <w:rsid w:val="000B05F4"/>
    <w:rsid w:val="00102972"/>
    <w:rsid w:val="00120EB0"/>
    <w:rsid w:val="00121A68"/>
    <w:rsid w:val="0013563F"/>
    <w:rsid w:val="00140DFD"/>
    <w:rsid w:val="0014302F"/>
    <w:rsid w:val="00143312"/>
    <w:rsid w:val="00143690"/>
    <w:rsid w:val="001516AA"/>
    <w:rsid w:val="00155A46"/>
    <w:rsid w:val="00167C1E"/>
    <w:rsid w:val="00177D92"/>
    <w:rsid w:val="00182DC9"/>
    <w:rsid w:val="001862E2"/>
    <w:rsid w:val="001A7B3D"/>
    <w:rsid w:val="001C1E42"/>
    <w:rsid w:val="001D275A"/>
    <w:rsid w:val="001D5384"/>
    <w:rsid w:val="001E0E8F"/>
    <w:rsid w:val="00200FED"/>
    <w:rsid w:val="002028E9"/>
    <w:rsid w:val="00210DC1"/>
    <w:rsid w:val="00223E1F"/>
    <w:rsid w:val="00227721"/>
    <w:rsid w:val="00230876"/>
    <w:rsid w:val="00246D43"/>
    <w:rsid w:val="00247252"/>
    <w:rsid w:val="00267E50"/>
    <w:rsid w:val="0029010C"/>
    <w:rsid w:val="002972D7"/>
    <w:rsid w:val="002A55EA"/>
    <w:rsid w:val="002B1E50"/>
    <w:rsid w:val="002B5B83"/>
    <w:rsid w:val="002C2409"/>
    <w:rsid w:val="002D6966"/>
    <w:rsid w:val="00302D0D"/>
    <w:rsid w:val="00303B99"/>
    <w:rsid w:val="00317403"/>
    <w:rsid w:val="003352C6"/>
    <w:rsid w:val="00351C51"/>
    <w:rsid w:val="00366EA4"/>
    <w:rsid w:val="003D5F62"/>
    <w:rsid w:val="003E686A"/>
    <w:rsid w:val="003F7352"/>
    <w:rsid w:val="0040568D"/>
    <w:rsid w:val="00410DAD"/>
    <w:rsid w:val="0043365B"/>
    <w:rsid w:val="0045708F"/>
    <w:rsid w:val="0047037D"/>
    <w:rsid w:val="0049492D"/>
    <w:rsid w:val="00494EA8"/>
    <w:rsid w:val="004C198A"/>
    <w:rsid w:val="004F1184"/>
    <w:rsid w:val="004F7767"/>
    <w:rsid w:val="00513215"/>
    <w:rsid w:val="00527BFF"/>
    <w:rsid w:val="00534196"/>
    <w:rsid w:val="00544664"/>
    <w:rsid w:val="00551AA9"/>
    <w:rsid w:val="00555266"/>
    <w:rsid w:val="00563448"/>
    <w:rsid w:val="00565520"/>
    <w:rsid w:val="00593EC5"/>
    <w:rsid w:val="005C051D"/>
    <w:rsid w:val="005F4E17"/>
    <w:rsid w:val="006062B7"/>
    <w:rsid w:val="00631E73"/>
    <w:rsid w:val="0063456B"/>
    <w:rsid w:val="00653078"/>
    <w:rsid w:val="006548B7"/>
    <w:rsid w:val="006609B2"/>
    <w:rsid w:val="006868DD"/>
    <w:rsid w:val="006870A4"/>
    <w:rsid w:val="00697C4A"/>
    <w:rsid w:val="006D3E15"/>
    <w:rsid w:val="00704F59"/>
    <w:rsid w:val="00715346"/>
    <w:rsid w:val="00716537"/>
    <w:rsid w:val="00727305"/>
    <w:rsid w:val="0073621E"/>
    <w:rsid w:val="007460A6"/>
    <w:rsid w:val="00752EEA"/>
    <w:rsid w:val="0076067B"/>
    <w:rsid w:val="0077267C"/>
    <w:rsid w:val="00777A80"/>
    <w:rsid w:val="00782D70"/>
    <w:rsid w:val="007830E9"/>
    <w:rsid w:val="00783A66"/>
    <w:rsid w:val="00796752"/>
    <w:rsid w:val="007C4B74"/>
    <w:rsid w:val="007C7CEF"/>
    <w:rsid w:val="007F2792"/>
    <w:rsid w:val="007F4AFD"/>
    <w:rsid w:val="0080427F"/>
    <w:rsid w:val="00804DDF"/>
    <w:rsid w:val="008100E8"/>
    <w:rsid w:val="00816694"/>
    <w:rsid w:val="008316AB"/>
    <w:rsid w:val="008464D3"/>
    <w:rsid w:val="00854887"/>
    <w:rsid w:val="00856DC6"/>
    <w:rsid w:val="00861B37"/>
    <w:rsid w:val="0088512E"/>
    <w:rsid w:val="00887BFF"/>
    <w:rsid w:val="00891317"/>
    <w:rsid w:val="00895C49"/>
    <w:rsid w:val="008C044F"/>
    <w:rsid w:val="008F0497"/>
    <w:rsid w:val="00902904"/>
    <w:rsid w:val="00904F29"/>
    <w:rsid w:val="00916FBE"/>
    <w:rsid w:val="0092658D"/>
    <w:rsid w:val="009319E0"/>
    <w:rsid w:val="00937A24"/>
    <w:rsid w:val="009465C7"/>
    <w:rsid w:val="009515C6"/>
    <w:rsid w:val="00962493"/>
    <w:rsid w:val="00963D5B"/>
    <w:rsid w:val="00975D28"/>
    <w:rsid w:val="00976DD3"/>
    <w:rsid w:val="00991A5C"/>
    <w:rsid w:val="009930C1"/>
    <w:rsid w:val="009E56E5"/>
    <w:rsid w:val="009F29AF"/>
    <w:rsid w:val="00A11953"/>
    <w:rsid w:val="00A12C75"/>
    <w:rsid w:val="00A12E90"/>
    <w:rsid w:val="00A138AB"/>
    <w:rsid w:val="00A328ED"/>
    <w:rsid w:val="00A465A0"/>
    <w:rsid w:val="00A56DCA"/>
    <w:rsid w:val="00A56E89"/>
    <w:rsid w:val="00A571E9"/>
    <w:rsid w:val="00A7151F"/>
    <w:rsid w:val="00A73B18"/>
    <w:rsid w:val="00A812E6"/>
    <w:rsid w:val="00A826DA"/>
    <w:rsid w:val="00AA2909"/>
    <w:rsid w:val="00AA7A2D"/>
    <w:rsid w:val="00AB1916"/>
    <w:rsid w:val="00AB7335"/>
    <w:rsid w:val="00AD21CD"/>
    <w:rsid w:val="00AD34AA"/>
    <w:rsid w:val="00AE0FDC"/>
    <w:rsid w:val="00AE5D81"/>
    <w:rsid w:val="00AF3CA2"/>
    <w:rsid w:val="00AF4440"/>
    <w:rsid w:val="00AF50DC"/>
    <w:rsid w:val="00B13760"/>
    <w:rsid w:val="00B30DD2"/>
    <w:rsid w:val="00B3273E"/>
    <w:rsid w:val="00B36B69"/>
    <w:rsid w:val="00B4466D"/>
    <w:rsid w:val="00B55A8F"/>
    <w:rsid w:val="00B8265C"/>
    <w:rsid w:val="00B83C97"/>
    <w:rsid w:val="00B85883"/>
    <w:rsid w:val="00BB1C40"/>
    <w:rsid w:val="00BB6180"/>
    <w:rsid w:val="00BB6636"/>
    <w:rsid w:val="00BB731F"/>
    <w:rsid w:val="00BD007D"/>
    <w:rsid w:val="00BE0CCD"/>
    <w:rsid w:val="00BE4F3A"/>
    <w:rsid w:val="00BF0602"/>
    <w:rsid w:val="00BF130C"/>
    <w:rsid w:val="00BF2354"/>
    <w:rsid w:val="00C23338"/>
    <w:rsid w:val="00C26758"/>
    <w:rsid w:val="00C33F14"/>
    <w:rsid w:val="00C3587B"/>
    <w:rsid w:val="00C5306F"/>
    <w:rsid w:val="00C575C8"/>
    <w:rsid w:val="00C734A6"/>
    <w:rsid w:val="00C820A9"/>
    <w:rsid w:val="00C85D8D"/>
    <w:rsid w:val="00CC1200"/>
    <w:rsid w:val="00CC1423"/>
    <w:rsid w:val="00CC4CE8"/>
    <w:rsid w:val="00CE0D65"/>
    <w:rsid w:val="00CE1BA1"/>
    <w:rsid w:val="00CE27B5"/>
    <w:rsid w:val="00CE63B2"/>
    <w:rsid w:val="00CF2473"/>
    <w:rsid w:val="00D00D51"/>
    <w:rsid w:val="00D031E7"/>
    <w:rsid w:val="00D10971"/>
    <w:rsid w:val="00D15307"/>
    <w:rsid w:val="00D3160F"/>
    <w:rsid w:val="00D3437B"/>
    <w:rsid w:val="00D4453B"/>
    <w:rsid w:val="00D45A86"/>
    <w:rsid w:val="00D510AE"/>
    <w:rsid w:val="00D51824"/>
    <w:rsid w:val="00D62303"/>
    <w:rsid w:val="00D62A7B"/>
    <w:rsid w:val="00D765AD"/>
    <w:rsid w:val="00DA05DD"/>
    <w:rsid w:val="00DA4D3B"/>
    <w:rsid w:val="00DA4E8D"/>
    <w:rsid w:val="00DA79B4"/>
    <w:rsid w:val="00DC3A3C"/>
    <w:rsid w:val="00DE64E0"/>
    <w:rsid w:val="00E03370"/>
    <w:rsid w:val="00E03C12"/>
    <w:rsid w:val="00E066D0"/>
    <w:rsid w:val="00E20C32"/>
    <w:rsid w:val="00E40034"/>
    <w:rsid w:val="00E46417"/>
    <w:rsid w:val="00E469C5"/>
    <w:rsid w:val="00E50252"/>
    <w:rsid w:val="00E57B2F"/>
    <w:rsid w:val="00E62CE5"/>
    <w:rsid w:val="00E6719E"/>
    <w:rsid w:val="00E81EFA"/>
    <w:rsid w:val="00E92A98"/>
    <w:rsid w:val="00E9469E"/>
    <w:rsid w:val="00EA6E87"/>
    <w:rsid w:val="00EA7AB9"/>
    <w:rsid w:val="00EB1E82"/>
    <w:rsid w:val="00ED36DC"/>
    <w:rsid w:val="00EE2F16"/>
    <w:rsid w:val="00EF624D"/>
    <w:rsid w:val="00F216FE"/>
    <w:rsid w:val="00F354A7"/>
    <w:rsid w:val="00F45807"/>
    <w:rsid w:val="00F85067"/>
    <w:rsid w:val="00F926E7"/>
    <w:rsid w:val="00FA394B"/>
    <w:rsid w:val="00FA68C6"/>
    <w:rsid w:val="00FC214B"/>
    <w:rsid w:val="00FC7346"/>
    <w:rsid w:val="00FD6AA3"/>
    <w:rsid w:val="00FE680B"/>
    <w:rsid w:val="00FE6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7DE9E"/>
  <w15:docId w15:val="{1CBCB3D5-B197-4AE2-918C-9551C7B23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0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20C3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3">
    <w:name w:val="Hyperlink"/>
    <w:uiPriority w:val="99"/>
    <w:rsid w:val="00E20C32"/>
    <w:rPr>
      <w:rFonts w:cs="Times New Roman"/>
      <w:color w:val="0000FF"/>
      <w:u w:val="single"/>
    </w:rPr>
  </w:style>
  <w:style w:type="paragraph" w:styleId="a4">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
    <w:basedOn w:val="a"/>
    <w:link w:val="a5"/>
    <w:uiPriority w:val="34"/>
    <w:qFormat/>
    <w:rsid w:val="00E20C32"/>
    <w:pPr>
      <w:spacing w:after="0" w:line="240" w:lineRule="auto"/>
      <w:ind w:left="720"/>
      <w:contextualSpacing/>
    </w:pPr>
    <w:rPr>
      <w:rFonts w:ascii="Times New Roman" w:eastAsia="Times New Roman" w:hAnsi="Times New Roman" w:cs="Times New Roman"/>
      <w:sz w:val="24"/>
      <w:szCs w:val="24"/>
    </w:rPr>
  </w:style>
  <w:style w:type="character" w:customStyle="1" w:styleId="a5">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4"/>
    <w:uiPriority w:val="34"/>
    <w:locked/>
    <w:rsid w:val="00E20C32"/>
    <w:rPr>
      <w:rFonts w:ascii="Times New Roman" w:eastAsia="Times New Roman" w:hAnsi="Times New Roman" w:cs="Times New Roman"/>
      <w:sz w:val="24"/>
      <w:szCs w:val="24"/>
    </w:rPr>
  </w:style>
  <w:style w:type="character" w:customStyle="1" w:styleId="rvts48220">
    <w:name w:val="rvts48220"/>
    <w:rsid w:val="00544664"/>
    <w:rPr>
      <w:rFonts w:ascii="Arial" w:hAnsi="Arial"/>
      <w:color w:val="000000"/>
      <w:sz w:val="20"/>
      <w:u w:val="none"/>
      <w:effect w:val="none"/>
    </w:rPr>
  </w:style>
  <w:style w:type="paragraph" w:styleId="a6">
    <w:name w:val="Normal (Web)"/>
    <w:basedOn w:val="a"/>
    <w:uiPriority w:val="99"/>
    <w:rsid w:val="00B85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Т Обычный"/>
    <w:basedOn w:val="a"/>
    <w:link w:val="a8"/>
    <w:uiPriority w:val="99"/>
    <w:rsid w:val="00B85883"/>
    <w:pPr>
      <w:spacing w:before="60" w:after="60" w:line="240" w:lineRule="auto"/>
    </w:pPr>
    <w:rPr>
      <w:rFonts w:ascii="Calibri" w:eastAsia="Calibri" w:hAnsi="Calibri" w:cs="Times New Roman"/>
      <w:sz w:val="24"/>
      <w:szCs w:val="24"/>
    </w:rPr>
  </w:style>
  <w:style w:type="character" w:customStyle="1" w:styleId="a8">
    <w:name w:val="Т Обычный Знак"/>
    <w:link w:val="a7"/>
    <w:uiPriority w:val="99"/>
    <w:locked/>
    <w:rsid w:val="00B85883"/>
    <w:rPr>
      <w:rFonts w:ascii="Calibri" w:eastAsia="Calibri" w:hAnsi="Calibri" w:cs="Times New Roman"/>
      <w:sz w:val="24"/>
      <w:szCs w:val="24"/>
    </w:rPr>
  </w:style>
  <w:style w:type="character" w:customStyle="1" w:styleId="FontStyle12">
    <w:name w:val="Font Style12"/>
    <w:rsid w:val="00B85883"/>
    <w:rPr>
      <w:rFonts w:ascii="Times New Roman" w:hAnsi="Times New Roman" w:cs="Times New Roman"/>
      <w:sz w:val="22"/>
      <w:szCs w:val="22"/>
    </w:rPr>
  </w:style>
  <w:style w:type="table" w:styleId="a9">
    <w:name w:val="Table Grid"/>
    <w:basedOn w:val="a1"/>
    <w:uiPriority w:val="39"/>
    <w:rsid w:val="00E57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b"/>
    <w:uiPriority w:val="99"/>
    <w:unhideWhenUsed/>
    <w:qFormat/>
    <w:rsid w:val="00783A66"/>
    <w:pPr>
      <w:spacing w:after="0" w:line="240" w:lineRule="auto"/>
    </w:pPr>
    <w:rPr>
      <w:rFonts w:ascii="Calibri" w:eastAsia="Calibri" w:hAnsi="Calibri" w:cs="Times New Roman"/>
      <w:sz w:val="20"/>
      <w:szCs w:val="20"/>
    </w:rPr>
  </w:style>
  <w:style w:type="character" w:customStyle="1" w:styleId="ab">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a"/>
    <w:uiPriority w:val="99"/>
    <w:rsid w:val="00783A66"/>
    <w:rPr>
      <w:rFonts w:ascii="Calibri" w:eastAsia="Calibri" w:hAnsi="Calibri" w:cs="Times New Roman"/>
      <w:sz w:val="20"/>
      <w:szCs w:val="20"/>
    </w:rPr>
  </w:style>
  <w:style w:type="character" w:styleId="ac">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OT-ÈÂ Зн,fr"/>
    <w:uiPriority w:val="99"/>
    <w:qFormat/>
    <w:rsid w:val="00783A66"/>
    <w:rPr>
      <w:rFonts w:ascii="Times New Roman" w:hAnsi="Times New Roman" w:cs="Times New Roman"/>
      <w:vertAlign w:val="superscript"/>
    </w:rPr>
  </w:style>
  <w:style w:type="paragraph" w:styleId="2">
    <w:name w:val="Body Text Indent 2"/>
    <w:basedOn w:val="a"/>
    <w:link w:val="20"/>
    <w:uiPriority w:val="99"/>
    <w:rsid w:val="00727305"/>
    <w:pPr>
      <w:spacing w:after="120" w:line="480" w:lineRule="auto"/>
      <w:ind w:left="283"/>
    </w:pPr>
    <w:rPr>
      <w:rFonts w:ascii="NTTimes/Cyrillic" w:eastAsia="Times New Roman" w:hAnsi="NTTimes/Cyrillic" w:cs="Times New Roman"/>
      <w:sz w:val="24"/>
      <w:szCs w:val="20"/>
      <w:lang w:val="en-US"/>
    </w:rPr>
  </w:style>
  <w:style w:type="character" w:customStyle="1" w:styleId="20">
    <w:name w:val="Основной текст с отступом 2 Знак"/>
    <w:basedOn w:val="a0"/>
    <w:link w:val="2"/>
    <w:uiPriority w:val="99"/>
    <w:rsid w:val="00727305"/>
    <w:rPr>
      <w:rFonts w:ascii="NTTimes/Cyrillic" w:eastAsia="Times New Roman" w:hAnsi="NTTimes/Cyrillic" w:cs="Times New Roman"/>
      <w:sz w:val="24"/>
      <w:szCs w:val="20"/>
      <w:lang w:val="en-US"/>
    </w:rPr>
  </w:style>
  <w:style w:type="character" w:customStyle="1" w:styleId="ad">
    <w:name w:val="комментарий"/>
    <w:rsid w:val="00D15307"/>
    <w:rPr>
      <w:i/>
      <w:iCs/>
      <w:u w:val="single"/>
      <w:shd w:val="clear" w:color="auto" w:fill="FFFF99"/>
    </w:rPr>
  </w:style>
  <w:style w:type="character" w:customStyle="1" w:styleId="white-space-normal">
    <w:name w:val="white-space-normal"/>
    <w:basedOn w:val="a0"/>
    <w:rsid w:val="00BD007D"/>
  </w:style>
  <w:style w:type="paragraph" w:customStyle="1" w:styleId="1n">
    <w:name w:val="Заголовок А.1.n"/>
    <w:basedOn w:val="a"/>
    <w:rsid w:val="00BD007D"/>
    <w:pPr>
      <w:numPr>
        <w:numId w:val="3"/>
      </w:numPr>
      <w:tabs>
        <w:tab w:val="num" w:pos="0"/>
      </w:tabs>
      <w:spacing w:after="120" w:line="276" w:lineRule="auto"/>
      <w:ind w:left="0" w:firstLine="0"/>
    </w:pPr>
    <w:rPr>
      <w:rFonts w:ascii="Arial" w:eastAsia="Calibri" w:hAnsi="Arial" w:cs="Arial"/>
      <w:sz w:val="20"/>
      <w:szCs w:val="20"/>
      <w:lang w:eastAsia="en-GB"/>
    </w:rPr>
  </w:style>
  <w:style w:type="paragraph" w:styleId="ae">
    <w:name w:val="annotation text"/>
    <w:basedOn w:val="a"/>
    <w:link w:val="af"/>
    <w:uiPriority w:val="99"/>
    <w:unhideWhenUsed/>
    <w:rsid w:val="00DA4E8D"/>
    <w:pPr>
      <w:spacing w:line="240" w:lineRule="auto"/>
    </w:pPr>
    <w:rPr>
      <w:sz w:val="20"/>
      <w:szCs w:val="20"/>
    </w:rPr>
  </w:style>
  <w:style w:type="character" w:customStyle="1" w:styleId="af">
    <w:name w:val="Текст примечания Знак"/>
    <w:basedOn w:val="a0"/>
    <w:link w:val="ae"/>
    <w:uiPriority w:val="99"/>
    <w:rsid w:val="00DA4E8D"/>
    <w:rPr>
      <w:sz w:val="20"/>
      <w:szCs w:val="20"/>
    </w:rPr>
  </w:style>
  <w:style w:type="paragraph" w:styleId="af0">
    <w:name w:val="annotation subject"/>
    <w:basedOn w:val="ae"/>
    <w:next w:val="ae"/>
    <w:link w:val="af1"/>
    <w:uiPriority w:val="99"/>
    <w:semiHidden/>
    <w:rsid w:val="00DA4E8D"/>
    <w:pPr>
      <w:spacing w:after="200"/>
    </w:pPr>
    <w:rPr>
      <w:rFonts w:ascii="Calibri" w:eastAsia="Calibri" w:hAnsi="Calibri" w:cs="Times New Roman"/>
      <w:b/>
      <w:bCs/>
    </w:rPr>
  </w:style>
  <w:style w:type="character" w:customStyle="1" w:styleId="af1">
    <w:name w:val="Тема примечания Знак"/>
    <w:basedOn w:val="af"/>
    <w:link w:val="af0"/>
    <w:uiPriority w:val="99"/>
    <w:semiHidden/>
    <w:rsid w:val="00DA4E8D"/>
    <w:rPr>
      <w:rFonts w:ascii="Calibri" w:eastAsia="Calibri" w:hAnsi="Calibri" w:cs="Times New Roman"/>
      <w:b/>
      <w:bCs/>
      <w:sz w:val="20"/>
      <w:szCs w:val="20"/>
    </w:rPr>
  </w:style>
  <w:style w:type="paragraph" w:styleId="af2">
    <w:name w:val="Balloon Text"/>
    <w:basedOn w:val="a"/>
    <w:link w:val="af3"/>
    <w:uiPriority w:val="99"/>
    <w:semiHidden/>
    <w:unhideWhenUsed/>
    <w:rsid w:val="00854887"/>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854887"/>
    <w:rPr>
      <w:rFonts w:ascii="Segoe UI" w:hAnsi="Segoe UI" w:cs="Segoe UI"/>
      <w:sz w:val="18"/>
      <w:szCs w:val="18"/>
    </w:rPr>
  </w:style>
  <w:style w:type="character" w:styleId="af4">
    <w:name w:val="annotation reference"/>
    <w:basedOn w:val="a0"/>
    <w:uiPriority w:val="99"/>
    <w:semiHidden/>
    <w:unhideWhenUsed/>
    <w:rsid w:val="00AA2909"/>
    <w:rPr>
      <w:sz w:val="16"/>
      <w:szCs w:val="16"/>
    </w:rPr>
  </w:style>
  <w:style w:type="paragraph" w:styleId="af5">
    <w:name w:val="header"/>
    <w:basedOn w:val="a"/>
    <w:link w:val="af6"/>
    <w:uiPriority w:val="99"/>
    <w:unhideWhenUsed/>
    <w:rsid w:val="00904F29"/>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904F29"/>
  </w:style>
  <w:style w:type="paragraph" w:styleId="af7">
    <w:name w:val="footer"/>
    <w:basedOn w:val="a"/>
    <w:link w:val="af8"/>
    <w:uiPriority w:val="99"/>
    <w:unhideWhenUsed/>
    <w:rsid w:val="00904F29"/>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904F29"/>
  </w:style>
  <w:style w:type="paragraph" w:styleId="af9">
    <w:name w:val="Revision"/>
    <w:hidden/>
    <w:uiPriority w:val="99"/>
    <w:semiHidden/>
    <w:rsid w:val="00904F29"/>
    <w:pPr>
      <w:spacing w:after="0" w:line="240" w:lineRule="auto"/>
    </w:pPr>
  </w:style>
  <w:style w:type="character" w:customStyle="1" w:styleId="1">
    <w:name w:val="Неразрешенное упоминание1"/>
    <w:basedOn w:val="a0"/>
    <w:uiPriority w:val="99"/>
    <w:semiHidden/>
    <w:unhideWhenUsed/>
    <w:rsid w:val="00902904"/>
    <w:rPr>
      <w:color w:val="605E5C"/>
      <w:shd w:val="clear" w:color="auto" w:fill="E1DFDD"/>
    </w:rPr>
  </w:style>
  <w:style w:type="paragraph" w:customStyle="1" w:styleId="Style6">
    <w:name w:val="Style6"/>
    <w:basedOn w:val="a"/>
    <w:uiPriority w:val="99"/>
    <w:rsid w:val="00A826DA"/>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ru-RU"/>
    </w:rPr>
  </w:style>
  <w:style w:type="character" w:customStyle="1" w:styleId="FontStyle64">
    <w:name w:val="Font Style64"/>
    <w:basedOn w:val="a0"/>
    <w:uiPriority w:val="99"/>
    <w:rsid w:val="00A826DA"/>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plava.vh.au@yandex.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plava.vh.au@yandex.ru" TargetMode="External"/><Relationship Id="rId5" Type="http://schemas.openxmlformats.org/officeDocument/2006/relationships/webSettings" Target="webSettings.xml"/><Relationship Id="rId10" Type="http://schemas.openxmlformats.org/officeDocument/2006/relationships/hyperlink" Target="https://trade.nistp.ru" TargetMode="External"/><Relationship Id="rId4" Type="http://schemas.openxmlformats.org/officeDocument/2006/relationships/settings" Target="settings.xml"/><Relationship Id="rId9" Type="http://schemas.openxmlformats.org/officeDocument/2006/relationships/hyperlink" Target="mailto:ku.kmus2@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9F2DA-D9FE-4C7B-B497-E3F7968C8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2048</Words>
  <Characters>11679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13700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Рябцева Дарья Алексеевна</dc:creator>
  <cp:lastModifiedBy>Denis</cp:lastModifiedBy>
  <cp:revision>3</cp:revision>
  <dcterms:created xsi:type="dcterms:W3CDTF">2024-10-30T13:14:00Z</dcterms:created>
  <dcterms:modified xsi:type="dcterms:W3CDTF">2024-10-30T13:55:00Z</dcterms:modified>
</cp:coreProperties>
</file>