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7E" w:rsidRPr="00F27A7E" w:rsidRDefault="00955E94" w:rsidP="00F27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F27A7E">
        <w:rPr>
          <w:rStyle w:val="None"/>
          <w:rFonts w:ascii="Times New Roman" w:hAnsi="Times New Roman" w:cs="Times New Roman"/>
          <w:b/>
          <w:bCs/>
          <w:sz w:val="24"/>
          <w:szCs w:val="24"/>
        </w:rPr>
        <w:t>И</w:t>
      </w:r>
      <w:r w:rsidR="004A19D3" w:rsidRPr="00F27A7E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звещение о проведении торгов по реализации </w:t>
      </w:r>
      <w:r w:rsidR="00F27A7E" w:rsidRPr="00F27A7E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  <w:t>½ доли в праве на:</w:t>
      </w:r>
    </w:p>
    <w:p w:rsidR="00F27A7E" w:rsidRPr="00F27A7E" w:rsidRDefault="00F27A7E" w:rsidP="00F27A7E">
      <w:pPr>
        <w:pStyle w:val="rvps48222"/>
        <w:spacing w:after="0"/>
        <w:jc w:val="center"/>
        <w:rPr>
          <w:rFonts w:cs="Times New Roman"/>
          <w:b/>
          <w:color w:val="auto"/>
          <w:bdr w:val="none" w:sz="0" w:space="0" w:color="auto"/>
          <w:lang w:eastAsia="en-US"/>
        </w:rPr>
      </w:pPr>
      <w:r w:rsidRPr="00F27A7E">
        <w:rPr>
          <w:rFonts w:cs="Times New Roman"/>
          <w:b/>
          <w:bCs/>
          <w:color w:val="auto"/>
          <w:bdr w:val="none" w:sz="0" w:space="0" w:color="auto"/>
          <w:lang w:eastAsia="en-US"/>
        </w:rPr>
        <w:t>земельный участок,</w:t>
      </w:r>
      <w:r w:rsidRPr="00F27A7E">
        <w:rPr>
          <w:rFonts w:cs="Times New Roman"/>
          <w:b/>
          <w:color w:val="auto"/>
          <w:bdr w:val="none" w:sz="0" w:space="0" w:color="auto"/>
          <w:lang w:eastAsia="en-US"/>
        </w:rPr>
        <w:t xml:space="preserve"> площадью 10 000 кв. м, с кадастровым номером </w:t>
      </w:r>
      <w:r w:rsidRPr="00F27A7E">
        <w:rPr>
          <w:rFonts w:cs="Times New Roman"/>
          <w:b/>
          <w:bCs/>
          <w:color w:val="auto"/>
          <w:bdr w:val="none" w:sz="0" w:space="0" w:color="auto"/>
          <w:lang w:eastAsia="en-US"/>
        </w:rPr>
        <w:t>50:20:0020208:9060; здание</w:t>
      </w:r>
      <w:r w:rsidRPr="00F27A7E">
        <w:rPr>
          <w:rFonts w:cs="Times New Roman"/>
          <w:b/>
          <w:color w:val="auto"/>
          <w:bdr w:val="none" w:sz="0" w:space="0" w:color="auto"/>
          <w:lang w:eastAsia="en-US"/>
        </w:rPr>
        <w:t xml:space="preserve">, с кадастровым номером </w:t>
      </w:r>
      <w:r w:rsidRPr="00F27A7E">
        <w:rPr>
          <w:rFonts w:cs="Times New Roman"/>
          <w:b/>
          <w:bCs/>
          <w:color w:val="auto"/>
          <w:bdr w:val="none" w:sz="0" w:space="0" w:color="auto"/>
          <w:lang w:eastAsia="en-US"/>
        </w:rPr>
        <w:t>50:20:0020206:80,</w:t>
      </w:r>
      <w:r w:rsidRPr="00F27A7E"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</w:p>
    <w:p w:rsidR="009F6FFC" w:rsidRPr="00F27A7E" w:rsidRDefault="00F27A7E" w:rsidP="00F27A7E">
      <w:pPr>
        <w:pStyle w:val="rvps48222"/>
        <w:spacing w:after="0"/>
        <w:jc w:val="center"/>
        <w:rPr>
          <w:rStyle w:val="None"/>
          <w:rFonts w:cs="Times New Roman"/>
          <w:b/>
          <w:bCs/>
        </w:rPr>
      </w:pPr>
      <w:r w:rsidRPr="00F27A7E">
        <w:rPr>
          <w:rFonts w:cs="Times New Roman"/>
          <w:b/>
          <w:color w:val="auto"/>
          <w:bdr w:val="none" w:sz="0" w:space="0" w:color="auto"/>
          <w:lang w:eastAsia="en-US"/>
        </w:rPr>
        <w:t xml:space="preserve">площадью 592 кв. м.; </w:t>
      </w:r>
      <w:r w:rsidRPr="00F27A7E">
        <w:rPr>
          <w:rFonts w:cs="Times New Roman"/>
          <w:b/>
          <w:bCs/>
          <w:color w:val="auto"/>
          <w:bdr w:val="none" w:sz="0" w:space="0" w:color="auto"/>
          <w:lang w:eastAsia="en-US"/>
        </w:rPr>
        <w:t>здание</w:t>
      </w:r>
      <w:r w:rsidRPr="00F27A7E">
        <w:rPr>
          <w:rFonts w:cs="Times New Roman"/>
          <w:b/>
          <w:color w:val="auto"/>
          <w:bdr w:val="none" w:sz="0" w:space="0" w:color="auto"/>
          <w:lang w:eastAsia="en-US"/>
        </w:rPr>
        <w:t>, с кадастровым номером</w:t>
      </w:r>
      <w:r w:rsidRPr="00F27A7E">
        <w:rPr>
          <w:rFonts w:cs="Times New Roman"/>
          <w:b/>
          <w:bCs/>
          <w:color w:val="auto"/>
          <w:bdr w:val="none" w:sz="0" w:space="0" w:color="auto"/>
          <w:lang w:eastAsia="en-US"/>
        </w:rPr>
        <w:t xml:space="preserve"> 50:20:0020202:3414</w:t>
      </w:r>
      <w:r w:rsidRPr="00F27A7E">
        <w:rPr>
          <w:rFonts w:cs="Times New Roman"/>
          <w:b/>
          <w:color w:val="auto"/>
          <w:bdr w:val="none" w:sz="0" w:space="0" w:color="auto"/>
          <w:lang w:eastAsia="en-US"/>
        </w:rPr>
        <w:t>, площадью 698,6 кв. м.</w:t>
      </w:r>
    </w:p>
    <w:p w:rsidR="007A5DC5" w:rsidRDefault="007A5DC5">
      <w:pPr>
        <w:spacing w:after="0" w:line="240" w:lineRule="auto"/>
        <w:outlineLvl w:val="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7A5DC5" w:rsidRDefault="00955E94">
      <w:pPr>
        <w:widowControl w:val="0"/>
        <w:tabs>
          <w:tab w:val="left" w:pos="9979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Организатор торгов:</w:t>
      </w:r>
      <w:r>
        <w:rPr>
          <w:rStyle w:val="None"/>
          <w:rFonts w:ascii="Times New Roman" w:hAnsi="Times New Roman"/>
          <w:sz w:val="24"/>
          <w:szCs w:val="24"/>
        </w:rPr>
        <w:t xml:space="preserve"> ООО «Ассет Менеджмент». </w:t>
      </w:r>
    </w:p>
    <w:p w:rsidR="007A5DC5" w:rsidRDefault="00955E94">
      <w:pPr>
        <w:pStyle w:val="a5"/>
        <w:ind w:left="0"/>
        <w:jc w:val="both"/>
        <w:rPr>
          <w:rStyle w:val="None"/>
        </w:rPr>
      </w:pPr>
      <w:r>
        <w:rPr>
          <w:rStyle w:val="None"/>
          <w:b/>
          <w:bCs/>
        </w:rPr>
        <w:t xml:space="preserve">Контактные данные Организатора торгов: </w:t>
      </w:r>
      <w:r>
        <w:rPr>
          <w:rStyle w:val="None"/>
        </w:rPr>
        <w:t xml:space="preserve">тел.: +7 (495) 204-23-75, </w:t>
      </w:r>
      <w:r>
        <w:rPr>
          <w:rStyle w:val="None"/>
          <w:lang w:val="en-US"/>
        </w:rPr>
        <w:t>e</w:t>
      </w:r>
      <w:r>
        <w:rPr>
          <w:rStyle w:val="None"/>
        </w:rPr>
        <w:t>-</w:t>
      </w:r>
      <w:r>
        <w:rPr>
          <w:rStyle w:val="None"/>
          <w:lang w:val="en-US"/>
        </w:rPr>
        <w:t>mail</w:t>
      </w:r>
      <w:r>
        <w:rPr>
          <w:rStyle w:val="None"/>
        </w:rPr>
        <w:t xml:space="preserve">: </w:t>
      </w:r>
      <w:hyperlink r:id="rId6" w:history="1">
        <w:r>
          <w:rPr>
            <w:rStyle w:val="Hyperlink0"/>
          </w:rPr>
          <w:t>trade</w:t>
        </w:r>
        <w:r>
          <w:rPr>
            <w:rStyle w:val="None"/>
            <w:color w:val="0000FF"/>
            <w:u w:val="single" w:color="0000FF"/>
          </w:rPr>
          <w:t>@</w:t>
        </w:r>
        <w:r>
          <w:rPr>
            <w:rStyle w:val="Hyperlink0"/>
          </w:rPr>
          <w:t>asset</w:t>
        </w:r>
        <w:r>
          <w:rPr>
            <w:rStyle w:val="None"/>
            <w:color w:val="0000FF"/>
            <w:u w:val="single" w:color="0000FF"/>
          </w:rPr>
          <w:t>-</w:t>
        </w:r>
        <w:r>
          <w:rPr>
            <w:rStyle w:val="Hyperlink0"/>
          </w:rPr>
          <w:t>m</w:t>
        </w:r>
        <w:r>
          <w:rPr>
            <w:rStyle w:val="None"/>
            <w:color w:val="0000FF"/>
            <w:u w:val="single" w:color="0000FF"/>
          </w:rPr>
          <w:t>.</w:t>
        </w:r>
        <w:r>
          <w:rPr>
            <w:rStyle w:val="Hyperlink0"/>
          </w:rPr>
          <w:t>ru</w:t>
        </w:r>
      </w:hyperlink>
      <w:r>
        <w:rPr>
          <w:rStyle w:val="None"/>
        </w:rPr>
        <w:t xml:space="preserve">. </w:t>
      </w:r>
    </w:p>
    <w:p w:rsidR="007A5DC5" w:rsidRDefault="00955E94">
      <w:pPr>
        <w:pStyle w:val="a5"/>
        <w:ind w:left="0"/>
        <w:jc w:val="both"/>
        <w:rPr>
          <w:rStyle w:val="None"/>
          <w:b/>
          <w:bCs/>
          <w:shd w:val="clear" w:color="auto" w:fill="FFFF00"/>
        </w:rPr>
      </w:pPr>
      <w:r>
        <w:rPr>
          <w:rStyle w:val="None"/>
          <w:b/>
          <w:bCs/>
        </w:rPr>
        <w:t xml:space="preserve">Продавец имущества: </w:t>
      </w:r>
      <w:r w:rsidR="00F27A7E">
        <w:rPr>
          <w:rStyle w:val="None"/>
          <w:bCs/>
        </w:rPr>
        <w:t>П.П. Скотников</w:t>
      </w:r>
      <w:r>
        <w:rPr>
          <w:rStyle w:val="None"/>
        </w:rPr>
        <w:t xml:space="preserve"> </w:t>
      </w:r>
    </w:p>
    <w:p w:rsidR="007A5DC5" w:rsidRDefault="00955E94">
      <w:pPr>
        <w:widowControl w:val="0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Торги</w:t>
      </w:r>
      <w:r>
        <w:rPr>
          <w:rStyle w:val="None"/>
          <w:rFonts w:ascii="Times New Roman" w:hAnsi="Times New Roman"/>
          <w:sz w:val="24"/>
          <w:szCs w:val="24"/>
        </w:rPr>
        <w:t xml:space="preserve"> проводятся в форме электронного аукциона, открытого по составу участников и с открытой формой подачи предложений о цене («английский аукцион»).</w:t>
      </w: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Место проведения торгов: </w:t>
      </w:r>
      <w:r>
        <w:rPr>
          <w:rStyle w:val="None"/>
          <w:rFonts w:ascii="Times New Roman" w:hAnsi="Times New Roman"/>
          <w:sz w:val="24"/>
          <w:szCs w:val="24"/>
        </w:rPr>
        <w:t xml:space="preserve">торги проводятся на сайте Оператора электронной площадки АО «НИС» - </w:t>
      </w:r>
      <w:hyperlink r:id="rId7" w:history="1">
        <w:r w:rsidR="00F27A7E" w:rsidRPr="00802510">
          <w:rPr>
            <w:rStyle w:val="a3"/>
            <w:rFonts w:ascii="Times New Roman" w:hAnsi="Times New Roman" w:cs="Times New Roman"/>
            <w:sz w:val="24"/>
            <w:szCs w:val="24"/>
            <w:u w:color="0000FF"/>
            <w:lang w:val="en-US"/>
          </w:rPr>
          <w:t>https</w:t>
        </w:r>
        <w:r w:rsidR="00F27A7E" w:rsidRPr="00802510">
          <w:rPr>
            <w:rStyle w:val="a3"/>
            <w:rFonts w:ascii="Times New Roman" w:hAnsi="Times New Roman"/>
            <w:sz w:val="24"/>
            <w:szCs w:val="24"/>
            <w:u w:color="0000FF"/>
          </w:rPr>
          <w:t>://</w:t>
        </w:r>
        <w:r w:rsidR="00F27A7E" w:rsidRPr="00802510">
          <w:rPr>
            <w:rStyle w:val="a3"/>
            <w:rFonts w:ascii="Times New Roman" w:hAnsi="Times New Roman"/>
            <w:sz w:val="24"/>
            <w:szCs w:val="24"/>
            <w:u w:color="0000FF"/>
            <w:lang w:val="en-US"/>
          </w:rPr>
          <w:t>trade</w:t>
        </w:r>
        <w:r w:rsidR="00F27A7E" w:rsidRPr="00F27A7E">
          <w:rPr>
            <w:rStyle w:val="a3"/>
            <w:rFonts w:ascii="Times New Roman" w:hAnsi="Times New Roman"/>
            <w:sz w:val="24"/>
            <w:szCs w:val="24"/>
            <w:u w:color="0000FF"/>
          </w:rPr>
          <w:t>.</w:t>
        </w:r>
        <w:r w:rsidR="00F27A7E" w:rsidRPr="00802510">
          <w:rPr>
            <w:rStyle w:val="a3"/>
            <w:rFonts w:ascii="Times New Roman" w:hAnsi="Times New Roman" w:cs="Times New Roman"/>
            <w:sz w:val="24"/>
            <w:szCs w:val="24"/>
            <w:u w:color="0000FF"/>
            <w:lang w:val="en-US"/>
          </w:rPr>
          <w:t>nistp</w:t>
        </w:r>
        <w:r w:rsidR="00F27A7E" w:rsidRPr="00802510">
          <w:rPr>
            <w:rStyle w:val="a3"/>
            <w:rFonts w:ascii="Times New Roman" w:hAnsi="Times New Roman"/>
            <w:sz w:val="24"/>
            <w:szCs w:val="24"/>
            <w:u w:color="0000FF"/>
          </w:rPr>
          <w:t>.</w:t>
        </w:r>
        <w:r w:rsidR="00F27A7E" w:rsidRPr="00802510">
          <w:rPr>
            <w:rStyle w:val="a3"/>
            <w:rFonts w:ascii="Times New Roman" w:hAnsi="Times New Roman" w:cs="Times New Roman"/>
            <w:sz w:val="24"/>
            <w:szCs w:val="24"/>
            <w:u w:color="0000FF"/>
            <w:lang w:val="en-US"/>
          </w:rPr>
          <w:t>ru</w:t>
        </w:r>
        <w:r w:rsidR="00F27A7E" w:rsidRPr="00802510">
          <w:rPr>
            <w:rStyle w:val="a3"/>
            <w:rFonts w:ascii="Times New Roman" w:hAnsi="Times New Roman"/>
            <w:sz w:val="24"/>
            <w:szCs w:val="24"/>
            <w:u w:color="0000FF"/>
          </w:rPr>
          <w:t>/</w:t>
        </w:r>
      </w:hyperlink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Контактный телефон:</w:t>
      </w:r>
      <w:r>
        <w:rPr>
          <w:rStyle w:val="None"/>
          <w:rFonts w:ascii="Times New Roman" w:hAnsi="Times New Roman"/>
          <w:sz w:val="24"/>
          <w:szCs w:val="24"/>
        </w:rPr>
        <w:t xml:space="preserve"> +7 (495) 653-81-62.</w:t>
      </w:r>
    </w:p>
    <w:p w:rsidR="007A5DC5" w:rsidRDefault="00955E94">
      <w:pPr>
        <w:spacing w:after="9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lk63172383"/>
      <w:r>
        <w:rPr>
          <w:rStyle w:val="None"/>
          <w:rFonts w:ascii="Times New Roman" w:hAnsi="Times New Roman"/>
          <w:sz w:val="24"/>
          <w:szCs w:val="24"/>
        </w:rPr>
        <w:t xml:space="preserve">Извещение о торгах в электронной форме размещается в сети Интернет на сайте: АО «НИС»: </w:t>
      </w:r>
      <w:r>
        <w:rPr>
          <w:rStyle w:val="None"/>
          <w:rFonts w:ascii="Times New Roman" w:hAnsi="Times New Roman"/>
          <w:sz w:val="24"/>
          <w:szCs w:val="24"/>
          <w:u w:val="single"/>
        </w:rPr>
        <w:t>http</w:t>
      </w:r>
      <w:r>
        <w:rPr>
          <w:rStyle w:val="None"/>
          <w:rFonts w:ascii="Times New Roman" w:hAnsi="Times New Roman"/>
          <w:sz w:val="24"/>
          <w:szCs w:val="24"/>
          <w:u w:val="single"/>
          <w:lang w:val="en-US"/>
        </w:rPr>
        <w:t>s</w:t>
      </w:r>
      <w:r>
        <w:rPr>
          <w:rStyle w:val="None"/>
          <w:rFonts w:ascii="Times New Roman" w:hAnsi="Times New Roman"/>
          <w:sz w:val="24"/>
          <w:szCs w:val="24"/>
          <w:u w:val="single"/>
        </w:rPr>
        <w:t>://</w:t>
      </w:r>
      <w:r w:rsidR="00F27A7E">
        <w:rPr>
          <w:rStyle w:val="None"/>
          <w:rFonts w:ascii="Times New Roman" w:hAnsi="Times New Roman"/>
          <w:sz w:val="24"/>
          <w:szCs w:val="24"/>
          <w:u w:val="single"/>
          <w:lang w:val="en-US"/>
        </w:rPr>
        <w:t>trade</w:t>
      </w:r>
      <w:r w:rsidR="00F27A7E" w:rsidRPr="00F27A7E">
        <w:rPr>
          <w:rStyle w:val="None"/>
          <w:rFonts w:ascii="Times New Roman" w:hAnsi="Times New Roman"/>
          <w:sz w:val="24"/>
          <w:szCs w:val="24"/>
          <w:u w:val="single"/>
        </w:rPr>
        <w:t>.</w:t>
      </w:r>
      <w:r>
        <w:rPr>
          <w:rStyle w:val="None"/>
          <w:rFonts w:ascii="Times New Roman" w:hAnsi="Times New Roman"/>
          <w:sz w:val="24"/>
          <w:szCs w:val="24"/>
          <w:u w:val="single"/>
        </w:rPr>
        <w:t>nistp.ru/</w:t>
      </w:r>
      <w:r>
        <w:rPr>
          <w:rStyle w:val="None"/>
          <w:rFonts w:ascii="Times New Roman" w:hAnsi="Times New Roman"/>
          <w:sz w:val="24"/>
          <w:szCs w:val="24"/>
        </w:rPr>
        <w:t xml:space="preserve"> и на сайте Организатора торгов </w:t>
      </w:r>
      <w:hyperlink r:id="rId8" w:history="1">
        <w:r w:rsidR="00F2094A" w:rsidRPr="009A6799">
          <w:rPr>
            <w:rStyle w:val="a3"/>
            <w:rFonts w:ascii="Times New Roman" w:hAnsi="Times New Roman" w:cs="Times New Roman"/>
            <w:sz w:val="24"/>
            <w:szCs w:val="24"/>
            <w:u w:color="0000FF"/>
            <w:lang w:val="en-US"/>
          </w:rPr>
          <w:t>https</w:t>
        </w:r>
        <w:r w:rsidR="00F2094A" w:rsidRPr="009A6799">
          <w:rPr>
            <w:rStyle w:val="a3"/>
            <w:rFonts w:ascii="Times New Roman" w:hAnsi="Times New Roman"/>
            <w:sz w:val="24"/>
            <w:szCs w:val="24"/>
            <w:u w:color="0000FF"/>
          </w:rPr>
          <w:t>://</w:t>
        </w:r>
        <w:r w:rsidR="00F2094A" w:rsidRPr="009A6799">
          <w:rPr>
            <w:rStyle w:val="a3"/>
            <w:rFonts w:ascii="Times New Roman" w:hAnsi="Times New Roman" w:cs="Times New Roman"/>
            <w:sz w:val="24"/>
            <w:szCs w:val="24"/>
            <w:u w:color="0000FF"/>
            <w:lang w:val="en-US"/>
          </w:rPr>
          <w:t>asset</w:t>
        </w:r>
        <w:r w:rsidR="00F2094A" w:rsidRPr="009A6799">
          <w:rPr>
            <w:rStyle w:val="a3"/>
            <w:rFonts w:ascii="Times New Roman" w:hAnsi="Times New Roman"/>
            <w:sz w:val="24"/>
            <w:szCs w:val="24"/>
            <w:u w:color="0000FF"/>
          </w:rPr>
          <w:t>-</w:t>
        </w:r>
        <w:r w:rsidR="00F2094A" w:rsidRPr="009A6799">
          <w:rPr>
            <w:rStyle w:val="a3"/>
            <w:rFonts w:ascii="Times New Roman" w:hAnsi="Times New Roman" w:cs="Times New Roman"/>
            <w:sz w:val="24"/>
            <w:szCs w:val="24"/>
            <w:u w:color="0000FF"/>
            <w:lang w:val="en-US"/>
          </w:rPr>
          <w:t>m</w:t>
        </w:r>
        <w:r w:rsidR="00F2094A" w:rsidRPr="009A6799">
          <w:rPr>
            <w:rStyle w:val="a3"/>
            <w:rFonts w:ascii="Times New Roman" w:hAnsi="Times New Roman"/>
            <w:sz w:val="24"/>
            <w:szCs w:val="24"/>
            <w:u w:color="0000FF"/>
          </w:rPr>
          <w:t>.</w:t>
        </w:r>
        <w:r w:rsidR="00F2094A" w:rsidRPr="009A6799">
          <w:rPr>
            <w:rStyle w:val="a3"/>
            <w:rFonts w:ascii="Times New Roman" w:hAnsi="Times New Roman" w:cs="Times New Roman"/>
            <w:sz w:val="24"/>
            <w:szCs w:val="24"/>
            <w:u w:color="0000FF"/>
            <w:lang w:val="en-US"/>
          </w:rPr>
          <w:t>ru</w:t>
        </w:r>
        <w:r w:rsidR="00F2094A" w:rsidRPr="009A6799">
          <w:rPr>
            <w:rStyle w:val="a3"/>
            <w:rFonts w:ascii="Times New Roman" w:hAnsi="Times New Roman"/>
            <w:sz w:val="24"/>
            <w:szCs w:val="24"/>
            <w:u w:color="0000FF"/>
          </w:rPr>
          <w:t>/</w:t>
        </w:r>
      </w:hyperlink>
    </w:p>
    <w:p w:rsidR="007A5DC5" w:rsidRDefault="00955E94">
      <w:pPr>
        <w:pStyle w:val="Default"/>
        <w:tabs>
          <w:tab w:val="left" w:pos="1134"/>
        </w:tabs>
        <w:jc w:val="both"/>
      </w:pPr>
      <w:bookmarkStart w:id="1" w:name="_Hlk63172372"/>
      <w:r>
        <w:rPr>
          <w:rStyle w:val="None"/>
        </w:rPr>
        <w:t>Торги проходят в соответствии с регламентом электронной торговой площадки АО «НИС» (далее - ЭТП) и настоящим Извещением о проведении торгов.</w:t>
      </w:r>
    </w:p>
    <w:bookmarkEnd w:id="1"/>
    <w:p w:rsidR="007A5DC5" w:rsidRPr="00521C9F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C9F">
        <w:rPr>
          <w:rStyle w:val="None"/>
          <w:rFonts w:ascii="Times New Roman" w:hAnsi="Times New Roman"/>
          <w:sz w:val="24"/>
          <w:szCs w:val="24"/>
        </w:rPr>
        <w:t xml:space="preserve">Прием заявок осуществляется с </w:t>
      </w:r>
      <w:bookmarkEnd w:id="0"/>
      <w:r w:rsidR="004A19D3" w:rsidRPr="00521C9F">
        <w:rPr>
          <w:rStyle w:val="None"/>
          <w:rFonts w:ascii="Times New Roman" w:hAnsi="Times New Roman"/>
          <w:b/>
          <w:bCs/>
          <w:sz w:val="24"/>
          <w:szCs w:val="24"/>
        </w:rPr>
        <w:t>12</w:t>
      </w:r>
      <w:r w:rsidRPr="00521C9F">
        <w:rPr>
          <w:rStyle w:val="None"/>
          <w:rFonts w:ascii="Times New Roman" w:hAnsi="Times New Roman"/>
          <w:b/>
          <w:bCs/>
          <w:sz w:val="24"/>
          <w:szCs w:val="24"/>
        </w:rPr>
        <w:t>:00</w:t>
      </w:r>
      <w:r w:rsidRPr="00521C9F">
        <w:rPr>
          <w:rStyle w:val="None"/>
          <w:rFonts w:ascii="Times New Roman" w:hAnsi="Times New Roman"/>
          <w:sz w:val="24"/>
          <w:szCs w:val="24"/>
        </w:rPr>
        <w:t xml:space="preserve"> часов </w:t>
      </w:r>
      <w:r w:rsidR="00521C9F" w:rsidRPr="00521C9F">
        <w:rPr>
          <w:rStyle w:val="None"/>
          <w:rFonts w:ascii="Times New Roman" w:hAnsi="Times New Roman"/>
          <w:b/>
          <w:bCs/>
          <w:sz w:val="24"/>
          <w:szCs w:val="24"/>
        </w:rPr>
        <w:t>1</w:t>
      </w:r>
      <w:r w:rsidR="00D1600B">
        <w:rPr>
          <w:rStyle w:val="None"/>
          <w:rFonts w:ascii="Times New Roman" w:hAnsi="Times New Roman"/>
          <w:b/>
          <w:bCs/>
          <w:sz w:val="24"/>
          <w:szCs w:val="24"/>
        </w:rPr>
        <w:t>3</w:t>
      </w:r>
      <w:r w:rsidR="008917E3" w:rsidRPr="00521C9F">
        <w:rPr>
          <w:rStyle w:val="None"/>
          <w:rFonts w:ascii="Times New Roman" w:hAnsi="Times New Roman"/>
          <w:b/>
          <w:bCs/>
          <w:sz w:val="24"/>
          <w:szCs w:val="24"/>
        </w:rPr>
        <w:t>.0</w:t>
      </w:r>
      <w:r w:rsidR="00521C9F" w:rsidRPr="00521C9F">
        <w:rPr>
          <w:rStyle w:val="None"/>
          <w:rFonts w:ascii="Times New Roman" w:hAnsi="Times New Roman"/>
          <w:b/>
          <w:bCs/>
          <w:sz w:val="24"/>
          <w:szCs w:val="24"/>
        </w:rPr>
        <w:t>3</w:t>
      </w:r>
      <w:r w:rsidRPr="00521C9F">
        <w:rPr>
          <w:rStyle w:val="None"/>
          <w:rFonts w:ascii="Times New Roman" w:hAnsi="Times New Roman"/>
          <w:b/>
          <w:bCs/>
          <w:sz w:val="24"/>
          <w:szCs w:val="24"/>
        </w:rPr>
        <w:t>.202</w:t>
      </w:r>
      <w:r w:rsidR="008917E3" w:rsidRPr="00521C9F">
        <w:rPr>
          <w:rStyle w:val="None"/>
          <w:rFonts w:ascii="Times New Roman" w:hAnsi="Times New Roman"/>
          <w:b/>
          <w:bCs/>
          <w:sz w:val="24"/>
          <w:szCs w:val="24"/>
        </w:rPr>
        <w:t>5</w:t>
      </w:r>
      <w:r w:rsidRPr="00521C9F">
        <w:rPr>
          <w:rStyle w:val="None"/>
          <w:rFonts w:ascii="Times New Roman" w:hAnsi="Times New Roman"/>
          <w:b/>
          <w:bCs/>
          <w:sz w:val="24"/>
          <w:szCs w:val="24"/>
        </w:rPr>
        <w:t xml:space="preserve"> г</w:t>
      </w:r>
      <w:r w:rsidRPr="00521C9F">
        <w:rPr>
          <w:rStyle w:val="None"/>
          <w:rFonts w:ascii="Times New Roman" w:hAnsi="Times New Roman"/>
          <w:sz w:val="24"/>
          <w:szCs w:val="24"/>
        </w:rPr>
        <w:t xml:space="preserve">. до </w:t>
      </w:r>
      <w:r w:rsidR="004A19D3" w:rsidRPr="00521C9F">
        <w:rPr>
          <w:rStyle w:val="None"/>
          <w:rFonts w:ascii="Times New Roman" w:hAnsi="Times New Roman"/>
          <w:b/>
          <w:bCs/>
          <w:sz w:val="24"/>
          <w:szCs w:val="24"/>
        </w:rPr>
        <w:t>12</w:t>
      </w:r>
      <w:r w:rsidRPr="00521C9F">
        <w:rPr>
          <w:rStyle w:val="None"/>
          <w:rFonts w:ascii="Times New Roman" w:hAnsi="Times New Roman"/>
          <w:b/>
          <w:bCs/>
          <w:sz w:val="24"/>
          <w:szCs w:val="24"/>
        </w:rPr>
        <w:t>:00</w:t>
      </w:r>
      <w:r w:rsidRPr="00521C9F">
        <w:rPr>
          <w:rStyle w:val="None"/>
          <w:rFonts w:ascii="Times New Roman" w:hAnsi="Times New Roman"/>
          <w:sz w:val="24"/>
          <w:szCs w:val="24"/>
        </w:rPr>
        <w:t xml:space="preserve"> часов </w:t>
      </w:r>
      <w:r w:rsidR="00D1600B">
        <w:rPr>
          <w:rStyle w:val="None"/>
          <w:rFonts w:ascii="Times New Roman" w:hAnsi="Times New Roman"/>
          <w:b/>
          <w:bCs/>
          <w:sz w:val="24"/>
          <w:szCs w:val="24"/>
        </w:rPr>
        <w:t>11</w:t>
      </w:r>
      <w:r w:rsidRPr="00521C9F">
        <w:rPr>
          <w:rStyle w:val="None"/>
          <w:rFonts w:ascii="Times New Roman" w:hAnsi="Times New Roman"/>
          <w:b/>
          <w:bCs/>
          <w:sz w:val="24"/>
          <w:szCs w:val="24"/>
        </w:rPr>
        <w:t>.0</w:t>
      </w:r>
      <w:r w:rsidR="00521C9F" w:rsidRPr="00521C9F">
        <w:rPr>
          <w:rStyle w:val="None"/>
          <w:rFonts w:ascii="Times New Roman" w:hAnsi="Times New Roman"/>
          <w:b/>
          <w:bCs/>
          <w:sz w:val="24"/>
          <w:szCs w:val="24"/>
        </w:rPr>
        <w:t>4</w:t>
      </w:r>
      <w:r w:rsidRPr="00521C9F">
        <w:rPr>
          <w:rStyle w:val="None"/>
          <w:rFonts w:ascii="Times New Roman" w:hAnsi="Times New Roman"/>
          <w:b/>
          <w:bCs/>
          <w:sz w:val="24"/>
          <w:szCs w:val="24"/>
        </w:rPr>
        <w:t>.2025 г.</w:t>
      </w:r>
      <w:r w:rsidRPr="00521C9F">
        <w:rPr>
          <w:rStyle w:val="None"/>
          <w:rFonts w:ascii="Times New Roman" w:hAnsi="Times New Roman"/>
          <w:sz w:val="24"/>
          <w:szCs w:val="24"/>
        </w:rPr>
        <w:t xml:space="preserve"> по московскому времени. </w:t>
      </w:r>
    </w:p>
    <w:p w:rsidR="007A5DC5" w:rsidRPr="00521C9F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bookmarkStart w:id="2" w:name="_Hlk63172398"/>
      <w:r w:rsidRPr="00521C9F">
        <w:rPr>
          <w:rStyle w:val="None"/>
          <w:rFonts w:ascii="Times New Roman" w:hAnsi="Times New Roman"/>
          <w:sz w:val="24"/>
          <w:szCs w:val="24"/>
        </w:rPr>
        <w:t xml:space="preserve">Задаток должен поступить на счет Оператора электронной площадки не позднее </w:t>
      </w:r>
      <w:bookmarkEnd w:id="2"/>
      <w:r w:rsidR="00D1600B">
        <w:rPr>
          <w:rStyle w:val="None"/>
          <w:rFonts w:ascii="Times New Roman" w:hAnsi="Times New Roman"/>
          <w:b/>
          <w:bCs/>
          <w:sz w:val="24"/>
          <w:szCs w:val="24"/>
        </w:rPr>
        <w:t>11</w:t>
      </w:r>
      <w:r w:rsidRPr="00521C9F">
        <w:rPr>
          <w:rStyle w:val="None"/>
          <w:rFonts w:ascii="Times New Roman" w:hAnsi="Times New Roman"/>
          <w:b/>
          <w:bCs/>
          <w:sz w:val="24"/>
          <w:szCs w:val="24"/>
        </w:rPr>
        <w:t>.0</w:t>
      </w:r>
      <w:r w:rsidR="00521C9F" w:rsidRPr="00521C9F">
        <w:rPr>
          <w:rStyle w:val="None"/>
          <w:rFonts w:ascii="Times New Roman" w:hAnsi="Times New Roman"/>
          <w:b/>
          <w:bCs/>
          <w:sz w:val="24"/>
          <w:szCs w:val="24"/>
        </w:rPr>
        <w:t>4</w:t>
      </w:r>
      <w:r w:rsidRPr="00521C9F">
        <w:rPr>
          <w:rStyle w:val="None"/>
          <w:rFonts w:ascii="Times New Roman" w:hAnsi="Times New Roman"/>
          <w:b/>
          <w:bCs/>
          <w:sz w:val="24"/>
          <w:szCs w:val="24"/>
        </w:rPr>
        <w:t>.2025 г.</w:t>
      </w:r>
      <w:r w:rsidRPr="00521C9F"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:rsidR="007A5DC5" w:rsidRPr="00521C9F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C9F">
        <w:rPr>
          <w:rStyle w:val="None"/>
          <w:rFonts w:ascii="Times New Roman" w:hAnsi="Times New Roman"/>
          <w:sz w:val="24"/>
          <w:szCs w:val="24"/>
        </w:rPr>
        <w:t xml:space="preserve">Рассмотрение заявок, определение участников торгов в электронной форме и оформление протокола определения участников торгов </w:t>
      </w:r>
      <w:r w:rsidR="00521C9F" w:rsidRPr="00521C9F">
        <w:rPr>
          <w:rStyle w:val="None"/>
          <w:rFonts w:ascii="Times New Roman" w:hAnsi="Times New Roman"/>
          <w:b/>
          <w:bCs/>
          <w:sz w:val="24"/>
          <w:szCs w:val="24"/>
        </w:rPr>
        <w:t>1</w:t>
      </w:r>
      <w:r w:rsidR="00D1600B">
        <w:rPr>
          <w:rStyle w:val="None"/>
          <w:rFonts w:ascii="Times New Roman" w:hAnsi="Times New Roman"/>
          <w:b/>
          <w:bCs/>
          <w:sz w:val="24"/>
          <w:szCs w:val="24"/>
        </w:rPr>
        <w:t>4</w:t>
      </w:r>
      <w:r w:rsidRPr="00521C9F">
        <w:rPr>
          <w:rStyle w:val="None"/>
          <w:rFonts w:ascii="Times New Roman" w:hAnsi="Times New Roman"/>
          <w:b/>
          <w:bCs/>
          <w:sz w:val="24"/>
          <w:szCs w:val="24"/>
        </w:rPr>
        <w:t>.0</w:t>
      </w:r>
      <w:r w:rsidR="00521C9F" w:rsidRPr="00521C9F">
        <w:rPr>
          <w:rStyle w:val="None"/>
          <w:rFonts w:ascii="Times New Roman" w:hAnsi="Times New Roman"/>
          <w:b/>
          <w:bCs/>
          <w:sz w:val="24"/>
          <w:szCs w:val="24"/>
        </w:rPr>
        <w:t>4</w:t>
      </w:r>
      <w:r w:rsidRPr="00521C9F">
        <w:rPr>
          <w:rStyle w:val="None"/>
          <w:rFonts w:ascii="Times New Roman" w:hAnsi="Times New Roman"/>
          <w:b/>
          <w:bCs/>
          <w:sz w:val="24"/>
          <w:szCs w:val="24"/>
        </w:rPr>
        <w:t xml:space="preserve">.2025 г. </w:t>
      </w: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521C9F">
        <w:rPr>
          <w:rStyle w:val="None"/>
          <w:rFonts w:ascii="Times New Roman" w:hAnsi="Times New Roman"/>
          <w:sz w:val="24"/>
          <w:szCs w:val="24"/>
        </w:rPr>
        <w:t xml:space="preserve">Дата и время начала проведения торгов в электронной форме </w:t>
      </w:r>
      <w:r w:rsidR="00521C9F" w:rsidRPr="00521C9F">
        <w:rPr>
          <w:rStyle w:val="None"/>
          <w:rFonts w:ascii="Times New Roman" w:hAnsi="Times New Roman"/>
          <w:b/>
          <w:bCs/>
          <w:sz w:val="24"/>
          <w:szCs w:val="24"/>
        </w:rPr>
        <w:t>1</w:t>
      </w:r>
      <w:r w:rsidR="00D1600B">
        <w:rPr>
          <w:rStyle w:val="None"/>
          <w:rFonts w:ascii="Times New Roman" w:hAnsi="Times New Roman"/>
          <w:b/>
          <w:bCs/>
          <w:sz w:val="24"/>
          <w:szCs w:val="24"/>
        </w:rPr>
        <w:t>5</w:t>
      </w:r>
      <w:r w:rsidR="008917E3" w:rsidRPr="00521C9F">
        <w:rPr>
          <w:rStyle w:val="None"/>
          <w:rFonts w:ascii="Times New Roman" w:hAnsi="Times New Roman"/>
          <w:b/>
          <w:bCs/>
          <w:sz w:val="24"/>
          <w:szCs w:val="24"/>
        </w:rPr>
        <w:t>.0</w:t>
      </w:r>
      <w:r w:rsidR="00521C9F" w:rsidRPr="00521C9F">
        <w:rPr>
          <w:rStyle w:val="None"/>
          <w:rFonts w:ascii="Times New Roman" w:hAnsi="Times New Roman"/>
          <w:b/>
          <w:bCs/>
          <w:sz w:val="24"/>
          <w:szCs w:val="24"/>
        </w:rPr>
        <w:t>4</w:t>
      </w:r>
      <w:r w:rsidRPr="00521C9F">
        <w:rPr>
          <w:rStyle w:val="None"/>
          <w:rFonts w:ascii="Times New Roman" w:hAnsi="Times New Roman"/>
          <w:b/>
          <w:bCs/>
          <w:sz w:val="24"/>
          <w:szCs w:val="24"/>
        </w:rPr>
        <w:t>.2025 г. в 12:00 московского времени.</w:t>
      </w:r>
    </w:p>
    <w:p w:rsidR="007A5DC5" w:rsidRDefault="007A5DC5">
      <w:pPr>
        <w:widowControl w:val="0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955E94" w:rsidRPr="001D37D6" w:rsidRDefault="00955E94">
      <w:pPr>
        <w:widowControl w:val="0"/>
        <w:spacing w:after="0" w:line="240" w:lineRule="auto"/>
        <w:jc w:val="both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Предмет торгов в электронной форме:</w:t>
      </w:r>
    </w:p>
    <w:p w:rsidR="00F27A7E" w:rsidRDefault="00955E94" w:rsidP="00F27A7E">
      <w:pPr>
        <w:autoSpaceDE w:val="0"/>
        <w:autoSpaceDN w:val="0"/>
        <w:adjustRightInd w:val="0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Лот №1:</w:t>
      </w:r>
      <w:r w:rsidR="004A19D3"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27A7E" w:rsidRPr="00F27A7E" w:rsidRDefault="00F27A7E" w:rsidP="00F27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F27A7E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  <w:t>½ доля в праве на:</w:t>
      </w:r>
      <w:r w:rsidRPr="00F27A7E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</w:p>
    <w:p w:rsidR="00F27A7E" w:rsidRPr="00F27A7E" w:rsidRDefault="00F27A7E" w:rsidP="00F27A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F27A7E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t>ЗЕМЕЛЬНЫЙ УЧАСТОК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площадью 10</w:t>
      </w:r>
      <w:r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000 (десять тысяч) кв.</w:t>
      </w:r>
      <w:r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м, с кадастровым номером </w:t>
      </w:r>
      <w:r w:rsidRPr="00F27A7E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t>50:20:0020208:9060,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категория земель: земли населенных пунктов, вид разрешенного использования: для строительства учебных, жилых корпусов и спортивно-оздоровительного комплекса, местоположение: 143085, Московская область, г.</w:t>
      </w:r>
      <w:r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о. Одинцовский, рп Заречье, тер </w:t>
      </w:r>
      <w:r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«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Кунцево 2</w:t>
      </w:r>
      <w:r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»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, Российская Федерация, далее - земельный участок;</w:t>
      </w:r>
    </w:p>
    <w:p w:rsidR="00F27A7E" w:rsidRPr="00F27A7E" w:rsidRDefault="00F27A7E" w:rsidP="00F27A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и расположенные на вышеуказанном земельном участке:</w:t>
      </w:r>
    </w:p>
    <w:p w:rsidR="00F27A7E" w:rsidRPr="00F27A7E" w:rsidRDefault="00F27A7E" w:rsidP="00F27A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F27A7E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t>ЗДАНИЕ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, с кадастровым номером </w:t>
      </w:r>
      <w:r w:rsidRPr="00F27A7E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t>50:20:0020206:80,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площадью 592 (пятьсот девяносто два) кв.</w:t>
      </w:r>
      <w:r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м., назначение: нежилое, наименование: здание, количество этажей 3 (три), в том числе подземных 1 (один), местоположение: Московская область, р-н Одинцовский, рп Заречье, тер Кунцево-2, д 3в (три "в"), далее - здание 1;</w:t>
      </w:r>
    </w:p>
    <w:p w:rsidR="00F27A7E" w:rsidRPr="00F27A7E" w:rsidRDefault="00F27A7E" w:rsidP="00F27A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F27A7E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t>ЗДАНИЕ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, с кадастровым номером</w:t>
      </w:r>
      <w:r w:rsidRPr="00F27A7E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t xml:space="preserve"> 50:20:0020202:3414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, площадью 698,6 (шестьсот девяносто восемь целых шесть десятых) кв.</w:t>
      </w:r>
      <w:r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м., назначение: нежилое, наименование: нежилое здание, количество этажей 3 (три), в том числе подземных 1 (один), местоположение: Московская область, Одинцовский район, раб. пос.</w:t>
      </w:r>
      <w:r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F27A7E"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Заречье, "Кунцево-2", д.8 (восемь), строен. 46 (сорок шесть), далее - здание 2.</w:t>
      </w:r>
    </w:p>
    <w:p w:rsidR="00F27A7E" w:rsidRPr="00F27A7E" w:rsidRDefault="00F27A7E" w:rsidP="00F27A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color w:val="auto"/>
          <w:sz w:val="24"/>
          <w:szCs w:val="24"/>
          <w:bdr w:val="none" w:sz="0" w:space="0" w:color="auto"/>
        </w:rPr>
      </w:pPr>
    </w:p>
    <w:p w:rsidR="00F27A7E" w:rsidRPr="00F27A7E" w:rsidRDefault="00F27A7E" w:rsidP="00F27A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color w:val="auto"/>
          <w:sz w:val="24"/>
          <w:szCs w:val="24"/>
          <w:bdr w:val="none" w:sz="0" w:space="0" w:color="auto"/>
        </w:rPr>
      </w:pPr>
      <w:r w:rsidRPr="00F27A7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Объекты недвижимости являются объектом судебного процесса (№02-8561/2024), связанного с оспариванием брачного договора Продавца и разделом совместно нажитого имущества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.</w:t>
      </w:r>
    </w:p>
    <w:p w:rsidR="00F27A7E" w:rsidRDefault="00F27A7E" w:rsidP="00F27A7E">
      <w:pPr>
        <w:spacing w:after="0" w:line="240" w:lineRule="auto"/>
        <w:jc w:val="both"/>
        <w:rPr>
          <w:rStyle w:val="None"/>
          <w:rFonts w:ascii="Times New Roman" w:hAnsi="Times New Roman"/>
          <w:sz w:val="24"/>
          <w:szCs w:val="24"/>
        </w:rPr>
      </w:pPr>
    </w:p>
    <w:p w:rsidR="007A5DC5" w:rsidRDefault="00955E94" w:rsidP="00F27A7E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Начальная цена лота: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F27A7E" w:rsidRPr="00F27A7E">
        <w:rPr>
          <w:rStyle w:val="None"/>
          <w:rFonts w:ascii="Times New Roman" w:hAnsi="Times New Roman"/>
          <w:sz w:val="24"/>
          <w:szCs w:val="24"/>
        </w:rPr>
        <w:t>50</w:t>
      </w:r>
      <w:r w:rsidR="00F27A7E">
        <w:rPr>
          <w:rStyle w:val="None"/>
          <w:rFonts w:ascii="Times New Roman" w:hAnsi="Times New Roman"/>
          <w:sz w:val="24"/>
          <w:szCs w:val="24"/>
          <w:lang w:val="en-US"/>
        </w:rPr>
        <w:t> </w:t>
      </w:r>
      <w:r w:rsidR="00F27A7E" w:rsidRPr="00F27A7E">
        <w:rPr>
          <w:rStyle w:val="None"/>
          <w:rFonts w:ascii="Times New Roman" w:hAnsi="Times New Roman"/>
          <w:sz w:val="24"/>
          <w:szCs w:val="24"/>
        </w:rPr>
        <w:t>000 000</w:t>
      </w:r>
      <w:r w:rsidR="008917E3" w:rsidRPr="008917E3">
        <w:rPr>
          <w:rStyle w:val="None"/>
          <w:rFonts w:ascii="Times New Roman" w:hAnsi="Times New Roman"/>
          <w:sz w:val="24"/>
          <w:szCs w:val="24"/>
        </w:rPr>
        <w:t xml:space="preserve"> (</w:t>
      </w:r>
      <w:r w:rsidR="00F27A7E">
        <w:rPr>
          <w:rStyle w:val="None"/>
          <w:rFonts w:ascii="Times New Roman" w:hAnsi="Times New Roman"/>
          <w:sz w:val="24"/>
          <w:szCs w:val="24"/>
        </w:rPr>
        <w:t>Пятьдесят миллионов</w:t>
      </w:r>
      <w:r w:rsidR="008917E3">
        <w:rPr>
          <w:rStyle w:val="None"/>
          <w:rFonts w:ascii="Times New Roman" w:hAnsi="Times New Roman"/>
          <w:sz w:val="24"/>
          <w:szCs w:val="24"/>
        </w:rPr>
        <w:t xml:space="preserve">) рублей, </w:t>
      </w:r>
      <w:r w:rsidR="00F27A7E">
        <w:rPr>
          <w:rStyle w:val="None"/>
          <w:rFonts w:ascii="Times New Roman" w:hAnsi="Times New Roman"/>
          <w:sz w:val="24"/>
          <w:szCs w:val="24"/>
        </w:rPr>
        <w:t>с учетом НДС</w:t>
      </w:r>
      <w:r>
        <w:rPr>
          <w:rStyle w:val="None"/>
          <w:rFonts w:ascii="Times New Roman" w:hAnsi="Times New Roman"/>
          <w:sz w:val="24"/>
          <w:szCs w:val="24"/>
        </w:rPr>
        <w:t>.</w:t>
      </w:r>
    </w:p>
    <w:p w:rsidR="007A5DC5" w:rsidRDefault="00955E94">
      <w:pPr>
        <w:shd w:val="clear" w:color="auto" w:fill="FFFFFF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Шаг повышения цены лота: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F27A7E">
        <w:rPr>
          <w:rStyle w:val="None"/>
          <w:rFonts w:ascii="Times New Roman" w:hAnsi="Times New Roman"/>
          <w:sz w:val="24"/>
          <w:szCs w:val="24"/>
        </w:rPr>
        <w:t>500 000</w:t>
      </w:r>
      <w:r w:rsidR="00BD137B">
        <w:rPr>
          <w:rStyle w:val="None"/>
          <w:rFonts w:ascii="Times New Roman" w:hAnsi="Times New Roman"/>
          <w:sz w:val="24"/>
          <w:szCs w:val="24"/>
        </w:rPr>
        <w:t xml:space="preserve"> (</w:t>
      </w:r>
      <w:r w:rsidR="00F27A7E">
        <w:rPr>
          <w:rStyle w:val="None"/>
          <w:rFonts w:ascii="Times New Roman" w:hAnsi="Times New Roman"/>
          <w:sz w:val="24"/>
          <w:szCs w:val="24"/>
        </w:rPr>
        <w:t>Пятьсот тысяч</w:t>
      </w:r>
      <w:r w:rsidR="00BD137B">
        <w:rPr>
          <w:rStyle w:val="None"/>
          <w:rFonts w:ascii="Times New Roman" w:hAnsi="Times New Roman"/>
          <w:sz w:val="24"/>
          <w:szCs w:val="24"/>
        </w:rPr>
        <w:t>)</w:t>
      </w:r>
      <w:r>
        <w:rPr>
          <w:rStyle w:val="None"/>
          <w:rFonts w:ascii="Times New Roman" w:hAnsi="Times New Roman"/>
          <w:sz w:val="24"/>
          <w:szCs w:val="24"/>
        </w:rPr>
        <w:t xml:space="preserve"> рублей.</w:t>
      </w:r>
    </w:p>
    <w:p w:rsidR="007A5DC5" w:rsidRDefault="00955E94">
      <w:pPr>
        <w:shd w:val="clear" w:color="auto" w:fill="FFFFFF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="00F27A7E">
        <w:rPr>
          <w:rStyle w:val="None"/>
          <w:rFonts w:ascii="Times New Roman" w:hAnsi="Times New Roman"/>
          <w:sz w:val="24"/>
          <w:szCs w:val="24"/>
        </w:rPr>
        <w:t>5 000 000</w:t>
      </w:r>
      <w:r w:rsidR="008917E3" w:rsidRPr="008917E3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BD137B">
        <w:rPr>
          <w:rStyle w:val="None"/>
          <w:rFonts w:ascii="Times New Roman" w:hAnsi="Times New Roman"/>
          <w:sz w:val="24"/>
          <w:szCs w:val="24"/>
        </w:rPr>
        <w:t>(</w:t>
      </w:r>
      <w:r w:rsidR="00F27A7E">
        <w:rPr>
          <w:rStyle w:val="None"/>
          <w:rFonts w:ascii="Times New Roman" w:hAnsi="Times New Roman"/>
          <w:sz w:val="24"/>
          <w:szCs w:val="24"/>
        </w:rPr>
        <w:t>Пять миллионов</w:t>
      </w:r>
      <w:r w:rsidR="00BD137B">
        <w:rPr>
          <w:rStyle w:val="None"/>
          <w:rFonts w:ascii="Times New Roman" w:hAnsi="Times New Roman"/>
          <w:sz w:val="24"/>
          <w:szCs w:val="24"/>
        </w:rPr>
        <w:t>) рубл</w:t>
      </w:r>
      <w:r w:rsidR="00F27A7E">
        <w:rPr>
          <w:rStyle w:val="None"/>
          <w:rFonts w:ascii="Times New Roman" w:hAnsi="Times New Roman"/>
          <w:sz w:val="24"/>
          <w:szCs w:val="24"/>
        </w:rPr>
        <w:t>ей</w:t>
      </w:r>
      <w:r w:rsidR="008917E3" w:rsidRPr="008917E3">
        <w:rPr>
          <w:rStyle w:val="None"/>
          <w:rFonts w:ascii="Times New Roman" w:hAnsi="Times New Roman"/>
          <w:sz w:val="24"/>
          <w:szCs w:val="24"/>
        </w:rPr>
        <w:t xml:space="preserve"> (НДС не облагается)</w:t>
      </w:r>
      <w:r>
        <w:rPr>
          <w:rStyle w:val="None"/>
          <w:rFonts w:ascii="Times New Roman" w:hAnsi="Times New Roman"/>
          <w:sz w:val="24"/>
          <w:szCs w:val="24"/>
        </w:rPr>
        <w:t>.</w:t>
      </w:r>
    </w:p>
    <w:p w:rsidR="007A5DC5" w:rsidRDefault="007A5DC5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7A5DC5" w:rsidRDefault="00955E94">
      <w:pPr>
        <w:widowControl w:val="0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 xml:space="preserve">Ознакомиться с информацией, а также иными сведениями об имуществе, выставленном на торги, можно по предварительному запросу у Организатора торгов с момента начала приема заявок по телефону +7 (495) 204-23-75; e-mail: </w:t>
      </w:r>
      <w:hyperlink r:id="rId9" w:history="1">
        <w:r>
          <w:rPr>
            <w:rStyle w:val="Hyperlink2"/>
            <w:rFonts w:eastAsia="Calibri"/>
          </w:rPr>
          <w:t>trade@asset-m.ru</w:t>
        </w:r>
      </w:hyperlink>
    </w:p>
    <w:p w:rsidR="007A5DC5" w:rsidRDefault="007A5DC5">
      <w:pPr>
        <w:widowControl w:val="0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7A5DC5" w:rsidRDefault="00955E94">
      <w:pPr>
        <w:spacing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К участию в торгах, проводимом в электронной форме, допускаются физические лица (в том числе индивидуальные предприниматели) и юридические лица, ознакомившиеся с документацией, своевременно подавшие заявку на участие в торгах и представившие документы в соответствии с перечнем, установленном в Извещении о проведении торгов (Далее также – Извещение), обеспечившие поступление задатка (в сроки и размере согласно Извещению) на указанный в Извещении счет для перевода задатка.</w:t>
      </w:r>
    </w:p>
    <w:p w:rsidR="007A5DC5" w:rsidRDefault="00955E94">
      <w:pPr>
        <w:spacing w:before="120"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Заявка на участие в торгах:</w:t>
      </w:r>
    </w:p>
    <w:p w:rsidR="007A5DC5" w:rsidRDefault="00955E94">
      <w:pPr>
        <w:pStyle w:val="a6"/>
        <w:tabs>
          <w:tab w:val="left" w:pos="993"/>
        </w:tabs>
        <w:spacing w:before="0" w:after="0"/>
        <w:ind w:firstLine="709"/>
        <w:jc w:val="both"/>
      </w:pPr>
      <w:r>
        <w:rPr>
          <w:rStyle w:val="None"/>
        </w:rPr>
        <w:t xml:space="preserve">Форма заявки и порядок ее подачи: в электронной форме в соответствии с Извещением и Регламентом ЭТП АО «НИС» </w:t>
      </w:r>
      <w:hyperlink r:id="rId10" w:history="1">
        <w:r w:rsidR="00F27A7E" w:rsidRPr="00802510">
          <w:rPr>
            <w:rStyle w:val="a3"/>
            <w:u w:color="0000FF"/>
          </w:rPr>
          <w:t>http</w:t>
        </w:r>
        <w:r w:rsidR="00F27A7E" w:rsidRPr="00802510">
          <w:rPr>
            <w:rStyle w:val="a3"/>
            <w:u w:color="0000FF"/>
            <w:lang w:val="en-US"/>
          </w:rPr>
          <w:t>s</w:t>
        </w:r>
        <w:r w:rsidR="00F27A7E" w:rsidRPr="00802510">
          <w:rPr>
            <w:rStyle w:val="a3"/>
            <w:u w:color="0000FF"/>
          </w:rPr>
          <w:t>://</w:t>
        </w:r>
        <w:r w:rsidR="00F27A7E" w:rsidRPr="00802510">
          <w:rPr>
            <w:rStyle w:val="a3"/>
            <w:u w:color="0000FF"/>
            <w:lang w:val="en-US"/>
          </w:rPr>
          <w:t>trade</w:t>
        </w:r>
        <w:r w:rsidR="00F27A7E" w:rsidRPr="00802510">
          <w:rPr>
            <w:rStyle w:val="a3"/>
            <w:u w:color="0000FF"/>
          </w:rPr>
          <w:t>.nistp.ru/</w:t>
        </w:r>
      </w:hyperlink>
      <w:r>
        <w:rPr>
          <w:rStyle w:val="None"/>
        </w:rPr>
        <w:t xml:space="preserve"> </w:t>
      </w:r>
    </w:p>
    <w:p w:rsidR="007A5DC5" w:rsidRDefault="007A5DC5">
      <w:pPr>
        <w:pStyle w:val="a6"/>
        <w:tabs>
          <w:tab w:val="left" w:pos="993"/>
        </w:tabs>
        <w:spacing w:before="0" w:after="0"/>
        <w:ind w:firstLine="709"/>
        <w:jc w:val="both"/>
        <w:rPr>
          <w:rStyle w:val="None"/>
          <w:shd w:val="clear" w:color="auto" w:fill="FFFF00"/>
        </w:rPr>
      </w:pP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Требования к претендентам на участие в торгах:</w:t>
      </w:r>
    </w:p>
    <w:p w:rsidR="007A5DC5" w:rsidRDefault="00955E94">
      <w:pPr>
        <w:pStyle w:val="a6"/>
        <w:tabs>
          <w:tab w:val="left" w:pos="993"/>
          <w:tab w:val="left" w:pos="1134"/>
        </w:tabs>
        <w:spacing w:before="0" w:after="0"/>
        <w:jc w:val="both"/>
      </w:pPr>
      <w:r>
        <w:rPr>
          <w:rStyle w:val="None"/>
        </w:rPr>
        <w:t xml:space="preserve">1. Для участия в торгах необходимо зарегистрироваться на ЭТП АО «НИС» </w:t>
      </w:r>
    </w:p>
    <w:p w:rsidR="007A5DC5" w:rsidRDefault="00955E94">
      <w:pPr>
        <w:tabs>
          <w:tab w:val="left" w:pos="993"/>
          <w:tab w:val="left" w:pos="1134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2. Внести задаток на банковские реквизиты Оператора электронной площадки:</w:t>
      </w:r>
    </w:p>
    <w:p w:rsidR="007A5DC5" w:rsidRDefault="00955E94">
      <w:pPr>
        <w:spacing w:line="216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Банковские реквизиты Оператора электронной площадки АО «НИС»: АО «НИС» (ИНН 7725752265). р/с 40702810800000024981 в Филиал «Центральный» Банка ВТБ (ПАО) в г. Москве, БИК – 044525411, корреспондентский счёт – 30101810145250000411</w:t>
      </w:r>
    </w:p>
    <w:p w:rsidR="007A5DC5" w:rsidRDefault="00955E94">
      <w:pPr>
        <w:spacing w:after="0" w:line="240" w:lineRule="auto"/>
        <w:jc w:val="both"/>
        <w:outlineLvl w:val="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В назначении платежа необходимо указать: Перевод задатка на участие в торгах процедура №________, Лот №____.</w:t>
      </w:r>
    </w:p>
    <w:p w:rsidR="007A5DC5" w:rsidRDefault="007A5DC5">
      <w:pPr>
        <w:spacing w:after="0" w:line="240" w:lineRule="auto"/>
        <w:jc w:val="both"/>
        <w:outlineLvl w:val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7A5DC5" w:rsidRDefault="00955E94">
      <w:pPr>
        <w:spacing w:after="0" w:line="240" w:lineRule="auto"/>
        <w:jc w:val="both"/>
        <w:outlineLvl w:val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3. В установленный в извещении срок предоставить: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>- 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номер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и приложить следующие документы:</w:t>
      </w:r>
      <w:r>
        <w:rPr>
          <w:rStyle w:val="None"/>
          <w:b/>
          <w:bCs/>
        </w:rPr>
        <w:t xml:space="preserve"> </w:t>
      </w:r>
    </w:p>
    <w:p w:rsidR="007A5DC5" w:rsidRDefault="00955E94">
      <w:pPr>
        <w:spacing w:after="0" w:line="240" w:lineRule="atLeast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- сканированную копию выписки из ЕГРЮЛ (для юридического лица), выписку из ЕГРИП (для ИП) полученные не более чем за 1 месяц до подачи заявки;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ИП, либо лист записи (в случае регистрации после 1 января 2017 г.)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 xml:space="preserve">нужного реестра – ЕРГЮЛ (для юридического лица) или ЕГРИП (для ИП)); сканированная копия паспорта (для физического лица и ИП); копия свидетельства о постановке на учет физического лица в налоговом органе (для физического лица); копии полученных не более чем за 1 месяц надлежащим образом заверенных переводов на русский язык паспорта (для иностранного физического лица или ИП),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7A5DC5" w:rsidRDefault="00955E94">
      <w:pPr>
        <w:spacing w:after="0" w:line="240" w:lineRule="atLeast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- сканированную копию документа, подтверждающего полномочия руководителя; 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 xml:space="preserve">- доверенность или иной документ, подтверждающий полномочия лица, действовать от имени заявителя (в случае подачи заявки уполномоченным лицом). </w:t>
      </w:r>
    </w:p>
    <w:p w:rsidR="007A5DC5" w:rsidRDefault="00955E94">
      <w:pPr>
        <w:tabs>
          <w:tab w:val="left" w:pos="1134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Также всем претендентам необходимо дополнительно предоставить:</w:t>
      </w:r>
    </w:p>
    <w:p w:rsidR="007A5DC5" w:rsidRDefault="00955E94">
      <w:pPr>
        <w:tabs>
          <w:tab w:val="left" w:pos="1134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            - платежный документ (копия) с отметкой банка об исполнении, подтверждающий внесение задатка в счет обеспечения оплаты имущества, реализуемого на торгах;</w:t>
      </w:r>
    </w:p>
    <w:p w:rsidR="007A5DC5" w:rsidRDefault="00955E94">
      <w:pPr>
        <w:tabs>
          <w:tab w:val="left" w:pos="1134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            - копия договора о задатке с указанием реквизитов для возврата задатка.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 xml:space="preserve">Указанные документы в части их оформления и содержания должны соответствовать требованиям законодательства РФ. Представленные иностранными юридическими лицами </w:t>
      </w:r>
      <w:r>
        <w:rPr>
          <w:rStyle w:val="None"/>
        </w:rPr>
        <w:lastRenderedPageBreak/>
        <w:t>документы должны быть легализованы на территории Российск</w:t>
      </w:r>
      <w:r w:rsidR="008A75C7">
        <w:rPr>
          <w:rStyle w:val="None"/>
        </w:rPr>
        <w:t xml:space="preserve">ой Федерации и иметь надлежащим </w:t>
      </w:r>
      <w:r>
        <w:rPr>
          <w:rStyle w:val="None"/>
        </w:rPr>
        <w:t>образом заверенный перевод на русский язык.</w:t>
      </w:r>
    </w:p>
    <w:p w:rsidR="00955E94" w:rsidRPr="00F15E4E" w:rsidRDefault="00955E94" w:rsidP="00F15E4E">
      <w:pPr>
        <w:pStyle w:val="Default"/>
        <w:tabs>
          <w:tab w:val="left" w:pos="1134"/>
        </w:tabs>
        <w:ind w:firstLine="709"/>
        <w:jc w:val="both"/>
        <w:rPr>
          <w:rStyle w:val="None"/>
        </w:rPr>
      </w:pPr>
      <w:r>
        <w:rPr>
          <w:rStyle w:val="None"/>
        </w:rPr>
        <w:t>Непредставление вышеперечисленных документов может служить основанием для не допуска к участию в аукционе.</w:t>
      </w:r>
    </w:p>
    <w:p w:rsidR="007A5DC5" w:rsidRDefault="00955E94" w:rsidP="00955E94">
      <w:pPr>
        <w:pStyle w:val="a7"/>
        <w:tabs>
          <w:tab w:val="left" w:pos="1134"/>
        </w:tabs>
        <w:spacing w:before="0" w:after="0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Этапы проведения торгов.</w:t>
      </w:r>
    </w:p>
    <w:p w:rsidR="007A5DC5" w:rsidRDefault="007A5DC5">
      <w:pPr>
        <w:pStyle w:val="a7"/>
        <w:tabs>
          <w:tab w:val="left" w:pos="1134"/>
        </w:tabs>
        <w:spacing w:before="0" w:after="0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</w:p>
    <w:p w:rsidR="007A5DC5" w:rsidRDefault="00955E94">
      <w:pPr>
        <w:pStyle w:val="a7"/>
        <w:tabs>
          <w:tab w:val="left" w:pos="1134"/>
        </w:tabs>
        <w:spacing w:before="0" w:after="0"/>
        <w:ind w:left="709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Подача заявки на участие в торгах: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ЭТП обеспечивает для претендентов (заявителей) на участие в торгах функционал подачи заявок.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Формирование и направление заявки на участие в торгах производится претендентом в соответствии с Регламентом ЭТП, которое размещается в открытой части ЭТП.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Претендент вправе подать заявку на участие в торгах в любой момент, с даты и времени начала приема заявок и до даты и времени окончания срока подачи заявок, предусмотренных Извещением о торгах. Заявки направляются на ЭТП в форме электронных документов, подписанных с помощью ЭП.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Претендент вправе отозвать заявку на участие в процедуре не позднее окончания срока подачи заявок в соответствии с Извещением и Регламентом ЭТП, которые размещаются в открытой части ЭТП. </w:t>
      </w:r>
    </w:p>
    <w:p w:rsidR="007A5DC5" w:rsidRDefault="007A5DC5">
      <w:pPr>
        <w:pStyle w:val="Default"/>
        <w:tabs>
          <w:tab w:val="left" w:pos="1134"/>
        </w:tabs>
        <w:ind w:firstLine="709"/>
        <w:jc w:val="both"/>
        <w:rPr>
          <w:rStyle w:val="None"/>
          <w:b/>
          <w:bCs/>
        </w:rPr>
      </w:pPr>
    </w:p>
    <w:p w:rsidR="007A5DC5" w:rsidRDefault="00955E94">
      <w:pPr>
        <w:pStyle w:val="Default"/>
        <w:tabs>
          <w:tab w:val="left" w:pos="1134"/>
        </w:tabs>
        <w:ind w:firstLine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>Рассмотрение заявок и допуск к участию в торгах: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>ЭТП обеспечивает для пользователей Организатора торгов, функционал по рассмотрению заявок на участие в процедурах в соответствии с Регламентом ЭТП, который размещается в открытой части ЭТП.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>Сроки рассмотрения заявок устанавливаются Организатором торгов в ходе публикации извещения о проведении торгов и определяются собственными потребностями или внутренними регламентами (при их наличии) Организатора торгов.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>На ЭТП ведется учет принятых и отозванных заявок на участие в процедурах. После окончания срока подачи заявок, установленного Организатором торгов, заявки становятся доступны для рассмотрения.</w:t>
      </w:r>
    </w:p>
    <w:p w:rsidR="007A5DC5" w:rsidRDefault="00955E94" w:rsidP="001C171E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 xml:space="preserve">По итогам рассмотрения заявок Организатор торгов принимает решение о допуске (об отказе в допуске) Претендентов к участию в торгах и формирует протокол по итогам рассмотрения заявок. </w:t>
      </w:r>
    </w:p>
    <w:p w:rsidR="007A5DC5" w:rsidRDefault="00955E94" w:rsidP="001C171E">
      <w:pPr>
        <w:pStyle w:val="Default"/>
        <w:tabs>
          <w:tab w:val="left" w:pos="1134"/>
        </w:tabs>
        <w:spacing w:after="0" w:line="240" w:lineRule="auto"/>
        <w:ind w:firstLine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 xml:space="preserve">Претенденты не допускаются к участию в торгах в следующих случаях: </w:t>
      </w:r>
    </w:p>
    <w:p w:rsidR="007A5DC5" w:rsidRDefault="00955E94" w:rsidP="001C171E">
      <w:pPr>
        <w:pStyle w:val="Default"/>
        <w:tabs>
          <w:tab w:val="left" w:pos="1134"/>
        </w:tabs>
        <w:spacing w:after="0" w:line="240" w:lineRule="auto"/>
        <w:ind w:left="709"/>
        <w:jc w:val="both"/>
      </w:pPr>
      <w:r>
        <w:rPr>
          <w:rStyle w:val="None"/>
        </w:rPr>
        <w:t xml:space="preserve">- заявка подана лицом, не уполномоченным на осуществление таких действий; </w:t>
      </w:r>
    </w:p>
    <w:p w:rsidR="007A5DC5" w:rsidRDefault="00955E94" w:rsidP="001C171E">
      <w:pPr>
        <w:pStyle w:val="Default"/>
        <w:tabs>
          <w:tab w:val="left" w:pos="1134"/>
        </w:tabs>
        <w:spacing w:after="0" w:line="240" w:lineRule="auto"/>
        <w:ind w:left="709"/>
        <w:jc w:val="both"/>
      </w:pPr>
      <w:r>
        <w:rPr>
          <w:rStyle w:val="None"/>
        </w:rPr>
        <w:t xml:space="preserve">- предоставлены не все документы по перечню, опубликованному в Извещении; </w:t>
      </w:r>
    </w:p>
    <w:p w:rsidR="007A5DC5" w:rsidRDefault="00955E94" w:rsidP="001C171E">
      <w:pPr>
        <w:pStyle w:val="Default"/>
        <w:tabs>
          <w:tab w:val="left" w:pos="1134"/>
        </w:tabs>
        <w:spacing w:after="0" w:line="240" w:lineRule="auto"/>
        <w:ind w:left="709"/>
        <w:jc w:val="both"/>
      </w:pPr>
      <w:r>
        <w:rPr>
          <w:rStyle w:val="None"/>
        </w:rPr>
        <w:t>- заявителем предоставлены недостоверные сведения;</w:t>
      </w:r>
    </w:p>
    <w:p w:rsidR="007A5DC5" w:rsidRDefault="00955E94" w:rsidP="001C171E">
      <w:pPr>
        <w:pStyle w:val="Default"/>
        <w:tabs>
          <w:tab w:val="left" w:pos="1134"/>
        </w:tabs>
        <w:spacing w:after="0" w:line="240" w:lineRule="auto"/>
        <w:ind w:left="709"/>
        <w:jc w:val="both"/>
      </w:pPr>
      <w:r>
        <w:rPr>
          <w:rStyle w:val="None"/>
        </w:rPr>
        <w:t>- задаток не внесен на указанные в Извещении реквизиты, внесен не в полном размере или позже даты, указанной в Извещении;</w:t>
      </w:r>
    </w:p>
    <w:p w:rsidR="007A5DC5" w:rsidRDefault="00955E94" w:rsidP="001C171E">
      <w:pPr>
        <w:pStyle w:val="Default"/>
        <w:tabs>
          <w:tab w:val="left" w:pos="1134"/>
        </w:tabs>
        <w:spacing w:after="0" w:line="240" w:lineRule="auto"/>
        <w:ind w:left="709"/>
        <w:jc w:val="both"/>
        <w:rPr>
          <w:rStyle w:val="None"/>
        </w:rPr>
      </w:pPr>
      <w:r>
        <w:rPr>
          <w:rStyle w:val="None"/>
        </w:rPr>
        <w:t>- не соблюдены все требования к участнику, указанные в Извещении.</w:t>
      </w:r>
    </w:p>
    <w:p w:rsidR="001C171E" w:rsidRDefault="001C171E" w:rsidP="001C171E">
      <w:pPr>
        <w:pStyle w:val="Default"/>
        <w:tabs>
          <w:tab w:val="left" w:pos="1134"/>
        </w:tabs>
        <w:spacing w:after="0" w:line="240" w:lineRule="auto"/>
        <w:ind w:left="709"/>
        <w:jc w:val="both"/>
      </w:pPr>
    </w:p>
    <w:p w:rsidR="007A5DC5" w:rsidRDefault="00955E94">
      <w:pPr>
        <w:widowControl w:val="0"/>
        <w:tabs>
          <w:tab w:val="right" w:leader="dot" w:pos="4762"/>
        </w:tabs>
        <w:ind w:firstLine="567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Претендент приобретает статус участника торгов с момента подписания протокола определения участников торгов.</w:t>
      </w:r>
    </w:p>
    <w:p w:rsidR="007A5DC5" w:rsidRPr="00955E94" w:rsidRDefault="00955E94" w:rsidP="00955E94">
      <w:pPr>
        <w:widowControl w:val="0"/>
        <w:tabs>
          <w:tab w:val="right" w:leader="dot" w:pos="476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Претенденты, признанные участниками торгов, а также претенденты, не допущенные к участию в торгах, уведомляются об этом путем отправки по электронной почте в срок не позднее следующего рабочего дня с момента подписания протокола определения участников торгов.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lastRenderedPageBreak/>
        <w:t>Порядок проведения торгов: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Извещении о проведении торгов.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Организатор торгов проводит торги, в ходе которого предложения о цене заявляются участниками торгов открыто в ходе проведения торгов.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При подаче ценового предложения участником торгов равного начальной цене, начинаются торги на повышение начальной цены. Повышение начальной цены производится на «шаг повышения цены». 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В ходе проведения торгов участник обязан самостоятельно обеспечивать бесперебойный доступ к сети «Интернет», а также отслеживать обновление информации на странице с ходом торгов посредством использования заложенной в браузере функции обновления страницы или использования клавиши F5 на клавиатуре.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Победителем торгов с открытой формой подачи предложений о цене признается участник торгов, предложивший максимальную цену за имущество, выставленное на торги. В случае, если на торги было допущено менее двух участников торги признаются несостоявшимися. В случае, если ни одним из участников торгов не было подано ценового предложения торги признаются несостоявшимися.</w:t>
      </w:r>
    </w:p>
    <w:p w:rsidR="007A5DC5" w:rsidRDefault="007A5DC5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</w:p>
    <w:p w:rsidR="007A5DC5" w:rsidRDefault="00955E94">
      <w:pPr>
        <w:pStyle w:val="a7"/>
        <w:tabs>
          <w:tab w:val="left" w:pos="1134"/>
        </w:tabs>
        <w:spacing w:before="0" w:after="0"/>
        <w:ind w:left="709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Порядок подведения результатов торгов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По результатам проведения торгов, Организатор торгов после окончания открытых торгов составляет, утверждает и направляет Оператору электронной площадки протокол о результатах проведения торгов.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Протокол о результатах проведения торгов размещается Оператором электронной площадки на электронной площадке после поступления протокола о результатах проведения торгов от Организатора торгов.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Протокол о результатах торгов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купли-продажи имущества по итогам торгов.</w:t>
      </w:r>
    </w:p>
    <w:p w:rsidR="007A5DC5" w:rsidRDefault="007A5DC5">
      <w:pPr>
        <w:widowControl w:val="0"/>
        <w:tabs>
          <w:tab w:val="right" w:leader="dot" w:pos="4762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A7E" w:rsidRDefault="00F27A7E" w:rsidP="00F27A7E">
      <w:pPr>
        <w:widowControl w:val="0"/>
        <w:tabs>
          <w:tab w:val="right" w:leader="dot" w:pos="4762"/>
        </w:tabs>
        <w:spacing w:after="0" w:line="240" w:lineRule="auto"/>
        <w:jc w:val="both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           Условия заключения Договора купли-продажи, условия оплаты:</w:t>
      </w:r>
    </w:p>
    <w:p w:rsidR="00F27A7E" w:rsidRDefault="00F27A7E" w:rsidP="0066115A">
      <w:pPr>
        <w:widowControl w:val="0"/>
        <w:tabs>
          <w:tab w:val="left" w:pos="7199"/>
        </w:tabs>
        <w:spacing w:after="0" w:line="240" w:lineRule="auto"/>
        <w:ind w:right="125" w:firstLine="709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115A" w:rsidRPr="00D37850" w:rsidRDefault="00F27A7E" w:rsidP="006611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7850">
        <w:rPr>
          <w:rStyle w:val="None"/>
          <w:rFonts w:ascii="Times New Roman" w:hAnsi="Times New Roman"/>
          <w:sz w:val="24"/>
          <w:szCs w:val="24"/>
        </w:rPr>
        <w:t xml:space="preserve">Договор купли-продажи заключается между Продавцом и Победителем торгов в течение 5 календарных дней </w:t>
      </w:r>
      <w:r w:rsidR="0066115A" w:rsidRPr="00D37850">
        <w:rPr>
          <w:rStyle w:val="None"/>
          <w:rFonts w:ascii="Times New Roman" w:hAnsi="Times New Roman"/>
          <w:sz w:val="24"/>
          <w:szCs w:val="24"/>
        </w:rPr>
        <w:t>с даты подведения итогов</w:t>
      </w:r>
      <w:r w:rsidR="0066115A" w:rsidRPr="00D37850">
        <w:rPr>
          <w:rFonts w:ascii="Times New Roman" w:eastAsia="Times New Roman" w:hAnsi="Times New Roman"/>
          <w:snapToGrid w:val="0"/>
          <w:sz w:val="24"/>
          <w:szCs w:val="24"/>
        </w:rPr>
        <w:t>, по цен</w:t>
      </w:r>
      <w:r w:rsidR="00342DF0">
        <w:rPr>
          <w:rFonts w:ascii="Times New Roman" w:eastAsia="Times New Roman" w:hAnsi="Times New Roman"/>
          <w:snapToGrid w:val="0"/>
          <w:sz w:val="24"/>
          <w:szCs w:val="24"/>
        </w:rPr>
        <w:t xml:space="preserve">е, установленной в ходе торгов </w:t>
      </w:r>
      <w:r w:rsidR="00342DF0" w:rsidRPr="00342DF0">
        <w:rPr>
          <w:rFonts w:ascii="Times New Roman" w:eastAsia="Times New Roman" w:hAnsi="Times New Roman"/>
          <w:b/>
          <w:snapToGrid w:val="0"/>
          <w:sz w:val="24"/>
          <w:szCs w:val="24"/>
        </w:rPr>
        <w:t>(</w:t>
      </w:r>
      <w:r w:rsidR="0066115A" w:rsidRPr="00D37850">
        <w:rPr>
          <w:rFonts w:ascii="Times New Roman" w:eastAsia="Times New Roman" w:hAnsi="Times New Roman"/>
          <w:b/>
          <w:snapToGrid w:val="0"/>
          <w:sz w:val="24"/>
          <w:szCs w:val="24"/>
        </w:rPr>
        <w:t>при условии, что лицо, обладающее преимущественным правом покупки, не приобретет имущество</w:t>
      </w:r>
      <w:r w:rsidR="00342DF0">
        <w:rPr>
          <w:rFonts w:ascii="Times New Roman" w:eastAsia="Times New Roman" w:hAnsi="Times New Roman"/>
          <w:b/>
          <w:snapToGrid w:val="0"/>
          <w:sz w:val="24"/>
          <w:szCs w:val="24"/>
        </w:rPr>
        <w:t>)</w:t>
      </w:r>
      <w:r w:rsidR="0066115A" w:rsidRPr="00D37850">
        <w:rPr>
          <w:rFonts w:ascii="Times New Roman" w:eastAsia="Times New Roman" w:hAnsi="Times New Roman"/>
          <w:b/>
          <w:snapToGrid w:val="0"/>
          <w:sz w:val="24"/>
          <w:szCs w:val="24"/>
        </w:rPr>
        <w:t>.</w:t>
      </w:r>
      <w:r w:rsidR="0066115A" w:rsidRPr="00D3785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27A7E" w:rsidRPr="00D37850" w:rsidRDefault="00F27A7E" w:rsidP="00F27A7E">
      <w:pPr>
        <w:widowControl w:val="0"/>
        <w:tabs>
          <w:tab w:val="left" w:pos="7199"/>
        </w:tabs>
        <w:spacing w:after="0" w:line="240" w:lineRule="auto"/>
        <w:ind w:right="125"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F27A7E" w:rsidRPr="00D37850" w:rsidRDefault="00F27A7E" w:rsidP="0066115A">
      <w:pPr>
        <w:spacing w:after="0" w:line="240" w:lineRule="auto"/>
        <w:ind w:firstLine="709"/>
        <w:jc w:val="both"/>
        <w:rPr>
          <w:rStyle w:val="None"/>
          <w:rFonts w:ascii="Times New Roman" w:eastAsia="Times New Roman" w:hAnsi="Times New Roman"/>
          <w:b/>
          <w:sz w:val="24"/>
          <w:szCs w:val="24"/>
        </w:rPr>
      </w:pPr>
      <w:r w:rsidRPr="00D37850">
        <w:rPr>
          <w:rStyle w:val="None"/>
          <w:rFonts w:ascii="Times New Roman" w:hAnsi="Times New Roman"/>
          <w:sz w:val="24"/>
          <w:szCs w:val="24"/>
        </w:rPr>
        <w:t xml:space="preserve">В случае отказа или уклонения Победителя торгов от подписания договора купли-продажи в течение 5 календарных дней с даты подведения итогов торгов, внесенный задаток ему </w:t>
      </w:r>
      <w:r w:rsidRPr="00D37850">
        <w:rPr>
          <w:rStyle w:val="None"/>
          <w:rFonts w:ascii="Times New Roman" w:hAnsi="Times New Roman"/>
          <w:b/>
          <w:bCs/>
          <w:sz w:val="24"/>
          <w:szCs w:val="24"/>
        </w:rPr>
        <w:t>не возвращается,</w:t>
      </w:r>
      <w:r w:rsidRPr="00D37850">
        <w:rPr>
          <w:rStyle w:val="None"/>
          <w:rFonts w:ascii="Times New Roman" w:hAnsi="Times New Roman"/>
          <w:sz w:val="24"/>
          <w:szCs w:val="24"/>
        </w:rPr>
        <w:t xml:space="preserve"> и Продавец вправе предложить заключить договор купли-продажи имущества участник</w:t>
      </w:r>
      <w:r w:rsidR="0066115A" w:rsidRPr="00D37850">
        <w:rPr>
          <w:rStyle w:val="None"/>
          <w:rFonts w:ascii="Times New Roman" w:hAnsi="Times New Roman"/>
          <w:sz w:val="24"/>
          <w:szCs w:val="24"/>
        </w:rPr>
        <w:t xml:space="preserve">у, занявшему второе место </w:t>
      </w:r>
      <w:r w:rsidR="00342DF0" w:rsidRPr="00342DF0">
        <w:rPr>
          <w:rStyle w:val="None"/>
          <w:rFonts w:ascii="Times New Roman" w:hAnsi="Times New Roman"/>
          <w:b/>
          <w:sz w:val="24"/>
          <w:szCs w:val="24"/>
        </w:rPr>
        <w:t>(</w:t>
      </w:r>
      <w:r w:rsidR="0066115A" w:rsidRPr="00D37850">
        <w:rPr>
          <w:rFonts w:ascii="Times New Roman" w:eastAsia="Times New Roman" w:hAnsi="Times New Roman"/>
          <w:b/>
          <w:snapToGrid w:val="0"/>
          <w:sz w:val="24"/>
          <w:szCs w:val="24"/>
        </w:rPr>
        <w:t>при условии, что лицо, обладающее преимущественным правом покупки, не приобретет имущество</w:t>
      </w:r>
      <w:r w:rsidR="00342DF0">
        <w:rPr>
          <w:rFonts w:ascii="Times New Roman" w:eastAsia="Times New Roman" w:hAnsi="Times New Roman"/>
          <w:b/>
          <w:snapToGrid w:val="0"/>
          <w:sz w:val="24"/>
          <w:szCs w:val="24"/>
        </w:rPr>
        <w:t>)</w:t>
      </w:r>
      <w:r w:rsidR="0066115A" w:rsidRPr="00D37850">
        <w:rPr>
          <w:rFonts w:ascii="Times New Roman" w:eastAsia="Times New Roman" w:hAnsi="Times New Roman"/>
          <w:b/>
          <w:snapToGrid w:val="0"/>
          <w:sz w:val="24"/>
          <w:szCs w:val="24"/>
        </w:rPr>
        <w:t>.</w:t>
      </w:r>
      <w:r w:rsidRPr="00D37850">
        <w:rPr>
          <w:rStyle w:val="None"/>
          <w:rFonts w:ascii="Times New Roman" w:hAnsi="Times New Roman"/>
          <w:sz w:val="24"/>
          <w:szCs w:val="24"/>
        </w:rPr>
        <w:t xml:space="preserve"> </w:t>
      </w:r>
      <w:r w:rsidRPr="00D37850">
        <w:rPr>
          <w:rStyle w:val="None"/>
          <w:rFonts w:ascii="Times New Roman" w:hAnsi="Times New Roman"/>
          <w:b/>
          <w:bCs/>
          <w:sz w:val="24"/>
          <w:szCs w:val="24"/>
        </w:rPr>
        <w:t>Цена договора купли-продажи устанавливается в размере максимального предложения, сделанного данным участником</w:t>
      </w:r>
      <w:r w:rsidRPr="00D37850">
        <w:rPr>
          <w:rStyle w:val="None"/>
          <w:rFonts w:ascii="Times New Roman" w:hAnsi="Times New Roman"/>
          <w:sz w:val="24"/>
          <w:szCs w:val="24"/>
        </w:rPr>
        <w:t>. Договор купли-продажи заключается в течении 5 (пяти) календарных дней с момента уведомления участника, занявшего второе место, о необходимости заключения договора, таким образом задаток участника торгов, занявшего второе место, удерживается Организатором торгов до момента заключения договора купли-продажи с Победителем торгов. В случае подписания договора купли-продажи с Победителем торгов (или участником, занявшим второе место), задатки участников до которых не дошла очередь подписания договора, подлежат возврату Организатором торгов в течение 5 (пяти) рабочих дней на реквизиты, указанные в Договоре о задатке.</w:t>
      </w:r>
    </w:p>
    <w:p w:rsidR="00F27A7E" w:rsidRPr="0066115A" w:rsidRDefault="00F27A7E" w:rsidP="0066115A">
      <w:pPr>
        <w:spacing w:after="0" w:line="240" w:lineRule="auto"/>
        <w:ind w:firstLine="709"/>
        <w:jc w:val="both"/>
        <w:rPr>
          <w:rStyle w:val="None"/>
          <w:rFonts w:ascii="Times New Roman" w:eastAsia="Times New Roman" w:hAnsi="Times New Roman"/>
          <w:b/>
          <w:sz w:val="24"/>
          <w:szCs w:val="24"/>
        </w:rPr>
      </w:pPr>
      <w:r w:rsidRPr="00D37850">
        <w:rPr>
          <w:rStyle w:val="None"/>
          <w:rFonts w:ascii="Times New Roman" w:hAnsi="Times New Roman"/>
          <w:sz w:val="24"/>
          <w:szCs w:val="24"/>
        </w:rPr>
        <w:t xml:space="preserve">В случае признания торгов несостоявшимся по причине допуска к участию в торгах единственного участника, договор купли-продажи может быть заключен с единственным участником торгов, но не ниже начальной цены продажи, </w:t>
      </w:r>
      <w:r w:rsidR="0066115A" w:rsidRPr="00A933C8">
        <w:rPr>
          <w:rStyle w:val="None"/>
          <w:rFonts w:ascii="Times New Roman" w:hAnsi="Times New Roman"/>
          <w:b/>
          <w:sz w:val="24"/>
          <w:szCs w:val="24"/>
        </w:rPr>
        <w:t>(</w:t>
      </w:r>
      <w:r w:rsidR="0066115A" w:rsidRPr="00D37850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при условии, что лицо, обладающее преимущественным правом покупки, не приобретет имущество) </w:t>
      </w:r>
      <w:r w:rsidRPr="00D37850">
        <w:rPr>
          <w:rStyle w:val="None"/>
          <w:rFonts w:ascii="Times New Roman" w:hAnsi="Times New Roman"/>
          <w:sz w:val="24"/>
          <w:szCs w:val="24"/>
        </w:rPr>
        <w:t>в течение 5 календарных дней с даты признания торгов несостоявшимся.</w:t>
      </w:r>
    </w:p>
    <w:p w:rsidR="00F27A7E" w:rsidRDefault="00F27A7E" w:rsidP="00F27A7E">
      <w:pPr>
        <w:widowControl w:val="0"/>
        <w:tabs>
          <w:tab w:val="left" w:pos="7199"/>
        </w:tabs>
        <w:spacing w:after="0" w:line="240" w:lineRule="auto"/>
        <w:ind w:right="125"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Оплата цены продажи имущества, установленная в ходе продажи, за вычетом ранее внесенного задатка, производится Победителем продажи в течение </w:t>
      </w:r>
      <w:r w:rsidR="00521C9F">
        <w:rPr>
          <w:rStyle w:val="None"/>
          <w:rFonts w:ascii="Times New Roman" w:hAnsi="Times New Roman"/>
          <w:sz w:val="24"/>
          <w:szCs w:val="24"/>
        </w:rPr>
        <w:t>30</w:t>
      </w:r>
      <w:r>
        <w:rPr>
          <w:rStyle w:val="None"/>
          <w:rFonts w:ascii="Times New Roman" w:hAnsi="Times New Roman"/>
          <w:sz w:val="24"/>
          <w:szCs w:val="24"/>
        </w:rPr>
        <w:t xml:space="preserve"> календарных дней с даты публикации протокола результатов торгов. </w:t>
      </w:r>
    </w:p>
    <w:p w:rsidR="00F27A7E" w:rsidRDefault="00F27A7E" w:rsidP="00F27A7E">
      <w:pPr>
        <w:spacing w:after="0" w:line="240" w:lineRule="auto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Переход имущества от Продавца к Победителю торгов/Единственному участнику осуществляется в порядке и сроки с</w:t>
      </w:r>
      <w:r w:rsidR="00652AA5">
        <w:rPr>
          <w:rStyle w:val="None"/>
          <w:rFonts w:ascii="Times New Roman" w:hAnsi="Times New Roman"/>
          <w:sz w:val="24"/>
          <w:szCs w:val="24"/>
        </w:rPr>
        <w:t xml:space="preserve">огласно договору купли-продажи </w:t>
      </w:r>
      <w:r w:rsidR="00652AA5" w:rsidRPr="00A933C8">
        <w:rPr>
          <w:rStyle w:val="None"/>
          <w:rFonts w:ascii="Times New Roman" w:hAnsi="Times New Roman"/>
          <w:b/>
          <w:sz w:val="24"/>
          <w:szCs w:val="24"/>
        </w:rPr>
        <w:t>(</w:t>
      </w:r>
      <w:r w:rsidR="00652AA5" w:rsidRPr="00D37850">
        <w:rPr>
          <w:rFonts w:ascii="Times New Roman" w:eastAsia="Times New Roman" w:hAnsi="Times New Roman"/>
          <w:b/>
          <w:snapToGrid w:val="0"/>
          <w:sz w:val="24"/>
          <w:szCs w:val="24"/>
        </w:rPr>
        <w:t>при условии, что лицо, обладающее преимущественным правом покупки, не приобретет имущество)</w:t>
      </w:r>
      <w:r w:rsidR="00652AA5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</w:t>
      </w:r>
      <w:bookmarkStart w:id="3" w:name="_GoBack"/>
      <w:bookmarkEnd w:id="3"/>
    </w:p>
    <w:p w:rsidR="00F27A7E" w:rsidRDefault="00F27A7E" w:rsidP="00F27A7E">
      <w:pPr>
        <w:spacing w:after="0" w:line="240" w:lineRule="auto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Задаток, перечисленный Победителем торгов для участия в торгах, засчитывается в счет оплаты имущества. </w:t>
      </w:r>
    </w:p>
    <w:p w:rsidR="00F27A7E" w:rsidRDefault="00F27A7E" w:rsidP="00F27A7E">
      <w:pPr>
        <w:spacing w:after="0" w:line="240" w:lineRule="auto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В случае уклонения (отказа) Победителя от подписания протокола об итогах торгов, заключения в указанный срок Договора купли-продажи или неисполнения в установленный срок обязательства по оплате имущества, он лишается права на его приобретение, сумма внесенного им задатка не возвращается. </w:t>
      </w:r>
    </w:p>
    <w:p w:rsidR="007A5DC5" w:rsidRDefault="00F27A7E" w:rsidP="001C171E">
      <w:pPr>
        <w:spacing w:after="0" w:line="240" w:lineRule="auto"/>
        <w:ind w:firstLine="709"/>
        <w:jc w:val="both"/>
      </w:pPr>
      <w:r>
        <w:rPr>
          <w:rStyle w:val="None"/>
          <w:rFonts w:ascii="Times New Roman" w:hAnsi="Times New Roman"/>
          <w:sz w:val="24"/>
          <w:szCs w:val="24"/>
        </w:rPr>
        <w:t xml:space="preserve">Возврат задатка осуществляется всем участникам торгов в течение 5 (Пяти) рабочих дней с даты оформления протокола об итогах торгов, за исключением задатка победителя торгов. </w:t>
      </w:r>
    </w:p>
    <w:p w:rsidR="00652AA5" w:rsidRDefault="00652AA5">
      <w:pPr>
        <w:spacing w:after="0" w:line="240" w:lineRule="auto"/>
        <w:ind w:firstLine="709"/>
        <w:jc w:val="both"/>
      </w:pPr>
    </w:p>
    <w:sectPr w:rsidR="00652AA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567" w:right="567" w:bottom="96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29" w:rsidRDefault="00955E94">
      <w:pPr>
        <w:spacing w:after="0" w:line="240" w:lineRule="auto"/>
      </w:pPr>
      <w:r>
        <w:separator/>
      </w:r>
    </w:p>
  </w:endnote>
  <w:endnote w:type="continuationSeparator" w:id="0">
    <w:p w:rsidR="00F13D29" w:rsidRDefault="0095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C5" w:rsidRDefault="007A5DC5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C5" w:rsidRDefault="007A5DC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29" w:rsidRDefault="00955E94">
      <w:pPr>
        <w:spacing w:after="0" w:line="240" w:lineRule="auto"/>
      </w:pPr>
      <w:r>
        <w:separator/>
      </w:r>
    </w:p>
  </w:footnote>
  <w:footnote w:type="continuationSeparator" w:id="0">
    <w:p w:rsidR="00F13D29" w:rsidRDefault="0095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C5" w:rsidRDefault="00955E94">
    <w:pPr>
      <w:pStyle w:val="a4"/>
      <w:jc w:val="center"/>
    </w:pPr>
    <w:r>
      <w:rPr>
        <w:rStyle w:val="None"/>
      </w:rPr>
      <w:fldChar w:fldCharType="begin"/>
    </w:r>
    <w:r>
      <w:rPr>
        <w:rStyle w:val="None"/>
      </w:rPr>
      <w:instrText xml:space="preserve"> PAGE </w:instrText>
    </w:r>
    <w:r>
      <w:rPr>
        <w:rStyle w:val="None"/>
      </w:rPr>
      <w:fldChar w:fldCharType="separate"/>
    </w:r>
    <w:r w:rsidR="00652AA5">
      <w:rPr>
        <w:rStyle w:val="None"/>
        <w:noProof/>
      </w:rPr>
      <w:t>5</w:t>
    </w:r>
    <w:r>
      <w:rPr>
        <w:rStyle w:val="Non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C5" w:rsidRDefault="007A5DC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C5"/>
    <w:rsid w:val="000B5DCF"/>
    <w:rsid w:val="001C171E"/>
    <w:rsid w:val="001D37D6"/>
    <w:rsid w:val="00342DF0"/>
    <w:rsid w:val="003B6860"/>
    <w:rsid w:val="003E243D"/>
    <w:rsid w:val="004A19D3"/>
    <w:rsid w:val="00521C9F"/>
    <w:rsid w:val="00652AA5"/>
    <w:rsid w:val="0066115A"/>
    <w:rsid w:val="006737D1"/>
    <w:rsid w:val="00683058"/>
    <w:rsid w:val="007A160F"/>
    <w:rsid w:val="007A5DC5"/>
    <w:rsid w:val="008912C0"/>
    <w:rsid w:val="008917E3"/>
    <w:rsid w:val="008A75C7"/>
    <w:rsid w:val="00955E94"/>
    <w:rsid w:val="009F6FFC"/>
    <w:rsid w:val="00A933C8"/>
    <w:rsid w:val="00BD137B"/>
    <w:rsid w:val="00C057FA"/>
    <w:rsid w:val="00C30C9F"/>
    <w:rsid w:val="00CD68D2"/>
    <w:rsid w:val="00CD736F"/>
    <w:rsid w:val="00D1600B"/>
    <w:rsid w:val="00D37850"/>
    <w:rsid w:val="00D45C7D"/>
    <w:rsid w:val="00E203F8"/>
    <w:rsid w:val="00F13D29"/>
    <w:rsid w:val="00F15E4E"/>
    <w:rsid w:val="00F2094A"/>
    <w:rsid w:val="00F27A7E"/>
    <w:rsid w:val="00FA67F6"/>
    <w:rsid w:val="00F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71344-1C9D-4EC3-ADD8-C5D6D19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rvps48222">
    <w:name w:val="rvps48222"/>
    <w:pPr>
      <w:spacing w:after="150"/>
      <w:jc w:val="right"/>
    </w:pPr>
    <w:rPr>
      <w:rFonts w:cs="Arial Unicode MS"/>
      <w:color w:val="000000"/>
      <w:sz w:val="24"/>
      <w:szCs w:val="24"/>
      <w:u w:color="000000"/>
    </w:rPr>
  </w:style>
  <w:style w:type="paragraph" w:styleId="a5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paragraph" w:customStyle="1" w:styleId="Default">
    <w:name w:val="Default"/>
    <w:pPr>
      <w:spacing w:after="200" w:line="276" w:lineRule="auto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3">
    <w:name w:val="Hyperlink.3"/>
    <w:basedOn w:val="None"/>
    <w:rPr>
      <w:outline w:val="0"/>
      <w:color w:val="0000FF"/>
      <w:u w:val="single" w:color="0000FF"/>
      <w:lang w:val="ru-RU"/>
    </w:rPr>
  </w:style>
  <w:style w:type="paragraph" w:customStyle="1" w:styleId="a7">
    <w:name w:val="Т Обычный"/>
    <w:pPr>
      <w:spacing w:before="60" w:after="60"/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-m.ru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rade.nistp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rade@asset-m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trade.nistp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rade@asset-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26</cp:revision>
  <dcterms:created xsi:type="dcterms:W3CDTF">2024-12-24T10:20:00Z</dcterms:created>
  <dcterms:modified xsi:type="dcterms:W3CDTF">2025-03-17T12:47:00Z</dcterms:modified>
</cp:coreProperties>
</file>