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B1B4D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ПРОТОКОЛ № </w:t>
      </w:r>
      <w:r>
        <w:rPr>
          <w:rStyle w:val="a4"/>
          <w:i/>
          <w:iCs/>
          <w:sz w:val="28"/>
          <w:szCs w:val="28"/>
        </w:rPr>
        <w:t>1269-АС/1</w:t>
      </w:r>
      <w:r>
        <w:rPr>
          <w:sz w:val="28"/>
          <w:szCs w:val="28"/>
        </w:rPr>
        <w:t xml:space="preserve"> </w:t>
      </w:r>
    </w:p>
    <w:p w:rsidR="00000000" w:rsidRDefault="000B1B4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ТОРГОВ В ФОРМЕ АУКЦИОНА С ПОНИЖЕНИЕМ И ПОВЫШЕНИЕМ ЦЕНЫ</w:t>
      </w:r>
    </w:p>
    <w:p w:rsidR="00000000" w:rsidRDefault="000B1B4D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 </w:t>
      </w:r>
    </w:p>
    <w:p w:rsidR="00000000" w:rsidRDefault="000B1B4D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Дата подписания протокола: </w:t>
      </w:r>
      <w:r>
        <w:rPr>
          <w:rStyle w:val="a4"/>
          <w:i/>
          <w:iCs/>
          <w:sz w:val="28"/>
          <w:szCs w:val="28"/>
        </w:rPr>
        <w:t>«</w:t>
      </w:r>
      <w:r>
        <w:rPr>
          <w:rStyle w:val="a4"/>
          <w:i/>
          <w:iCs/>
          <w:sz w:val="28"/>
          <w:szCs w:val="28"/>
        </w:rPr>
        <w:t>27»</w:t>
      </w:r>
      <w:r>
        <w:rPr>
          <w:rStyle w:val="a4"/>
          <w:i/>
          <w:iCs/>
          <w:sz w:val="28"/>
          <w:szCs w:val="28"/>
        </w:rPr>
        <w:t xml:space="preserve"> мая 2025 г.</w:t>
      </w:r>
      <w:r>
        <w:rPr>
          <w:sz w:val="28"/>
          <w:szCs w:val="28"/>
        </w:rPr>
        <w:t xml:space="preserve"> </w:t>
      </w:r>
    </w:p>
    <w:p w:rsidR="00000000" w:rsidRDefault="000B1B4D" w:rsidP="000B1B4D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Настоящий протокол подписан в подтверждение следующего:</w:t>
      </w:r>
    </w:p>
    <w:p w:rsidR="00000000" w:rsidRDefault="000B1B4D" w:rsidP="000B1B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Организатор торгов:</w:t>
      </w:r>
      <w:r>
        <w:rPr>
          <w:sz w:val="28"/>
          <w:szCs w:val="28"/>
        </w:rPr>
        <w:t xml:space="preserve"> </w:t>
      </w:r>
      <w:r>
        <w:rPr>
          <w:rStyle w:val="a5"/>
          <w:b/>
          <w:bCs/>
          <w:sz w:val="28"/>
          <w:szCs w:val="28"/>
        </w:rPr>
        <w:t>ОБЩЕСТВО С ОГРАНИЧЕННОЙ ОТВЕТСТВЕННОСТЬЮ «</w:t>
      </w:r>
      <w:r>
        <w:rPr>
          <w:rStyle w:val="a5"/>
          <w:b/>
          <w:bCs/>
          <w:sz w:val="28"/>
          <w:szCs w:val="28"/>
        </w:rPr>
        <w:t>АССЕТ МЕНЕДЖМЕНТ»</w:t>
      </w:r>
      <w:r>
        <w:rPr>
          <w:rStyle w:val="a5"/>
          <w:b/>
          <w:bCs/>
          <w:sz w:val="28"/>
          <w:szCs w:val="28"/>
        </w:rPr>
        <w:t xml:space="preserve"> </w:t>
      </w:r>
    </w:p>
    <w:p w:rsidR="00000000" w:rsidRDefault="000B1B4D" w:rsidP="000B1B4D">
      <w:pPr>
        <w:pStyle w:val="a3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  <w:u w:val="single"/>
        </w:rPr>
        <w:t>Продавец имущества:</w:t>
      </w:r>
      <w:r>
        <w:rPr>
          <w:sz w:val="28"/>
          <w:szCs w:val="28"/>
        </w:rPr>
        <w:t xml:space="preserve"> </w:t>
      </w:r>
      <w:r>
        <w:rPr>
          <w:rStyle w:val="a5"/>
          <w:b/>
          <w:bCs/>
          <w:sz w:val="28"/>
          <w:szCs w:val="28"/>
        </w:rPr>
        <w:t xml:space="preserve">ООО «ЦТТ» - УТ ИТ «Венчурный фонд Самарской области </w:t>
      </w:r>
    </w:p>
    <w:p w:rsidR="00000000" w:rsidRDefault="000B1B4D" w:rsidP="000B1B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Форма торгов:</w:t>
      </w:r>
      <w:r>
        <w:rPr>
          <w:sz w:val="28"/>
          <w:szCs w:val="28"/>
        </w:rPr>
        <w:t xml:space="preserve"> </w:t>
      </w:r>
      <w:r>
        <w:rPr>
          <w:rStyle w:val="a5"/>
          <w:b/>
          <w:bCs/>
          <w:sz w:val="28"/>
          <w:szCs w:val="28"/>
        </w:rPr>
        <w:t>аукцион с понижением и повышением цены</w:t>
      </w:r>
    </w:p>
    <w:p w:rsidR="00000000" w:rsidRDefault="000B1B4D" w:rsidP="000B1B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Порядок и критерии определения победителя торгов:</w:t>
      </w:r>
      <w:r>
        <w:rPr>
          <w:sz w:val="28"/>
          <w:szCs w:val="28"/>
        </w:rPr>
        <w:t xml:space="preserve"> </w:t>
      </w:r>
      <w:r>
        <w:rPr>
          <w:rStyle w:val="a5"/>
          <w:b/>
          <w:bCs/>
          <w:sz w:val="28"/>
          <w:szCs w:val="28"/>
        </w:rPr>
        <w:t xml:space="preserve">Победителем торгов </w:t>
      </w:r>
      <w:r>
        <w:rPr>
          <w:rStyle w:val="a5"/>
          <w:b/>
          <w:bCs/>
          <w:sz w:val="28"/>
          <w:szCs w:val="28"/>
        </w:rPr>
        <w:t>с открытой формой подачи предложений о цене признается участник торгов, предложивший максимальную цену за Имущество, выставленное на торги. В случае, если на торги было допущено менее двух участников торги признаются несостоявшимися. В случае, если ни одни</w:t>
      </w:r>
      <w:r>
        <w:rPr>
          <w:rStyle w:val="a5"/>
          <w:b/>
          <w:bCs/>
          <w:sz w:val="28"/>
          <w:szCs w:val="28"/>
        </w:rPr>
        <w:t xml:space="preserve">м из участников торгов не было подано ценового предложения торги признаются несостоявшимися. </w:t>
      </w:r>
    </w:p>
    <w:p w:rsidR="00000000" w:rsidRDefault="000B1B4D" w:rsidP="000B1B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Место подведения итогов торгов:</w:t>
      </w:r>
      <w:r>
        <w:rPr>
          <w:sz w:val="28"/>
          <w:szCs w:val="28"/>
        </w:rPr>
        <w:t xml:space="preserve"> </w:t>
      </w:r>
      <w:r>
        <w:rPr>
          <w:rStyle w:val="a5"/>
          <w:b/>
          <w:bCs/>
          <w:sz w:val="28"/>
          <w:szCs w:val="28"/>
        </w:rPr>
        <w:t xml:space="preserve">На сайте Оператора электронной площадки АО «НИС» - </w:t>
      </w:r>
      <w:hyperlink r:id="rId5" w:history="1">
        <w:r w:rsidRPr="000B1B4D">
          <w:rPr>
            <w:rStyle w:val="a7"/>
            <w:b/>
            <w:bCs/>
            <w:i/>
            <w:color w:val="auto"/>
            <w:sz w:val="28"/>
            <w:szCs w:val="28"/>
          </w:rPr>
          <w:t>https://trade.nistp.ru/</w:t>
        </w:r>
      </w:hyperlink>
      <w:r>
        <w:rPr>
          <w:rStyle w:val="a5"/>
          <w:b/>
          <w:bCs/>
          <w:sz w:val="28"/>
          <w:szCs w:val="28"/>
        </w:rPr>
        <w:t xml:space="preserve"> </w:t>
      </w:r>
      <w:r>
        <w:rPr>
          <w:rStyle w:val="a5"/>
          <w:b/>
          <w:bCs/>
          <w:sz w:val="28"/>
          <w:szCs w:val="28"/>
        </w:rPr>
        <w:t xml:space="preserve"> </w:t>
      </w:r>
    </w:p>
    <w:bookmarkEnd w:id="0"/>
    <w:p w:rsidR="00000000" w:rsidRDefault="000B1B4D">
      <w:pPr>
        <w:pStyle w:val="a3"/>
        <w:rPr>
          <w:sz w:val="28"/>
          <w:szCs w:val="28"/>
        </w:rPr>
      </w:pPr>
      <w:r>
        <w:rPr>
          <w:sz w:val="28"/>
          <w:szCs w:val="28"/>
        </w:rPr>
        <w:t>Сообщение о проведении торгов опубликовано в Экономика</w:t>
      </w:r>
      <w:r>
        <w:rPr>
          <w:sz w:val="28"/>
          <w:szCs w:val="28"/>
        </w:rPr>
        <w:t xml:space="preserve"> и Жизнь от "20" марта 2025 г.</w:t>
      </w:r>
    </w:p>
    <w:p w:rsidR="00000000" w:rsidRDefault="000B1B4D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Лот № </w:t>
      </w:r>
      <w:r>
        <w:rPr>
          <w:rStyle w:val="a5"/>
          <w:b/>
          <w:bCs/>
          <w:sz w:val="28"/>
          <w:szCs w:val="28"/>
        </w:rPr>
        <w:t>1</w:t>
      </w:r>
      <w:r>
        <w:rPr>
          <w:rStyle w:val="a4"/>
          <w:sz w:val="28"/>
          <w:szCs w:val="28"/>
        </w:rPr>
        <w:t>.</w:t>
      </w:r>
    </w:p>
    <w:p w:rsidR="00000000" w:rsidRDefault="000B1B4D" w:rsidP="000B1B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Предмет торгов</w:t>
      </w:r>
      <w:r>
        <w:rPr>
          <w:sz w:val="28"/>
          <w:szCs w:val="28"/>
        </w:rPr>
        <w:t xml:space="preserve">: </w:t>
      </w:r>
      <w:r>
        <w:rPr>
          <w:rStyle w:val="a4"/>
          <w:i/>
          <w:iCs/>
          <w:sz w:val="28"/>
          <w:szCs w:val="28"/>
        </w:rPr>
        <w:t xml:space="preserve">3 % в доли в Уставном капитале ООО «ХИНТЕД» (ИНН 5047216501) </w:t>
      </w:r>
    </w:p>
    <w:p w:rsidR="00000000" w:rsidRDefault="000B1B4D" w:rsidP="000B1B4D">
      <w:pPr>
        <w:pStyle w:val="a3"/>
        <w:jc w:val="both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Реализация доли, принадлежащей ООО «ЦТТ» - УТ ИТ «Венчурный фонд Самарской области», а именно: - 3 % в доли в Уставном капитале ООО «ХИНТ</w:t>
      </w:r>
      <w:r>
        <w:rPr>
          <w:rStyle w:val="a5"/>
          <w:b/>
          <w:bCs/>
          <w:sz w:val="28"/>
          <w:szCs w:val="28"/>
        </w:rPr>
        <w:t xml:space="preserve">ЕД» (ИНН 5047216501). Дополнительная информация по Лоту №1: УТ ИТ «Венчурный фонд Самарской области» инвестировало проект, реализуемый ООО «ХИНТЕД», а именно: </w:t>
      </w:r>
      <w:proofErr w:type="spellStart"/>
      <w:r>
        <w:rPr>
          <w:rStyle w:val="a5"/>
          <w:b/>
          <w:bCs/>
          <w:sz w:val="28"/>
          <w:szCs w:val="28"/>
        </w:rPr>
        <w:t>Saas</w:t>
      </w:r>
      <w:proofErr w:type="spellEnd"/>
      <w:r>
        <w:rPr>
          <w:rStyle w:val="a5"/>
          <w:b/>
          <w:bCs/>
          <w:sz w:val="28"/>
          <w:szCs w:val="28"/>
        </w:rPr>
        <w:t xml:space="preserve">-сервис подсказок и мануала по корпоративному софту для новых сотрудников, который позволяет </w:t>
      </w:r>
      <w:r>
        <w:rPr>
          <w:rStyle w:val="a5"/>
          <w:b/>
          <w:bCs/>
          <w:sz w:val="28"/>
          <w:szCs w:val="28"/>
        </w:rPr>
        <w:t xml:space="preserve">значительно сократить время на </w:t>
      </w:r>
      <w:proofErr w:type="spellStart"/>
      <w:r>
        <w:rPr>
          <w:rStyle w:val="a5"/>
          <w:b/>
          <w:bCs/>
          <w:sz w:val="28"/>
          <w:szCs w:val="28"/>
        </w:rPr>
        <w:t>онбординг</w:t>
      </w:r>
      <w:proofErr w:type="spellEnd"/>
      <w:r>
        <w:rPr>
          <w:rStyle w:val="a5"/>
          <w:b/>
          <w:bCs/>
          <w:sz w:val="28"/>
          <w:szCs w:val="28"/>
        </w:rPr>
        <w:t xml:space="preserve"> новых сотрудников: </w:t>
      </w:r>
      <w:r>
        <w:rPr>
          <w:rStyle w:val="a5"/>
          <w:b/>
          <w:bCs/>
          <w:sz w:val="28"/>
          <w:szCs w:val="28"/>
        </w:rPr>
        <w:lastRenderedPageBreak/>
        <w:t xml:space="preserve">сокращение времени на изучение корпоративного ПО с помощью заранее разработанного скрипта и набора подсказок в режиме реального времени. </w:t>
      </w:r>
    </w:p>
    <w:p w:rsidR="00000000" w:rsidRDefault="000B1B4D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Начальная цена лота</w:t>
      </w:r>
      <w:r>
        <w:rPr>
          <w:rStyle w:val="a4"/>
          <w:i/>
          <w:iCs/>
          <w:sz w:val="28"/>
          <w:szCs w:val="28"/>
        </w:rPr>
        <w:t>: </w:t>
      </w:r>
      <w:r>
        <w:rPr>
          <w:rStyle w:val="a4"/>
          <w:i/>
          <w:iCs/>
          <w:sz w:val="28"/>
          <w:szCs w:val="28"/>
        </w:rPr>
        <w:t xml:space="preserve">3900000.00 </w:t>
      </w:r>
      <w:r>
        <w:rPr>
          <w:sz w:val="28"/>
          <w:szCs w:val="28"/>
        </w:rPr>
        <w:t>рублей (НДС не облагается</w:t>
      </w:r>
      <w:r>
        <w:rPr>
          <w:sz w:val="28"/>
          <w:szCs w:val="28"/>
        </w:rPr>
        <w:t>).</w:t>
      </w:r>
    </w:p>
    <w:p w:rsidR="00000000" w:rsidRDefault="000B1B4D" w:rsidP="000B1B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протоколом о допуске к участию в торгах № 1269-АС/1 от «</w:t>
      </w:r>
      <w:r>
        <w:rPr>
          <w:sz w:val="28"/>
          <w:szCs w:val="28"/>
        </w:rPr>
        <w:t>26»</w:t>
      </w:r>
      <w:r>
        <w:rPr>
          <w:sz w:val="28"/>
          <w:szCs w:val="28"/>
        </w:rPr>
        <w:t xml:space="preserve"> мая 2025 участниками торгов являются следующие лица (далее – Участники торгов):</w:t>
      </w:r>
    </w:p>
    <w:p w:rsidR="00000000" w:rsidRDefault="000B1B4D" w:rsidP="000B1B4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Общество с ограниченной ответственностью «ХИНТЕД» (</w:t>
      </w:r>
      <w:r>
        <w:rPr>
          <w:rFonts w:eastAsia="Times New Roman"/>
          <w:sz w:val="28"/>
          <w:szCs w:val="28"/>
        </w:rPr>
        <w:t>ИНН: 5047216501 ОГРН:1185053032064).</w:t>
      </w:r>
    </w:p>
    <w:tbl>
      <w:tblPr>
        <w:tblW w:w="21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0B1B4D" w:rsidRPr="000B1B4D" w:rsidTr="000B1B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45" w:type="dxa"/>
            </w:tcMar>
            <w:hideMark/>
          </w:tcPr>
          <w:p w:rsidR="000B1B4D" w:rsidRPr="000B1B4D" w:rsidRDefault="000B1B4D" w:rsidP="000B1B4D">
            <w:pPr>
              <w:spacing w:line="255" w:lineRule="atLeast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0B1B4D">
              <w:rPr>
                <w:rFonts w:eastAsia="Times New Roman"/>
                <w:b/>
                <w:bCs/>
                <w:sz w:val="28"/>
                <w:szCs w:val="28"/>
              </w:rPr>
              <w:t>Ход торгов:</w:t>
            </w:r>
          </w:p>
        </w:tc>
      </w:tr>
    </w:tbl>
    <w:p w:rsidR="000B1B4D" w:rsidRPr="000B1B4D" w:rsidRDefault="000B1B4D" w:rsidP="000B1B4D">
      <w:pPr>
        <w:shd w:val="clear" w:color="auto" w:fill="FFFFFF"/>
        <w:rPr>
          <w:rFonts w:ascii="mypr" w:eastAsia="Times New Roman" w:hAnsi="mypr"/>
          <w:vanish/>
          <w:color w:val="4D4D4D"/>
          <w:sz w:val="27"/>
          <w:szCs w:val="27"/>
        </w:rPr>
      </w:pPr>
    </w:p>
    <w:tbl>
      <w:tblPr>
        <w:tblW w:w="9310" w:type="dxa"/>
        <w:tblBorders>
          <w:top w:val="single" w:sz="6" w:space="0" w:color="D8DCDF"/>
          <w:left w:val="single" w:sz="6" w:space="0" w:color="D8DCDF"/>
          <w:bottom w:val="single" w:sz="6" w:space="0" w:color="D8DCDF"/>
          <w:insideH w:val="single" w:sz="6" w:space="0" w:color="D8DCDF"/>
          <w:insideV w:val="single" w:sz="6" w:space="0" w:color="D8DCDF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8"/>
        <w:gridCol w:w="5412"/>
      </w:tblGrid>
      <w:tr w:rsidR="000B1B4D" w:rsidRPr="000B1B4D" w:rsidTr="000B1B4D">
        <w:trPr>
          <w:trHeight w:val="218"/>
        </w:trPr>
        <w:tc>
          <w:tcPr>
            <w:tcW w:w="3898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B1B4D" w:rsidRPr="000B1B4D" w:rsidRDefault="000B1B4D" w:rsidP="000B1B4D">
            <w:pPr>
              <w:spacing w:line="264" w:lineRule="atLeast"/>
              <w:rPr>
                <w:rFonts w:ascii="mypr" w:eastAsia="Times New Roman" w:hAnsi="mypr"/>
                <w:sz w:val="21"/>
                <w:szCs w:val="21"/>
              </w:rPr>
            </w:pPr>
            <w:r w:rsidRPr="000B1B4D">
              <w:rPr>
                <w:rFonts w:ascii="mypr" w:eastAsia="Times New Roman" w:hAnsi="mypr"/>
                <w:sz w:val="21"/>
                <w:szCs w:val="21"/>
              </w:rPr>
              <w:t>27.05.2025 11:00:00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B1B4D" w:rsidRPr="000B1B4D" w:rsidRDefault="000B1B4D" w:rsidP="000B1B4D">
            <w:pPr>
              <w:spacing w:line="264" w:lineRule="atLeast"/>
              <w:rPr>
                <w:rFonts w:ascii="mypr" w:eastAsia="Times New Roman" w:hAnsi="mypr"/>
                <w:sz w:val="21"/>
                <w:szCs w:val="21"/>
              </w:rPr>
            </w:pPr>
            <w:r w:rsidRPr="000B1B4D">
              <w:rPr>
                <w:rFonts w:ascii="mypr" w:eastAsia="Times New Roman" w:hAnsi="mypr"/>
                <w:b/>
                <w:bCs/>
                <w:sz w:val="21"/>
                <w:szCs w:val="21"/>
              </w:rPr>
              <w:t>Начало торгов</w:t>
            </w:r>
          </w:p>
        </w:tc>
      </w:tr>
      <w:tr w:rsidR="000B1B4D" w:rsidRPr="000B1B4D" w:rsidTr="000B1B4D">
        <w:trPr>
          <w:trHeight w:val="218"/>
        </w:trPr>
        <w:tc>
          <w:tcPr>
            <w:tcW w:w="3898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B1B4D" w:rsidRPr="000B1B4D" w:rsidRDefault="000B1B4D" w:rsidP="000B1B4D">
            <w:pPr>
              <w:spacing w:line="264" w:lineRule="atLeast"/>
              <w:rPr>
                <w:rFonts w:ascii="mypr" w:eastAsia="Times New Roman" w:hAnsi="mypr"/>
                <w:sz w:val="21"/>
                <w:szCs w:val="21"/>
              </w:rPr>
            </w:pPr>
            <w:r w:rsidRPr="000B1B4D">
              <w:rPr>
                <w:rFonts w:ascii="mypr" w:eastAsia="Times New Roman" w:hAnsi="mypr"/>
                <w:sz w:val="21"/>
                <w:szCs w:val="21"/>
              </w:rPr>
              <w:t>27.05.2025 14:54:30.506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B1B4D" w:rsidRPr="000B1B4D" w:rsidRDefault="000B1B4D" w:rsidP="000B1B4D">
            <w:pPr>
              <w:spacing w:line="264" w:lineRule="atLeast"/>
              <w:rPr>
                <w:rFonts w:ascii="mypr" w:eastAsia="Times New Roman" w:hAnsi="mypr"/>
                <w:sz w:val="21"/>
                <w:szCs w:val="21"/>
              </w:rPr>
            </w:pPr>
            <w:r w:rsidRPr="000B1B4D">
              <w:rPr>
                <w:rFonts w:ascii="mypr" w:eastAsia="Times New Roman" w:hAnsi="mypr"/>
                <w:sz w:val="21"/>
                <w:szCs w:val="21"/>
              </w:rPr>
              <w:t xml:space="preserve">Принято ценовое предложение на сумму 405330.00 </w:t>
            </w:r>
            <w:r>
              <w:rPr>
                <w:rFonts w:ascii="mypr" w:eastAsia="Times New Roman" w:hAnsi="mypr"/>
                <w:sz w:val="21"/>
                <w:szCs w:val="21"/>
              </w:rPr>
              <w:t xml:space="preserve">– Единственный участник торгов: </w:t>
            </w:r>
            <w:r w:rsidRPr="000B1B4D">
              <w:rPr>
                <w:rFonts w:ascii="mypr" w:eastAsia="Times New Roman" w:hAnsi="mypr"/>
                <w:sz w:val="21"/>
                <w:szCs w:val="21"/>
              </w:rPr>
              <w:t>Общество с ограниченной ответственностью «ХИНТЕД»</w:t>
            </w:r>
            <w:r>
              <w:rPr>
                <w:rFonts w:ascii="mypr" w:eastAsia="Times New Roman" w:hAnsi="mypr"/>
                <w:sz w:val="21"/>
                <w:szCs w:val="21"/>
              </w:rPr>
              <w:t>.</w:t>
            </w:r>
          </w:p>
        </w:tc>
      </w:tr>
      <w:tr w:rsidR="000B1B4D" w:rsidRPr="000B1B4D" w:rsidTr="000B1B4D">
        <w:trPr>
          <w:trHeight w:hRule="exact" w:val="578"/>
        </w:trPr>
        <w:tc>
          <w:tcPr>
            <w:tcW w:w="3898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B1B4D" w:rsidRPr="000B1B4D" w:rsidRDefault="000B1B4D" w:rsidP="000B1B4D">
            <w:pPr>
              <w:spacing w:line="264" w:lineRule="atLeast"/>
              <w:rPr>
                <w:rFonts w:ascii="mypr" w:eastAsia="Times New Roman" w:hAnsi="mypr"/>
                <w:sz w:val="21"/>
                <w:szCs w:val="21"/>
              </w:rPr>
            </w:pPr>
            <w:r w:rsidRPr="000B1B4D">
              <w:rPr>
                <w:rFonts w:ascii="mypr" w:eastAsia="Times New Roman" w:hAnsi="mypr"/>
                <w:sz w:val="21"/>
                <w:szCs w:val="21"/>
              </w:rPr>
              <w:t>27.05.2025 14:57:30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B1B4D" w:rsidRPr="000B1B4D" w:rsidRDefault="000B1B4D" w:rsidP="000B1B4D">
            <w:pPr>
              <w:spacing w:line="264" w:lineRule="atLeast"/>
              <w:rPr>
                <w:rFonts w:ascii="mypr" w:eastAsia="Times New Roman" w:hAnsi="mypr"/>
                <w:sz w:val="21"/>
                <w:szCs w:val="21"/>
              </w:rPr>
            </w:pPr>
            <w:r w:rsidRPr="000B1B4D">
              <w:rPr>
                <w:rFonts w:ascii="mypr" w:eastAsia="Times New Roman" w:hAnsi="mypr"/>
                <w:b/>
                <w:bCs/>
                <w:sz w:val="21"/>
                <w:szCs w:val="21"/>
              </w:rPr>
              <w:t>Торги завершены</w:t>
            </w:r>
          </w:p>
        </w:tc>
      </w:tr>
    </w:tbl>
    <w:p w:rsidR="00000000" w:rsidRDefault="000B1B4D" w:rsidP="000B1B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связи</w:t>
      </w:r>
      <w:r>
        <w:rPr>
          <w:sz w:val="28"/>
          <w:szCs w:val="28"/>
        </w:rPr>
        <w:t xml:space="preserve"> с тем, что на участие в торгах допущен только Единственный </w:t>
      </w:r>
      <w:r>
        <w:rPr>
          <w:sz w:val="28"/>
          <w:szCs w:val="28"/>
        </w:rPr>
        <w:t>участник, О</w:t>
      </w:r>
      <w:r>
        <w:rPr>
          <w:sz w:val="28"/>
          <w:szCs w:val="28"/>
        </w:rPr>
        <w:t>рганизатором торгов принято решение о признании торгов несостоявшимися.</w:t>
      </w:r>
    </w:p>
    <w:p w:rsidR="000B1B4D" w:rsidRDefault="000B1B4D" w:rsidP="000B1B4D">
      <w:pPr>
        <w:pStyle w:val="a3"/>
        <w:jc w:val="both"/>
        <w:rPr>
          <w:sz w:val="28"/>
          <w:szCs w:val="28"/>
        </w:rPr>
      </w:pPr>
    </w:p>
    <w:p w:rsidR="00000000" w:rsidRDefault="000B1B4D">
      <w:pPr>
        <w:pStyle w:val="a3"/>
        <w:rPr>
          <w:sz w:val="28"/>
          <w:szCs w:val="28"/>
        </w:rPr>
      </w:pPr>
      <w:r>
        <w:rPr>
          <w:sz w:val="28"/>
          <w:szCs w:val="28"/>
        </w:rPr>
        <w:t>Организатор торгов</w:t>
      </w:r>
    </w:p>
    <w:p w:rsidR="000B1B4D" w:rsidRDefault="000B1B4D">
      <w:pPr>
        <w:pStyle w:val="a3"/>
        <w:rPr>
          <w:sz w:val="28"/>
          <w:szCs w:val="28"/>
        </w:rPr>
      </w:pPr>
    </w:p>
    <w:p w:rsidR="000B1B4D" w:rsidRDefault="000B1B4D">
      <w:pPr>
        <w:pStyle w:val="a3"/>
        <w:rPr>
          <w:sz w:val="28"/>
          <w:szCs w:val="28"/>
        </w:rPr>
      </w:pPr>
      <w:r>
        <w:rPr>
          <w:sz w:val="28"/>
          <w:szCs w:val="28"/>
        </w:rPr>
        <w:t>Генеральный директор</w:t>
      </w:r>
    </w:p>
    <w:p w:rsidR="00000000" w:rsidRDefault="000B1B4D">
      <w:pPr>
        <w:pStyle w:val="a3"/>
        <w:rPr>
          <w:rStyle w:val="a5"/>
          <w:b/>
          <w:bCs/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ОБЩЕСТВО С ОГРАНИЧЕННОЙ ОТВЕТСТВЕННОСТЬЮ «</w:t>
      </w:r>
      <w:r>
        <w:rPr>
          <w:rStyle w:val="a5"/>
          <w:b/>
          <w:bCs/>
          <w:sz w:val="28"/>
          <w:szCs w:val="28"/>
        </w:rPr>
        <w:t>АССЕТ МЕНЕДЖМЕНТ»</w:t>
      </w:r>
    </w:p>
    <w:p w:rsidR="000B1B4D" w:rsidRDefault="000B1B4D">
      <w:pPr>
        <w:pStyle w:val="a3"/>
        <w:rPr>
          <w:sz w:val="28"/>
          <w:szCs w:val="28"/>
        </w:rPr>
      </w:pPr>
    </w:p>
    <w:p w:rsidR="00000000" w:rsidRDefault="000B1B4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__________________________ Д.И. Петров. 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p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20F40"/>
    <w:multiLevelType w:val="multilevel"/>
    <w:tmpl w:val="97E8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B1B4D"/>
    <w:rsid w:val="000B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E0ACE-E941-4005-AC35-AE69485B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List Paragraph"/>
    <w:basedOn w:val="a"/>
    <w:uiPriority w:val="34"/>
    <w:qFormat/>
    <w:rsid w:val="000B1B4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B1B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5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ade.nist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</vt:lpstr>
    </vt:vector>
  </TitlesOfParts>
  <Company>SPecialiST RePack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subject/>
  <dc:creator>Denis</dc:creator>
  <cp:keywords/>
  <dc:description/>
  <cp:lastModifiedBy>Denis</cp:lastModifiedBy>
  <cp:revision>2</cp:revision>
  <dcterms:created xsi:type="dcterms:W3CDTF">2025-05-27T12:44:00Z</dcterms:created>
  <dcterms:modified xsi:type="dcterms:W3CDTF">2025-05-27T12:44:00Z</dcterms:modified>
</cp:coreProperties>
</file>