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67CC" w14:textId="521A898A" w:rsidR="00CB569D" w:rsidRPr="00D8478B" w:rsidRDefault="00CC35BE" w:rsidP="001C1818">
      <w:pPr>
        <w:spacing w:after="0" w:line="240" w:lineRule="auto"/>
        <w:ind w:left="778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Приложение 2</w:t>
      </w:r>
    </w:p>
    <w:p w14:paraId="43A2D394" w14:textId="77777777" w:rsidR="00D66AB1" w:rsidRPr="00D8478B" w:rsidRDefault="00CC35BE" w:rsidP="00D66A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Договор задатка </w:t>
      </w:r>
    </w:p>
    <w:p w14:paraId="589B9FC5" w14:textId="77777777" w:rsidR="00D66AB1" w:rsidRPr="00D8478B" w:rsidRDefault="001C1818" w:rsidP="00D66A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54D1B96" w14:textId="5F1B60FA" w:rsidR="00D66AB1" w:rsidRPr="00D8478B" w:rsidRDefault="00CC35BE" w:rsidP="00D66A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г. Москва                                                                                                               </w:t>
      </w:r>
      <w:proofErr w:type="gramStart"/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  «</w:t>
      </w:r>
      <w:proofErr w:type="gramEnd"/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__» ________  202__ </w:t>
      </w:r>
    </w:p>
    <w:p w14:paraId="5A282D38" w14:textId="77777777" w:rsidR="00D66AB1" w:rsidRPr="00D8478B" w:rsidRDefault="001C1818" w:rsidP="00D66A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25BB47B" w14:textId="77777777" w:rsidR="00D66AB1" w:rsidRPr="00D8478B" w:rsidRDefault="00CC35BE" w:rsidP="00D66A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>Общество с ограниченной ответственностью ВТБ ДЦ (ООО ВТБ ДЦ)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именуемое в дальнейшем </w:t>
      </w:r>
      <w:r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>«Организатор торгов»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, в лице Генерального директора Землякова Дениса Евгеньевича, действующего на основании Устава, с одной стороны, и </w:t>
      </w:r>
    </w:p>
    <w:p w14:paraId="2327A52F" w14:textId="77777777" w:rsidR="00D66AB1" w:rsidRPr="00D8478B" w:rsidRDefault="00CC35BE" w:rsidP="00F25F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_________________________________________________________, именуемое в дальнейшем </w:t>
      </w:r>
      <w:r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>«Заявитель»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, в лице _____________________________________________________________, действующего на основании ____________________, с другой стороны, совм</w:t>
      </w:r>
      <w:bookmarkStart w:id="0" w:name="_GoBack"/>
      <w:bookmarkEnd w:id="0"/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естно именуемые стороны, в соответствии со ст. 380, 428 Гражданского кодекса Российской Федерации, заключили настоящий договор о нижеследующем: </w:t>
      </w:r>
    </w:p>
    <w:p w14:paraId="42F8AF07" w14:textId="77777777" w:rsidR="00D66AB1" w:rsidRPr="00D8478B" w:rsidRDefault="001C1818" w:rsidP="00D66A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5F66CC" w14:textId="77777777" w:rsidR="00D66AB1" w:rsidRPr="00D8478B" w:rsidRDefault="00CC35BE" w:rsidP="00D66A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>1. Предмет договора</w:t>
      </w:r>
    </w:p>
    <w:p w14:paraId="3BF79659" w14:textId="77777777" w:rsidR="00D66AB1" w:rsidRPr="00D8478B" w:rsidRDefault="001C1818" w:rsidP="00D66A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44F9FF0" w14:textId="38D43BB1" w:rsidR="00D66AB1" w:rsidRDefault="00CC35BE" w:rsidP="009F795C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1.1. В соответствии с условиями настоящего договора, Заявитель обязуется перечислить денежные средства в размере </w:t>
      </w:r>
      <w:r w:rsidR="00330DAB" w:rsidRPr="00330DAB">
        <w:rPr>
          <w:rFonts w:ascii="Arial" w:eastAsia="Times New Roman" w:hAnsi="Arial" w:cs="Arial"/>
          <w:b/>
          <w:sz w:val="20"/>
          <w:szCs w:val="20"/>
          <w:lang w:eastAsia="ru-RU"/>
        </w:rPr>
        <w:t>5 000 000,00 (Пять миллионов)</w:t>
      </w:r>
      <w:r w:rsidR="00B45583" w:rsidRPr="00F136B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CC4B51">
        <w:rPr>
          <w:rFonts w:ascii="Arial" w:eastAsia="Times New Roman" w:hAnsi="Arial" w:cs="Arial"/>
          <w:b/>
          <w:sz w:val="20"/>
          <w:szCs w:val="20"/>
          <w:lang w:eastAsia="ru-RU"/>
        </w:rPr>
        <w:t>рублей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</w:t>
      </w:r>
      <w:r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>Задаток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) в счет обеспечения исполнения обязательств по оплате приобретаемого имущества, принадлежащего на праве собственности Банку ВТБ (ПАО) (</w:t>
      </w:r>
      <w:r w:rsidR="00393A07">
        <w:rPr>
          <w:rFonts w:ascii="Arial" w:eastAsia="Times New Roman" w:hAnsi="Arial" w:cs="Arial"/>
          <w:sz w:val="20"/>
          <w:szCs w:val="20"/>
          <w:lang w:eastAsia="ru-RU"/>
        </w:rPr>
        <w:t>далее -</w:t>
      </w:r>
      <w:r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Банк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), а Организатор торгов принимает Задаток. </w:t>
      </w:r>
    </w:p>
    <w:p w14:paraId="70466C10" w14:textId="77777777" w:rsidR="00854E6C" w:rsidRPr="00D8478B" w:rsidRDefault="00854E6C" w:rsidP="009F795C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DB7783B" w14:textId="77777777" w:rsidR="00691471" w:rsidRDefault="00CC35BE" w:rsidP="009F795C">
      <w:pPr>
        <w:numPr>
          <w:ilvl w:val="1"/>
          <w:numId w:val="1"/>
        </w:numPr>
        <w:tabs>
          <w:tab w:val="clear" w:pos="360"/>
          <w:tab w:val="left" w:pos="567"/>
          <w:tab w:val="num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1.2. Задаток вносится в качестве меры по обеспечению исполнения Заявителем следующих обязательств, которые могут возникнуть в случае признания его победителем торгов по продаже имущества:</w:t>
      </w:r>
    </w:p>
    <w:p w14:paraId="776E7BEE" w14:textId="0C76AE9D" w:rsidR="009F795C" w:rsidRDefault="00E24133" w:rsidP="00054833">
      <w:pPr>
        <w:numPr>
          <w:ilvl w:val="1"/>
          <w:numId w:val="1"/>
        </w:numPr>
        <w:tabs>
          <w:tab w:val="clear" w:pos="360"/>
          <w:tab w:val="left" w:pos="567"/>
          <w:tab w:val="num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1.2.1</w:t>
      </w:r>
      <w:r w:rsidR="00CC35BE"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C35BE"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>по подписанию договора уступки прав (требований</w:t>
      </w:r>
      <w:r w:rsidR="00CC35BE" w:rsidRPr="00D8478B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CC35B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5E56" w:rsidRPr="006C5E56">
        <w:rPr>
          <w:rFonts w:ascii="Arial" w:eastAsia="Times New Roman" w:hAnsi="Arial" w:cs="Arial"/>
          <w:sz w:val="20"/>
          <w:szCs w:val="20"/>
          <w:lang w:eastAsia="ru-RU"/>
        </w:rPr>
        <w:t>Банк</w:t>
      </w:r>
      <w:r w:rsidR="006C5E56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6C5E56" w:rsidRPr="006C5E56">
        <w:rPr>
          <w:rFonts w:ascii="Arial" w:eastAsia="Times New Roman" w:hAnsi="Arial" w:cs="Arial"/>
          <w:sz w:val="20"/>
          <w:szCs w:val="20"/>
          <w:lang w:eastAsia="ru-RU"/>
        </w:rPr>
        <w:t xml:space="preserve"> ВТБ (ПАО) </w:t>
      </w:r>
      <w:r w:rsidR="006C5E56">
        <w:rPr>
          <w:rFonts w:ascii="Arial" w:eastAsia="Times New Roman" w:hAnsi="Arial" w:cs="Arial"/>
          <w:sz w:val="20"/>
          <w:szCs w:val="20"/>
          <w:lang w:eastAsia="ru-RU"/>
        </w:rPr>
        <w:t xml:space="preserve">(ОГРН </w:t>
      </w:r>
      <w:r w:rsidR="006C5E56" w:rsidRPr="006C5E56">
        <w:rPr>
          <w:rFonts w:ascii="Arial" w:eastAsia="Times New Roman" w:hAnsi="Arial" w:cs="Arial"/>
          <w:sz w:val="20"/>
          <w:szCs w:val="20"/>
          <w:lang w:eastAsia="ru-RU"/>
        </w:rPr>
        <w:t>1027739609391</w:t>
      </w:r>
      <w:r w:rsidR="006C5E56">
        <w:rPr>
          <w:rFonts w:ascii="Arial" w:eastAsia="Times New Roman" w:hAnsi="Arial" w:cs="Arial"/>
          <w:sz w:val="20"/>
          <w:szCs w:val="20"/>
          <w:lang w:eastAsia="ru-RU"/>
        </w:rPr>
        <w:t xml:space="preserve">, ИНН </w:t>
      </w:r>
      <w:r w:rsidR="006C5E56" w:rsidRPr="006C5E56">
        <w:rPr>
          <w:rFonts w:ascii="Arial" w:eastAsia="Times New Roman" w:hAnsi="Arial" w:cs="Arial"/>
          <w:sz w:val="20"/>
          <w:szCs w:val="20"/>
          <w:lang w:eastAsia="ru-RU"/>
        </w:rPr>
        <w:t>7702070139</w:t>
      </w:r>
      <w:r w:rsidR="006C5E56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="00CC35BE" w:rsidRPr="00A5665F">
        <w:rPr>
          <w:rFonts w:ascii="Arial" w:eastAsia="Times New Roman" w:hAnsi="Arial" w:cs="Arial"/>
          <w:sz w:val="20"/>
          <w:szCs w:val="20"/>
          <w:lang w:eastAsia="ru-RU"/>
        </w:rPr>
        <w:t xml:space="preserve">к </w:t>
      </w:r>
      <w:bookmarkStart w:id="1" w:name="_Hlk198123970"/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proofErr w:type="spellStart"/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МарисТранс</w:t>
      </w:r>
      <w:proofErr w:type="spellEnd"/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»</w:t>
      </w:r>
      <w:bookmarkEnd w:id="1"/>
      <w:r w:rsidR="00CC35BE" w:rsidRPr="00A5665F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CC35BE" w:rsidRPr="00492C67">
        <w:rPr>
          <w:rFonts w:ascii="Arial" w:eastAsia="Times New Roman" w:hAnsi="Arial" w:cs="Arial"/>
          <w:sz w:val="20"/>
          <w:szCs w:val="20"/>
          <w:lang w:eastAsia="ru-RU"/>
        </w:rPr>
        <w:t xml:space="preserve">ОГРН </w:t>
      </w:r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5067746383898</w:t>
      </w:r>
      <w:r w:rsidR="00CC35BE" w:rsidRPr="00492C67">
        <w:rPr>
          <w:rFonts w:ascii="Arial" w:eastAsia="Times New Roman" w:hAnsi="Arial" w:cs="Arial"/>
          <w:sz w:val="20"/>
          <w:szCs w:val="20"/>
          <w:lang w:eastAsia="ru-RU"/>
        </w:rPr>
        <w:t xml:space="preserve">, ИНН </w:t>
      </w:r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7708610648</w:t>
      </w:r>
      <w:r w:rsidR="00CC35BE" w:rsidRPr="00A5665F">
        <w:rPr>
          <w:rFonts w:ascii="Arial" w:eastAsia="Times New Roman" w:hAnsi="Arial" w:cs="Arial"/>
          <w:sz w:val="20"/>
          <w:szCs w:val="20"/>
          <w:lang w:eastAsia="ru-RU"/>
        </w:rPr>
        <w:t>) по</w:t>
      </w:r>
      <w:r w:rsidR="009F795C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510ADB97" w14:textId="32BEAB09" w:rsidR="009F795C" w:rsidRDefault="009F795C" w:rsidP="003E393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CC35BE" w:rsidRPr="00A5665F">
        <w:rPr>
          <w:rFonts w:ascii="Arial" w:eastAsia="Times New Roman" w:hAnsi="Arial" w:cs="Arial"/>
          <w:sz w:val="20"/>
          <w:szCs w:val="20"/>
          <w:lang w:eastAsia="ru-RU"/>
        </w:rPr>
        <w:t xml:space="preserve">Кредитному </w:t>
      </w:r>
      <w:r w:rsidR="007906B0">
        <w:rPr>
          <w:rFonts w:ascii="Arial" w:eastAsia="Times New Roman" w:hAnsi="Arial" w:cs="Arial"/>
          <w:sz w:val="20"/>
          <w:szCs w:val="20"/>
          <w:lang w:eastAsia="ru-RU"/>
        </w:rPr>
        <w:t>договору</w:t>
      </w:r>
      <w:r w:rsidR="007906B0" w:rsidRPr="00A5665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C35BE" w:rsidRPr="00492C67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31-032/15/1048-14-КР от 28.08.2014г. (в редакции Доп. соглашений № 1 от 28.11.2014г., № 2 от 25.12.2014г., № 3 от 16.02.2015г., № 4 от 24.02.2015г., № 5 от 02.03.2015 года, № 6 от 31.08.2015г.</w:t>
      </w:r>
      <w:r w:rsidR="00330DAB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330DAB" w:rsidRPr="00330DAB" w:rsidDel="00330DA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(далее – </w:t>
      </w:r>
      <w:r w:rsidRPr="00054833">
        <w:rPr>
          <w:rFonts w:ascii="Arial" w:hAnsi="Arial" w:cs="Arial"/>
          <w:b/>
          <w:sz w:val="20"/>
          <w:szCs w:val="20"/>
        </w:rPr>
        <w:t>Кредитн</w:t>
      </w:r>
      <w:r w:rsidR="00480725">
        <w:rPr>
          <w:rFonts w:ascii="Arial" w:hAnsi="Arial" w:cs="Arial"/>
          <w:b/>
          <w:sz w:val="20"/>
          <w:szCs w:val="20"/>
        </w:rPr>
        <w:t>ый</w:t>
      </w:r>
      <w:r w:rsidRPr="00054833">
        <w:rPr>
          <w:rFonts w:ascii="Arial" w:hAnsi="Arial" w:cs="Arial"/>
          <w:b/>
          <w:sz w:val="20"/>
          <w:szCs w:val="20"/>
        </w:rPr>
        <w:t xml:space="preserve"> </w:t>
      </w:r>
      <w:r w:rsidR="00480725">
        <w:rPr>
          <w:rFonts w:ascii="Arial" w:hAnsi="Arial" w:cs="Arial"/>
          <w:b/>
          <w:sz w:val="20"/>
          <w:szCs w:val="20"/>
        </w:rPr>
        <w:t>договор</w:t>
      </w:r>
      <w:r>
        <w:rPr>
          <w:rFonts w:ascii="Arial" w:hAnsi="Arial" w:cs="Arial"/>
          <w:sz w:val="20"/>
          <w:szCs w:val="20"/>
        </w:rPr>
        <w:t>)</w:t>
      </w:r>
      <w:r w:rsidR="00D343FC">
        <w:rPr>
          <w:rFonts w:ascii="Arial" w:hAnsi="Arial" w:cs="Arial"/>
          <w:sz w:val="20"/>
          <w:szCs w:val="20"/>
        </w:rPr>
        <w:t>;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F795C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="007E6B89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9F795C">
        <w:rPr>
          <w:rFonts w:ascii="Arial" w:eastAsia="Times New Roman" w:hAnsi="Arial" w:cs="Arial"/>
          <w:sz w:val="20"/>
          <w:szCs w:val="20"/>
          <w:lang w:eastAsia="ru-RU"/>
        </w:rPr>
        <w:t xml:space="preserve"> существующи</w:t>
      </w:r>
      <w:r w:rsidR="007E6B89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9F795C">
        <w:rPr>
          <w:rFonts w:ascii="Arial" w:eastAsia="Times New Roman" w:hAnsi="Arial" w:cs="Arial"/>
          <w:sz w:val="20"/>
          <w:szCs w:val="20"/>
          <w:lang w:eastAsia="ru-RU"/>
        </w:rPr>
        <w:t xml:space="preserve"> на момент подписания акта приема-передачи прав (требований) и вытекающи</w:t>
      </w:r>
      <w:r w:rsidR="007E6B89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9F795C">
        <w:rPr>
          <w:rFonts w:ascii="Arial" w:eastAsia="Times New Roman" w:hAnsi="Arial" w:cs="Arial"/>
          <w:sz w:val="20"/>
          <w:szCs w:val="20"/>
          <w:lang w:eastAsia="ru-RU"/>
        </w:rPr>
        <w:t xml:space="preserve"> из Кредитного </w:t>
      </w:r>
      <w:r w:rsidR="00604A3B">
        <w:rPr>
          <w:rFonts w:ascii="Arial" w:eastAsia="Times New Roman" w:hAnsi="Arial" w:cs="Arial"/>
          <w:sz w:val="20"/>
          <w:szCs w:val="20"/>
          <w:lang w:eastAsia="ru-RU"/>
        </w:rPr>
        <w:t>договора</w:t>
      </w:r>
      <w:r w:rsidR="00604A3B" w:rsidRPr="009F795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F795C">
        <w:rPr>
          <w:rFonts w:ascii="Arial" w:eastAsia="Times New Roman" w:hAnsi="Arial" w:cs="Arial"/>
          <w:sz w:val="20"/>
          <w:szCs w:val="20"/>
          <w:lang w:eastAsia="ru-RU"/>
        </w:rPr>
        <w:t>права</w:t>
      </w:r>
      <w:r w:rsidR="007E6B89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9F795C">
        <w:rPr>
          <w:rFonts w:ascii="Arial" w:eastAsia="Times New Roman" w:hAnsi="Arial" w:cs="Arial"/>
          <w:sz w:val="20"/>
          <w:szCs w:val="20"/>
          <w:lang w:eastAsia="ru-RU"/>
        </w:rPr>
        <w:t xml:space="preserve"> (требования</w:t>
      </w:r>
      <w:r w:rsidR="007E6B89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9F795C">
        <w:rPr>
          <w:rFonts w:ascii="Arial" w:eastAsia="Times New Roman" w:hAnsi="Arial" w:cs="Arial"/>
          <w:sz w:val="20"/>
          <w:szCs w:val="20"/>
          <w:lang w:eastAsia="ru-RU"/>
        </w:rPr>
        <w:t>) в полном объеме, включая (но не ограничиваясь), право требовать неоплаченные суммы основного долга, процентов, комиссий, штрафов, неустоек, другие права (требования), вытекающи</w:t>
      </w:r>
      <w:r w:rsidR="007E6B89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9F795C">
        <w:rPr>
          <w:rFonts w:ascii="Arial" w:eastAsia="Times New Roman" w:hAnsi="Arial" w:cs="Arial"/>
          <w:sz w:val="20"/>
          <w:szCs w:val="20"/>
          <w:lang w:eastAsia="ru-RU"/>
        </w:rPr>
        <w:t xml:space="preserve"> из Кредитного </w:t>
      </w:r>
      <w:r w:rsidR="00604A3B">
        <w:rPr>
          <w:rFonts w:ascii="Arial" w:eastAsia="Times New Roman" w:hAnsi="Arial" w:cs="Arial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3035DE7" w14:textId="5D87E632" w:rsidR="00330DAB" w:rsidRPr="00330DAB" w:rsidRDefault="009F795C" w:rsidP="00291B78">
      <w:pPr>
        <w:numPr>
          <w:ilvl w:val="1"/>
          <w:numId w:val="1"/>
        </w:numPr>
        <w:tabs>
          <w:tab w:val="clear" w:pos="36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30DAB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r w:rsidR="00291B78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 xml:space="preserve"> залога движимого имущества №4201-5762/18/783-15-ДЗ/1048 от 31.08.2015г., заключенного с ООО «</w:t>
      </w:r>
      <w:proofErr w:type="spellStart"/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МарисТранс</w:t>
      </w:r>
      <w:proofErr w:type="spellEnd"/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854E6C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73363B36" w14:textId="4196E242" w:rsidR="00330DAB" w:rsidRPr="00330DAB" w:rsidRDefault="00330DAB" w:rsidP="00330DAB">
      <w:pPr>
        <w:numPr>
          <w:ilvl w:val="1"/>
          <w:numId w:val="1"/>
        </w:numPr>
        <w:tabs>
          <w:tab w:val="clear" w:pos="36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330DAB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r w:rsidR="00291B78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330DAB">
        <w:rPr>
          <w:rFonts w:ascii="Arial" w:eastAsia="Times New Roman" w:hAnsi="Arial" w:cs="Arial"/>
          <w:sz w:val="20"/>
          <w:szCs w:val="20"/>
          <w:lang w:eastAsia="ru-RU"/>
        </w:rPr>
        <w:t xml:space="preserve"> залога товаров в обороте №31-032/18/1050-14-ДЗ/1048 от 28.08.2014г., заключенного с ООО «</w:t>
      </w:r>
      <w:proofErr w:type="spellStart"/>
      <w:r w:rsidRPr="00330DAB">
        <w:rPr>
          <w:rFonts w:ascii="Arial" w:eastAsia="Times New Roman" w:hAnsi="Arial" w:cs="Arial"/>
          <w:sz w:val="20"/>
          <w:szCs w:val="20"/>
          <w:lang w:eastAsia="ru-RU"/>
        </w:rPr>
        <w:t>МарисТранс</w:t>
      </w:r>
      <w:proofErr w:type="spellEnd"/>
      <w:r w:rsidRPr="00330DAB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854E6C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028A6DB9" w14:textId="5472CC80" w:rsidR="00330DAB" w:rsidRPr="00330DAB" w:rsidRDefault="00330DAB" w:rsidP="00330DAB">
      <w:pPr>
        <w:numPr>
          <w:ilvl w:val="1"/>
          <w:numId w:val="1"/>
        </w:numPr>
        <w:tabs>
          <w:tab w:val="clear" w:pos="36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330DAB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r w:rsidR="00291B78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854E6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30DAB">
        <w:rPr>
          <w:rFonts w:ascii="Arial" w:eastAsia="Times New Roman" w:hAnsi="Arial" w:cs="Arial"/>
          <w:sz w:val="20"/>
          <w:szCs w:val="20"/>
          <w:lang w:eastAsia="ru-RU"/>
        </w:rPr>
        <w:t>залога движимого имущества №31-032/18/1051-14-ДЗ/1048 от 28.08.2014г., заключенного с ООО «</w:t>
      </w:r>
      <w:proofErr w:type="spellStart"/>
      <w:r w:rsidRPr="00330DAB">
        <w:rPr>
          <w:rFonts w:ascii="Arial" w:eastAsia="Times New Roman" w:hAnsi="Arial" w:cs="Arial"/>
          <w:sz w:val="20"/>
          <w:szCs w:val="20"/>
          <w:lang w:eastAsia="ru-RU"/>
        </w:rPr>
        <w:t>МарисТранс</w:t>
      </w:r>
      <w:proofErr w:type="spellEnd"/>
      <w:r w:rsidRPr="00330DAB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854E6C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45DD1D84" w14:textId="4102D98E" w:rsidR="00E24133" w:rsidRDefault="00330DAB" w:rsidP="00291B7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330DAB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r w:rsidR="00291B78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330DAB">
        <w:rPr>
          <w:rFonts w:ascii="Arial" w:eastAsia="Times New Roman" w:hAnsi="Arial" w:cs="Arial"/>
          <w:sz w:val="20"/>
          <w:szCs w:val="20"/>
          <w:lang w:eastAsia="ru-RU"/>
        </w:rPr>
        <w:t xml:space="preserve"> поручительства № 31-032/17/1049-14-П/1048 от 28.08.2014г., заключенного с Коняшкиным Игорем Анатольевичем</w:t>
      </w:r>
      <w:r w:rsidRPr="00330DAB" w:rsidDel="00330DA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F795C" w:rsidRPr="00054833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054833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E24133" w:rsidRPr="00054833">
        <w:rPr>
          <w:rFonts w:ascii="Arial" w:eastAsia="Times New Roman" w:hAnsi="Arial" w:cs="Arial"/>
          <w:sz w:val="20"/>
          <w:szCs w:val="20"/>
          <w:lang w:eastAsia="ru-RU"/>
        </w:rPr>
        <w:t>алее</w:t>
      </w:r>
      <w:r w:rsidR="00B45583" w:rsidRPr="00F136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24133" w:rsidRPr="00054833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E24133"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>Обеспечительные договоры</w:t>
      </w:r>
      <w:r w:rsidR="00E24133" w:rsidRPr="00054833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D343FC" w:rsidRPr="00054833">
        <w:rPr>
          <w:rFonts w:ascii="Arial" w:eastAsia="Times New Roman" w:hAnsi="Arial" w:cs="Arial"/>
          <w:sz w:val="20"/>
          <w:szCs w:val="20"/>
          <w:lang w:eastAsia="ru-RU"/>
        </w:rPr>
        <w:t>;</w:t>
      </w:r>
      <w:r w:rsidR="00E24133" w:rsidRPr="00054833">
        <w:rPr>
          <w:rFonts w:ascii="Arial" w:eastAsia="Times New Roman" w:hAnsi="Arial" w:cs="Arial"/>
          <w:sz w:val="20"/>
          <w:szCs w:val="20"/>
          <w:lang w:eastAsia="ru-RU"/>
        </w:rPr>
        <w:t xml:space="preserve"> все</w:t>
      </w:r>
      <w:r w:rsidR="007E6B89" w:rsidRPr="00054833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="00E24133" w:rsidRPr="00054833">
        <w:rPr>
          <w:rFonts w:ascii="Arial" w:eastAsia="Times New Roman" w:hAnsi="Arial" w:cs="Arial"/>
          <w:sz w:val="20"/>
          <w:szCs w:val="20"/>
          <w:lang w:eastAsia="ru-RU"/>
        </w:rPr>
        <w:t xml:space="preserve"> существующи</w:t>
      </w:r>
      <w:r w:rsidR="007E6B89" w:rsidRPr="00054833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="00E24133" w:rsidRPr="00054833">
        <w:rPr>
          <w:rFonts w:ascii="Arial" w:eastAsia="Times New Roman" w:hAnsi="Arial" w:cs="Arial"/>
          <w:sz w:val="20"/>
          <w:szCs w:val="20"/>
          <w:lang w:eastAsia="ru-RU"/>
        </w:rPr>
        <w:t xml:space="preserve"> на момент подписания акта приема-передачи прав</w:t>
      </w:r>
      <w:r w:rsidR="007E6B89" w:rsidRPr="00054833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E24133" w:rsidRPr="00054833">
        <w:rPr>
          <w:rFonts w:ascii="Arial" w:eastAsia="Times New Roman" w:hAnsi="Arial" w:cs="Arial"/>
          <w:sz w:val="20"/>
          <w:szCs w:val="20"/>
          <w:lang w:eastAsia="ru-RU"/>
        </w:rPr>
        <w:t xml:space="preserve"> (требовани</w:t>
      </w:r>
      <w:r w:rsidR="007E6B89" w:rsidRPr="00054833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E24133" w:rsidRPr="00054833">
        <w:rPr>
          <w:rFonts w:ascii="Arial" w:eastAsia="Times New Roman" w:hAnsi="Arial" w:cs="Arial"/>
          <w:sz w:val="20"/>
          <w:szCs w:val="20"/>
          <w:lang w:eastAsia="ru-RU"/>
        </w:rPr>
        <w:t>) права</w:t>
      </w:r>
      <w:r w:rsidR="007E6B89" w:rsidRPr="00054833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="00E24133" w:rsidRPr="00054833">
        <w:rPr>
          <w:rFonts w:ascii="Arial" w:eastAsia="Times New Roman" w:hAnsi="Arial" w:cs="Arial"/>
          <w:sz w:val="20"/>
          <w:szCs w:val="20"/>
          <w:lang w:eastAsia="ru-RU"/>
        </w:rPr>
        <w:t xml:space="preserve"> (требования</w:t>
      </w:r>
      <w:r w:rsidR="007E6B89" w:rsidRPr="00054833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="00E24133" w:rsidRPr="00054833">
        <w:rPr>
          <w:rFonts w:ascii="Arial" w:eastAsia="Times New Roman" w:hAnsi="Arial" w:cs="Arial"/>
          <w:sz w:val="20"/>
          <w:szCs w:val="20"/>
          <w:lang w:eastAsia="ru-RU"/>
        </w:rPr>
        <w:t>) в полном объеме по Обеспечительным договорам, в соответствии с положениями пункта 1 статьи 384 ГК РФ</w:t>
      </w:r>
      <w:r w:rsidR="00C4147C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5362EA6B" w14:textId="77667494" w:rsidR="00C4147C" w:rsidRPr="0021199C" w:rsidRDefault="007906B0" w:rsidP="00054833">
      <w:pPr>
        <w:numPr>
          <w:ilvl w:val="1"/>
          <w:numId w:val="1"/>
        </w:numPr>
        <w:tabs>
          <w:tab w:val="clear" w:pos="360"/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</w:pPr>
      <w:r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>в срок</w:t>
      </w:r>
      <w:r w:rsidRPr="007906B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="00C4147C" w:rsidRPr="0021199C">
        <w:rPr>
          <w:rFonts w:ascii="Arial" w:eastAsia="Times New Roman" w:hAnsi="Arial" w:cs="Arial"/>
          <w:b/>
          <w:sz w:val="20"/>
          <w:szCs w:val="20"/>
          <w:lang w:eastAsia="ru-RU"/>
        </w:rPr>
        <w:t>предусмотренный п. 3.1.3 настоящего договора,</w:t>
      </w:r>
    </w:p>
    <w:p w14:paraId="4EC230B6" w14:textId="34A6BDBD" w:rsidR="00350B19" w:rsidRDefault="001C1818" w:rsidP="009F795C">
      <w:pPr>
        <w:numPr>
          <w:ilvl w:val="1"/>
          <w:numId w:val="1"/>
        </w:numPr>
        <w:tabs>
          <w:tab w:val="clear" w:pos="360"/>
          <w:tab w:val="left" w:pos="567"/>
          <w:tab w:val="num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AD39534" w14:textId="4CF86E11" w:rsidR="009E6E46" w:rsidRDefault="00E24133" w:rsidP="00E24133">
      <w:pPr>
        <w:numPr>
          <w:ilvl w:val="1"/>
          <w:numId w:val="1"/>
        </w:numPr>
        <w:tabs>
          <w:tab w:val="clear" w:pos="360"/>
          <w:tab w:val="left" w:pos="567"/>
          <w:tab w:val="num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1.2.2. </w:t>
      </w:r>
      <w:r w:rsidR="00CC35BE"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>по предоставлению</w:t>
      </w:r>
      <w:r w:rsidR="00CC35BE" w:rsidRPr="009E6E4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C35BE"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для заключения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</w:t>
      </w:r>
      <w:r w:rsidR="00CC35BE"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>оговора уступки прав (требований) документов</w:t>
      </w:r>
      <w:r w:rsidR="00CC35BE" w:rsidRPr="009E6E46">
        <w:rPr>
          <w:rFonts w:ascii="Arial" w:eastAsia="Times New Roman" w:hAnsi="Arial" w:cs="Arial"/>
          <w:sz w:val="20"/>
          <w:szCs w:val="20"/>
          <w:lang w:eastAsia="ru-RU"/>
        </w:rPr>
        <w:t xml:space="preserve">, указанных в 3.1.3 </w:t>
      </w:r>
      <w:r w:rsidR="00D343FC" w:rsidRPr="00D343FC">
        <w:rPr>
          <w:rFonts w:ascii="Arial" w:eastAsia="Times New Roman" w:hAnsi="Arial" w:cs="Arial"/>
          <w:sz w:val="20"/>
          <w:szCs w:val="20"/>
          <w:lang w:eastAsia="ru-RU"/>
        </w:rPr>
        <w:t>настоящего договора</w:t>
      </w:r>
      <w:r w:rsidR="00CC35BE" w:rsidRPr="009E6E46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720FB29F" w14:textId="77777777" w:rsidR="00E24133" w:rsidRPr="00D8478B" w:rsidRDefault="00E24133" w:rsidP="00E24133">
      <w:pPr>
        <w:numPr>
          <w:ilvl w:val="1"/>
          <w:numId w:val="1"/>
        </w:numPr>
        <w:tabs>
          <w:tab w:val="clear" w:pos="360"/>
          <w:tab w:val="left" w:pos="567"/>
          <w:tab w:val="num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446995" w14:textId="71A360A8" w:rsidR="00E24133" w:rsidRPr="00E24133" w:rsidRDefault="00E24133" w:rsidP="00054833">
      <w:pPr>
        <w:numPr>
          <w:ilvl w:val="1"/>
          <w:numId w:val="1"/>
        </w:numPr>
        <w:tabs>
          <w:tab w:val="clear" w:pos="360"/>
          <w:tab w:val="left" w:pos="567"/>
          <w:tab w:val="num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1.2.3. </w:t>
      </w:r>
      <w:r w:rsidR="00CC35BE" w:rsidRPr="00054833">
        <w:rPr>
          <w:rFonts w:ascii="Arial" w:eastAsia="Times New Roman" w:hAnsi="Arial" w:cs="Arial"/>
          <w:b/>
          <w:sz w:val="20"/>
          <w:szCs w:val="20"/>
          <w:lang w:eastAsia="ru-RU"/>
        </w:rPr>
        <w:t>по оплате в полном объеме стоимости уступаемых прав (требований)</w:t>
      </w:r>
      <w:r w:rsidR="00CC35BE" w:rsidRPr="00E24133">
        <w:rPr>
          <w:rFonts w:ascii="Arial" w:eastAsia="Times New Roman" w:hAnsi="Arial" w:cs="Arial"/>
          <w:sz w:val="20"/>
          <w:szCs w:val="20"/>
          <w:lang w:eastAsia="ru-RU"/>
        </w:rPr>
        <w:t>, определенной по итогам торгов, на корреспондентский счет Банка в дату подписания договора уступки прав (требований).</w:t>
      </w:r>
    </w:p>
    <w:p w14:paraId="5E9361A7" w14:textId="77777777" w:rsidR="00E24133" w:rsidRPr="00D8478B" w:rsidRDefault="00E24133" w:rsidP="00054833">
      <w:pPr>
        <w:numPr>
          <w:ilvl w:val="1"/>
          <w:numId w:val="1"/>
        </w:numPr>
        <w:tabs>
          <w:tab w:val="clear" w:pos="360"/>
          <w:tab w:val="left" w:pos="567"/>
          <w:tab w:val="num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162C6B" w14:textId="3353FC61" w:rsidR="00D66AB1" w:rsidRPr="00D8478B" w:rsidRDefault="00CC35BE" w:rsidP="0018491F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1.3. Состав и описание предмета торгов, а также условия проведения торгов размещены на сайте электронной площадки </w:t>
      </w:r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Акционерное общество «Новые информационные сервисы»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D75AD">
        <w:rPr>
          <w:rFonts w:ascii="Arial" w:eastAsia="Times New Roman" w:hAnsi="Arial" w:cs="Arial"/>
          <w:sz w:val="20"/>
          <w:szCs w:val="20"/>
          <w:lang w:eastAsia="ru-RU"/>
        </w:rPr>
        <w:t>https</w:t>
      </w:r>
      <w:r w:rsidR="00330DAB" w:rsidRPr="00330DAB">
        <w:rPr>
          <w:rFonts w:ascii="Arial" w:eastAsia="Times New Roman" w:hAnsi="Arial" w:cs="Arial"/>
          <w:sz w:val="20"/>
          <w:szCs w:val="20"/>
          <w:lang w:eastAsia="ru-RU"/>
        </w:rPr>
        <w:t>://trade.nistp.ru</w:t>
      </w:r>
      <w:r w:rsidR="00330DAB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и в сообщении, опубликованном в газете «Московский комсомолец».</w:t>
      </w:r>
    </w:p>
    <w:p w14:paraId="08B2DC2B" w14:textId="267F50B3" w:rsidR="00D66AB1" w:rsidRPr="00D8478B" w:rsidRDefault="00CC35BE" w:rsidP="00D66A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1.4. Подписанием настоящего договора Заявитель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(</w:t>
      </w:r>
      <w:r w:rsidR="00854E6C" w:rsidRPr="00854E6C">
        <w:rPr>
          <w:rFonts w:ascii="Arial" w:eastAsia="Times New Roman" w:hAnsi="Arial" w:cs="Arial"/>
          <w:sz w:val="20"/>
          <w:szCs w:val="20"/>
          <w:lang w:eastAsia="ru-RU"/>
        </w:rPr>
        <w:t>https://trade.nistp.ru/</w:t>
      </w:r>
      <w:r>
        <w:rPr>
          <w:rFonts w:ascii="Arial" w:hAnsi="Arial" w:cs="Arial"/>
          <w:sz w:val="20"/>
          <w:szCs w:val="20"/>
        </w:rPr>
        <w:t xml:space="preserve">)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в сообщении, опубликованном в газете «Московский комсомолец» и в Информационной карте проведения электронных торгов.</w:t>
      </w:r>
    </w:p>
    <w:p w14:paraId="50B5022F" w14:textId="77777777" w:rsidR="00D66AB1" w:rsidRPr="00D8478B" w:rsidRDefault="001C1818" w:rsidP="00D66AB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B21B77D" w14:textId="77777777" w:rsidR="00691471" w:rsidRPr="00D8478B" w:rsidRDefault="00CC35BE" w:rsidP="00691471">
      <w:pPr>
        <w:suppressAutoHyphens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8478B">
        <w:rPr>
          <w:rFonts w:ascii="Arial" w:hAnsi="Arial" w:cs="Arial"/>
          <w:b/>
          <w:bCs/>
          <w:sz w:val="20"/>
          <w:szCs w:val="20"/>
        </w:rPr>
        <w:lastRenderedPageBreak/>
        <w:t>2. Порядок внесения задатка.</w:t>
      </w:r>
    </w:p>
    <w:p w14:paraId="67891E42" w14:textId="7D6721B9" w:rsidR="00DE2425" w:rsidRPr="00D8478B" w:rsidRDefault="00CC35BE" w:rsidP="002A1C1D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 Задаток вносится на </w:t>
      </w:r>
      <w:r w:rsidRPr="00D847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расчетный счет Организатора торгов по следующим реквизитам</w:t>
      </w:r>
      <w:r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получатель ООО ВТБ ДЦ,</w:t>
      </w:r>
      <w:r w:rsidRPr="00D8478B">
        <w:rPr>
          <w:rFonts w:ascii="Arial" w:eastAsia="Times New Roman" w:hAnsi="Arial" w:cs="Arial"/>
          <w:position w:val="6"/>
          <w:sz w:val="20"/>
          <w:szCs w:val="20"/>
          <w:lang w:eastAsia="ru-RU"/>
        </w:rPr>
        <w:t xml:space="preserve">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юр. адрес: </w:t>
      </w:r>
      <w:r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125284, г. Москва, пр. Ленинградский, д. 35, стр.1,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ИНН </w:t>
      </w:r>
      <w:r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7710904677,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КПП 771401001, </w:t>
      </w:r>
      <w:r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ОГРН 5117746058733,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р/счет 40702810800020000596, Банк: БАНК ВТБ (ПАО) г. Москва, к/счет 30101810700000000187 в ГУ Банка России по ЦФО, БИК 044525187. Назначение платежа: «Задаток за участие в торгах по продаже прав (требований) Банка ВТБ (ПАО) к</w:t>
      </w:r>
      <w:r w:rsidR="00854E6C">
        <w:rPr>
          <w:rFonts w:ascii="Arial" w:eastAsia="Times New Roman" w:hAnsi="Arial" w:cs="Arial"/>
          <w:sz w:val="20"/>
          <w:szCs w:val="20"/>
          <w:lang w:eastAsia="ru-RU"/>
        </w:rPr>
        <w:t xml:space="preserve"> ООО «</w:t>
      </w:r>
      <w:proofErr w:type="spellStart"/>
      <w:r w:rsidR="00854E6C">
        <w:rPr>
          <w:rFonts w:ascii="Arial" w:eastAsia="Times New Roman" w:hAnsi="Arial" w:cs="Arial"/>
          <w:sz w:val="20"/>
          <w:szCs w:val="20"/>
          <w:lang w:eastAsia="ru-RU"/>
        </w:rPr>
        <w:t>МарисТранс</w:t>
      </w:r>
      <w:proofErr w:type="spellEnd"/>
      <w:r w:rsidR="00854E6C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за лот №1»</w:t>
      </w:r>
      <w:r w:rsidRPr="00D8478B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14:paraId="125AC0BE" w14:textId="77777777" w:rsidR="00DE2425" w:rsidRPr="00D8478B" w:rsidRDefault="00CC35BE" w:rsidP="00DE2425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Задаток считается внесенным с даты поступления всей суммы Задатка на указанный счет. Моментом исполнения обязательства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Заявителя</w:t>
      </w:r>
      <w:r w:rsidRPr="00D8478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 оплате Задатка считается момент зачисления денежных средств на расчетный счет Организатора торгов, что подтверждается выпиской с этого счета.</w:t>
      </w:r>
    </w:p>
    <w:p w14:paraId="037575A1" w14:textId="6E3EC4A9" w:rsidR="00C74D05" w:rsidRDefault="00CC35BE" w:rsidP="00DE2425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 </w:t>
      </w:r>
      <w:r w:rsidR="00C74D05" w:rsidRPr="00C74D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Внесение денежных средств, в качестве Задатка на участие в торгах, допускается Заявителем или третьим лицом, действующим в интересах Заявителя (при обязательном документальном подтверждении полномочий на внесение Задатка в качестве меры по обеспечению исполнения Заявителем обязательств, указанных в п.1.2 настоящего договора).</w:t>
      </w:r>
    </w:p>
    <w:p w14:paraId="3EA0E8AE" w14:textId="790B8652" w:rsidR="00DE2425" w:rsidRPr="00D8478B" w:rsidRDefault="00C74D05" w:rsidP="00DE2425">
      <w:pPr>
        <w:numPr>
          <w:ilvl w:val="1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 </w:t>
      </w:r>
      <w:r w:rsidR="00CC35BE"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Задаток должен быть внесен в </w:t>
      </w:r>
      <w:r w:rsidR="00CC35BE" w:rsidRPr="00D8478B">
        <w:rPr>
          <w:rFonts w:ascii="Arial" w:eastAsia="Times New Roman" w:hAnsi="Arial" w:cs="Arial"/>
          <w:sz w:val="20"/>
          <w:szCs w:val="20"/>
          <w:lang w:eastAsia="ru-RU"/>
        </w:rPr>
        <w:t>полном объеме на расчетный счет Организатора торгов</w:t>
      </w:r>
      <w:r w:rsidR="00CC35BE" w:rsidRPr="00D8478B">
        <w:rPr>
          <w:rFonts w:ascii="Arial" w:hAnsi="Arial" w:cs="Arial"/>
          <w:sz w:val="20"/>
          <w:szCs w:val="20"/>
        </w:rPr>
        <w:t xml:space="preserve"> </w:t>
      </w:r>
      <w:r w:rsidR="00CC35BE"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с даты публикации извещения о проведении торгов до окончания срока приема заявок на участие в торгах, указанного в </w:t>
      </w:r>
      <w:r w:rsidR="00CC35BE"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извещении о проведении торгов.</w:t>
      </w:r>
    </w:p>
    <w:p w14:paraId="3E0B22C5" w14:textId="5E1AF90A" w:rsidR="00DE2425" w:rsidRPr="00D8478B" w:rsidRDefault="00CC35BE" w:rsidP="00DE24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2.</w:t>
      </w:r>
      <w:r w:rsidR="00C74D05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4</w:t>
      </w:r>
      <w:r w:rsidRPr="00D8478B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.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Заявитель</w:t>
      </w:r>
      <w:r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соглашается с тем, что в случае, если к моменту окончания срока приема заявок не получено </w:t>
      </w:r>
      <w:r w:rsidRPr="00D8478B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доказательств поступления денежных средств на расчетный счет Организатора торгов, обязательства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Заявителя</w:t>
      </w:r>
      <w:r w:rsidRPr="00D8478B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по внесению Задатка </w:t>
      </w:r>
      <w:r w:rsidRPr="00D8478B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считаются невыполненными.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В этом случае Заявитель к участию в торгах не допускается. Представление Заявителем платежных документов с отметкой об исполнении при этом во внимание Организатором торгов не принимается.</w:t>
      </w:r>
    </w:p>
    <w:p w14:paraId="4C41A4F3" w14:textId="4BD0D836" w:rsidR="00DE2425" w:rsidRPr="00D8478B" w:rsidRDefault="00CC35BE" w:rsidP="00DE242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74D05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. На денежные средства, перечисленные в качестве Задатка, в соответствии с настоящим договором, проценты не начисляются.</w:t>
      </w:r>
    </w:p>
    <w:p w14:paraId="0D61DFC3" w14:textId="260378D2" w:rsidR="00DE2425" w:rsidRPr="00D8478B" w:rsidRDefault="00CC35BE" w:rsidP="00EC4E1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74D05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D8478B">
        <w:rPr>
          <w:rFonts w:ascii="Arial" w:hAnsi="Arial" w:cs="Arial"/>
          <w:sz w:val="20"/>
          <w:szCs w:val="20"/>
        </w:rPr>
        <w:t xml:space="preserve">Риски несвоевременного исполнения банками платежных документов и зачисления денежных средств несет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Заявитель</w:t>
      </w:r>
      <w:r w:rsidRPr="00D8478B">
        <w:rPr>
          <w:rFonts w:ascii="Arial" w:hAnsi="Arial" w:cs="Arial"/>
          <w:sz w:val="20"/>
          <w:szCs w:val="20"/>
        </w:rPr>
        <w:t>.</w:t>
      </w:r>
    </w:p>
    <w:p w14:paraId="7ED1FB60" w14:textId="77777777" w:rsidR="00EC4E13" w:rsidRPr="00D8478B" w:rsidRDefault="001C1818" w:rsidP="00EC4E1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8A59346" w14:textId="77777777" w:rsidR="00D66AB1" w:rsidRPr="00D8478B" w:rsidRDefault="00CC35BE" w:rsidP="00D66A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>3. Обязанности Сторон</w:t>
      </w:r>
    </w:p>
    <w:p w14:paraId="630FD8F1" w14:textId="77777777" w:rsidR="00D66AB1" w:rsidRPr="00D8478B" w:rsidRDefault="001C1818" w:rsidP="00D66A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20280B2" w14:textId="77777777" w:rsidR="00D66AB1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3.1. Заявитель обязан:</w:t>
      </w:r>
    </w:p>
    <w:p w14:paraId="65102320" w14:textId="77777777" w:rsidR="00E560E7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3.1.1. Предоставить Организатору торгов на бумажном носителе подписанный договор задатка (договор присоединения) до окончания срока приема заявок. </w:t>
      </w:r>
    </w:p>
    <w:p w14:paraId="37206335" w14:textId="77777777" w:rsidR="00D66AB1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3.1.2. Обеспечить поступление указанных в </w:t>
      </w:r>
      <w:proofErr w:type="spellStart"/>
      <w:r w:rsidRPr="00D8478B">
        <w:rPr>
          <w:rFonts w:ascii="Arial" w:eastAsia="Times New Roman" w:hAnsi="Arial" w:cs="Arial"/>
          <w:sz w:val="20"/>
          <w:szCs w:val="20"/>
          <w:lang w:eastAsia="ru-RU"/>
        </w:rPr>
        <w:t>п.п</w:t>
      </w:r>
      <w:proofErr w:type="spellEnd"/>
      <w:r w:rsidRPr="00D8478B">
        <w:rPr>
          <w:rFonts w:ascii="Arial" w:eastAsia="Times New Roman" w:hAnsi="Arial" w:cs="Arial"/>
          <w:sz w:val="20"/>
          <w:szCs w:val="20"/>
          <w:lang w:eastAsia="ru-RU"/>
        </w:rPr>
        <w:t>. 1.1., 2.1. настоящего договора денежных средств на расчетный счет в порядке и сроки, предусмотренные настоящим договором.</w:t>
      </w:r>
    </w:p>
    <w:p w14:paraId="708AC743" w14:textId="7D47B4FF" w:rsidR="002C3C27" w:rsidRPr="00D8478B" w:rsidRDefault="00CC35BE" w:rsidP="001C0E5B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3.1.3. Подписать договор уступки прав (требования) по результатам торгов в случае признания его победителем торгов </w:t>
      </w:r>
      <w:r w:rsidRPr="00854E6C">
        <w:rPr>
          <w:rFonts w:ascii="Arial" w:eastAsia="Times New Roman" w:hAnsi="Arial" w:cs="Arial"/>
          <w:sz w:val="20"/>
          <w:szCs w:val="20"/>
          <w:lang w:eastAsia="ru-RU"/>
        </w:rPr>
        <w:t>в течение 10 (Десяти) рабочих дней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с даты поступления </w:t>
      </w:r>
      <w:r w:rsidR="006405B5">
        <w:rPr>
          <w:rFonts w:ascii="Arial" w:eastAsia="Times New Roman" w:hAnsi="Arial" w:cs="Arial"/>
          <w:sz w:val="20"/>
          <w:szCs w:val="20"/>
          <w:lang w:eastAsia="ru-RU"/>
        </w:rPr>
        <w:t>Банку</w:t>
      </w:r>
      <w:r w:rsidR="006405B5"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последнего из следующих документов: </w:t>
      </w:r>
    </w:p>
    <w:p w14:paraId="24F53440" w14:textId="58328672" w:rsidR="00C13165" w:rsidRPr="006405B5" w:rsidRDefault="00CC35BE" w:rsidP="0021199C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425"/>
        <w:jc w:val="both"/>
      </w:pPr>
      <w:r w:rsidRPr="00D8478B">
        <w:rPr>
          <w:rFonts w:ascii="Arial" w:hAnsi="Arial" w:cs="Arial"/>
          <w:sz w:val="20"/>
          <w:szCs w:val="20"/>
        </w:rPr>
        <w:t>- протокола по результатам торгов, составленного в соответствии с регламентом электронной торговой площадки</w:t>
      </w:r>
      <w:r w:rsidR="006405B5">
        <w:t>,</w:t>
      </w:r>
    </w:p>
    <w:p w14:paraId="6DE243EE" w14:textId="1A10653D" w:rsidR="00AF1D7B" w:rsidRPr="00054833" w:rsidRDefault="00CC35BE" w:rsidP="00AF1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054833">
        <w:rPr>
          <w:rFonts w:ascii="Arial" w:hAnsi="Arial" w:cs="Arial"/>
          <w:i/>
          <w:sz w:val="20"/>
          <w:szCs w:val="20"/>
        </w:rPr>
        <w:t xml:space="preserve">В случае если </w:t>
      </w:r>
      <w:r w:rsidR="001C566C">
        <w:rPr>
          <w:rFonts w:ascii="Arial" w:hAnsi="Arial" w:cs="Arial"/>
          <w:i/>
          <w:sz w:val="20"/>
          <w:szCs w:val="20"/>
        </w:rPr>
        <w:t>победителем торгов</w:t>
      </w:r>
      <w:r w:rsidR="001C566C" w:rsidRPr="00054833">
        <w:rPr>
          <w:rFonts w:ascii="Arial" w:hAnsi="Arial" w:cs="Arial"/>
          <w:i/>
          <w:sz w:val="20"/>
          <w:szCs w:val="20"/>
        </w:rPr>
        <w:t xml:space="preserve"> </w:t>
      </w:r>
      <w:r w:rsidR="00A15C96">
        <w:rPr>
          <w:rFonts w:ascii="Arial" w:hAnsi="Arial" w:cs="Arial"/>
          <w:i/>
          <w:sz w:val="20"/>
          <w:szCs w:val="20"/>
        </w:rPr>
        <w:t xml:space="preserve">(далее – </w:t>
      </w:r>
      <w:r w:rsidR="00A15C96" w:rsidRPr="00054833">
        <w:rPr>
          <w:rFonts w:ascii="Arial" w:hAnsi="Arial" w:cs="Arial"/>
          <w:b/>
          <w:i/>
          <w:sz w:val="20"/>
          <w:szCs w:val="20"/>
        </w:rPr>
        <w:t>Цессионарий</w:t>
      </w:r>
      <w:r w:rsidR="00A15C96">
        <w:rPr>
          <w:rFonts w:ascii="Arial" w:hAnsi="Arial" w:cs="Arial"/>
          <w:i/>
          <w:sz w:val="20"/>
          <w:szCs w:val="20"/>
        </w:rPr>
        <w:t xml:space="preserve">) </w:t>
      </w:r>
      <w:r w:rsidRPr="00054833">
        <w:rPr>
          <w:rFonts w:ascii="Arial" w:hAnsi="Arial" w:cs="Arial"/>
          <w:i/>
          <w:sz w:val="20"/>
          <w:szCs w:val="20"/>
        </w:rPr>
        <w:t>будет юридическое лицо:</w:t>
      </w:r>
    </w:p>
    <w:p w14:paraId="1C54E2A5" w14:textId="2F6FD957" w:rsidR="00EF0187" w:rsidRPr="00EF0187" w:rsidRDefault="00CC35BE" w:rsidP="00EF01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Hlk114136008"/>
      <w:r w:rsidRPr="00EF0187">
        <w:rPr>
          <w:rFonts w:ascii="Arial" w:hAnsi="Arial" w:cs="Arial"/>
          <w:sz w:val="20"/>
          <w:szCs w:val="20"/>
        </w:rPr>
        <w:t>- нотариально заверенных копий актуальных учредительных документов юридического лица и оригинала выписки из Единого государственного реестра юридических лиц</w:t>
      </w:r>
      <w:r w:rsidR="000A5E91">
        <w:rPr>
          <w:rFonts w:ascii="Arial" w:hAnsi="Arial" w:cs="Arial"/>
          <w:sz w:val="20"/>
          <w:szCs w:val="20"/>
        </w:rPr>
        <w:t xml:space="preserve"> </w:t>
      </w:r>
      <w:r w:rsidR="000A5E91" w:rsidRPr="000A5E91">
        <w:rPr>
          <w:rFonts w:ascii="Arial" w:hAnsi="Arial" w:cs="Arial"/>
          <w:sz w:val="20"/>
          <w:szCs w:val="20"/>
        </w:rPr>
        <w:t>(без ограничения доступа к сведениям об участниках юридического лица и единоличном исполнительном органе)</w:t>
      </w:r>
      <w:r w:rsidRPr="00EF0187">
        <w:rPr>
          <w:rFonts w:ascii="Arial" w:hAnsi="Arial" w:cs="Arial"/>
          <w:sz w:val="20"/>
          <w:szCs w:val="20"/>
        </w:rPr>
        <w:t xml:space="preserve">, содержащей сведения о таком Цессионарии (данная выписка должна быть выдана налоговым органом не ранее, чем за 14 </w:t>
      </w:r>
      <w:r w:rsidR="00F7557D">
        <w:rPr>
          <w:rFonts w:ascii="Arial" w:hAnsi="Arial" w:cs="Arial"/>
          <w:sz w:val="20"/>
          <w:szCs w:val="20"/>
        </w:rPr>
        <w:t xml:space="preserve">(Четырнадцать) </w:t>
      </w:r>
      <w:r w:rsidRPr="00EF0187">
        <w:rPr>
          <w:rFonts w:ascii="Arial" w:hAnsi="Arial" w:cs="Arial"/>
          <w:sz w:val="20"/>
          <w:szCs w:val="20"/>
        </w:rPr>
        <w:t>дней до даты заключения Банком с таким Цессионарием договора уступки прав (требований));</w:t>
      </w:r>
    </w:p>
    <w:p w14:paraId="7F879E0B" w14:textId="77777777" w:rsidR="00EF0187" w:rsidRPr="00EF0187" w:rsidRDefault="00CC35BE" w:rsidP="00EF01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EF0187">
        <w:rPr>
          <w:rFonts w:ascii="Arial" w:hAnsi="Arial" w:cs="Arial"/>
          <w:sz w:val="20"/>
          <w:szCs w:val="20"/>
        </w:rPr>
        <w:t>- оригиналов (выписок из них или надлежащим образом заверенных копий) документов, подтверждающих полномочия лица/лиц, подписывающего(-их) договор уступки Требований от имени Цессионария;</w:t>
      </w:r>
    </w:p>
    <w:p w14:paraId="10C6FE7D" w14:textId="20A748E9" w:rsidR="00EF0187" w:rsidRPr="00EF0187" w:rsidRDefault="00CC35BE" w:rsidP="00EF01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F0187">
        <w:rPr>
          <w:rFonts w:ascii="Arial" w:hAnsi="Arial" w:cs="Arial"/>
          <w:sz w:val="20"/>
          <w:szCs w:val="20"/>
        </w:rPr>
        <w:t xml:space="preserve">- оригиналов (выписок из них или надлежащим образом заверенных копий) документов (протоколов и т.п.), содержащих решения уполномоченных органов управления Цессионария – юридического лица/собственника имущества Цессионария - унитарного предприятия или учреждения об одобрении заключения (согласия на заключение) таким Цессионарием договора уступки Требований, с указанием в таком решении всех существенных условий договора уступки Требований в случае, если необходимость такого решения для заключения таким Цессионарием договора уступки Требований предусмотрена действующим законодательством Российской Федерации и/или учредительными/внутренними документами такого Цессионария, либо </w:t>
      </w:r>
      <w:bookmarkStart w:id="3" w:name="_Hlk161916946"/>
      <w:r w:rsidRPr="00EF0187">
        <w:rPr>
          <w:rFonts w:ascii="Arial" w:hAnsi="Arial" w:cs="Arial"/>
          <w:sz w:val="20"/>
          <w:szCs w:val="20"/>
        </w:rPr>
        <w:t xml:space="preserve">документов, </w:t>
      </w:r>
      <w:proofErr w:type="spellStart"/>
      <w:r w:rsidRPr="00EF0187">
        <w:rPr>
          <w:rFonts w:ascii="Arial" w:hAnsi="Arial" w:cs="Arial"/>
          <w:sz w:val="20"/>
          <w:szCs w:val="20"/>
        </w:rPr>
        <w:t>подтреждающих</w:t>
      </w:r>
      <w:proofErr w:type="spellEnd"/>
      <w:r w:rsidRPr="00EF0187">
        <w:rPr>
          <w:rFonts w:ascii="Arial" w:hAnsi="Arial" w:cs="Arial"/>
          <w:sz w:val="20"/>
          <w:szCs w:val="20"/>
        </w:rPr>
        <w:t xml:space="preserve"> отсутствие необходимости предоставления согласий уполномоченных органов управления Цессионария на совер</w:t>
      </w:r>
      <w:r w:rsidR="001C566C">
        <w:rPr>
          <w:rFonts w:ascii="Arial" w:hAnsi="Arial" w:cs="Arial"/>
          <w:sz w:val="20"/>
          <w:szCs w:val="20"/>
        </w:rPr>
        <w:t>ш</w:t>
      </w:r>
      <w:r w:rsidRPr="00EF0187">
        <w:rPr>
          <w:rFonts w:ascii="Arial" w:hAnsi="Arial" w:cs="Arial"/>
          <w:sz w:val="20"/>
          <w:szCs w:val="20"/>
        </w:rPr>
        <w:t>ение сделки</w:t>
      </w:r>
      <w:bookmarkEnd w:id="3"/>
      <w:r w:rsidRPr="00EF0187">
        <w:rPr>
          <w:rFonts w:ascii="Arial" w:hAnsi="Arial" w:cs="Arial"/>
          <w:sz w:val="20"/>
          <w:szCs w:val="20"/>
        </w:rPr>
        <w:t xml:space="preserve">; </w:t>
      </w:r>
    </w:p>
    <w:p w14:paraId="3D1DC9DE" w14:textId="6A8B964E" w:rsidR="00EF0187" w:rsidRPr="00EF0187" w:rsidRDefault="00CC35BE" w:rsidP="00EF01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EF0187">
        <w:rPr>
          <w:rFonts w:ascii="Arial" w:hAnsi="Arial" w:cs="Arial"/>
          <w:sz w:val="20"/>
          <w:szCs w:val="20"/>
        </w:rPr>
        <w:lastRenderedPageBreak/>
        <w:t xml:space="preserve">- оригиналов/надлежащим образом заверенных копий списка/выписки из списка участников (оригинал или надлежащим образом заверенная копия) Цессионария с указанием сведений о каждом участнике Цессионария торгов, размере его доли в уставном капитале Цессионария и ее оплате, а также о размере доли, принадлежащей Цессионарию , дате ее перехода к Цессионарию или приобретения Цессионарием (список/выписка из списка участников должен быть составлен на дату не ранее, чем за 14 </w:t>
      </w:r>
      <w:r w:rsidR="001C566C">
        <w:rPr>
          <w:rFonts w:ascii="Arial" w:hAnsi="Arial" w:cs="Arial"/>
          <w:sz w:val="20"/>
          <w:szCs w:val="20"/>
        </w:rPr>
        <w:t xml:space="preserve">(четырнадцать) </w:t>
      </w:r>
      <w:r w:rsidRPr="00EF0187">
        <w:rPr>
          <w:rFonts w:ascii="Arial" w:hAnsi="Arial" w:cs="Arial"/>
          <w:sz w:val="20"/>
          <w:szCs w:val="20"/>
        </w:rPr>
        <w:t>дней до даты заключения Договора уступки Требований (в случае, если Цессионарий является обществом с ограниченной ответственностью); В случае, если ведение списка участников осуществляется нотариусом, список/выписка из списка участников предоставляется исключительно в виде оригинала на бумажном носителе.</w:t>
      </w:r>
    </w:p>
    <w:p w14:paraId="3AD615ED" w14:textId="6D882D72" w:rsidR="00EF0187" w:rsidRDefault="00CC35BE" w:rsidP="00EF01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EF0187">
        <w:rPr>
          <w:rFonts w:ascii="Arial" w:hAnsi="Arial" w:cs="Arial"/>
          <w:sz w:val="20"/>
          <w:szCs w:val="20"/>
        </w:rPr>
        <w:t>- оригинал документа, составленного держателем реестра акционеров Цессионария и содержащего информацию из реестра акционеров об акционерах Цессионария, владеющих акциями в размере 5</w:t>
      </w:r>
      <w:r w:rsidR="00D84CE0">
        <w:rPr>
          <w:rFonts w:ascii="Arial" w:hAnsi="Arial" w:cs="Arial"/>
          <w:sz w:val="20"/>
          <w:szCs w:val="20"/>
        </w:rPr>
        <w:t>%</w:t>
      </w:r>
      <w:r w:rsidR="00D84CE0" w:rsidRPr="00EF0187">
        <w:rPr>
          <w:rFonts w:ascii="Arial" w:hAnsi="Arial" w:cs="Arial"/>
          <w:sz w:val="20"/>
          <w:szCs w:val="20"/>
        </w:rPr>
        <w:t xml:space="preserve"> </w:t>
      </w:r>
      <w:r w:rsidRPr="00EF0187">
        <w:rPr>
          <w:rFonts w:ascii="Arial" w:hAnsi="Arial" w:cs="Arial"/>
          <w:sz w:val="20"/>
          <w:szCs w:val="20"/>
        </w:rPr>
        <w:t xml:space="preserve">и более, с указанием сведений об эмитенте (Цессионарии), государственного регистрационного номера выпусков акций эмитента, количества и категории (типа) принадлежащих указанным акционерам акций, процентного соотношения общего количества принадлежащих им акций к уставному капиталу эмитента, видов зарегистрированных лиц (в случае, если Цессионарий является акционерным обществом). Указанный документ должен быть составлен по состоянию на дату не ранее чем за 30 </w:t>
      </w:r>
      <w:r w:rsidR="00D84CE0">
        <w:rPr>
          <w:rFonts w:ascii="Arial" w:hAnsi="Arial" w:cs="Arial"/>
          <w:sz w:val="20"/>
          <w:szCs w:val="20"/>
        </w:rPr>
        <w:t xml:space="preserve">(Тридцати) </w:t>
      </w:r>
      <w:r w:rsidRPr="00EF0187">
        <w:rPr>
          <w:rFonts w:ascii="Arial" w:hAnsi="Arial" w:cs="Arial"/>
          <w:sz w:val="20"/>
          <w:szCs w:val="20"/>
        </w:rPr>
        <w:t>дней до даты подписания Договора уступки Требований. Если в таком документе будут указаны номинальные держатели акций, то дополнительно предоставляется выписка/отчет депозитария, содержащий информацию о владельцах, в отношении акций которых имеются номинальные держатели;</w:t>
      </w:r>
    </w:p>
    <w:p w14:paraId="13A3D4D0" w14:textId="6059C711" w:rsidR="00BA135D" w:rsidRDefault="00CF6766" w:rsidP="008725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color w:val="000000"/>
          <w:sz w:val="20"/>
        </w:rPr>
      </w:pPr>
      <w:r w:rsidRPr="0021199C">
        <w:rPr>
          <w:rFonts w:ascii="Arial" w:hAnsi="Arial" w:cs="Arial"/>
          <w:sz w:val="20"/>
          <w:szCs w:val="20"/>
        </w:rPr>
        <w:t xml:space="preserve">- оригиналов (выписок из них или надлежащим образом заверенных копий) решения об избрании совета директоров (наблюдательного совета), коллегиального исполнительного органа (в случае наличия у Цессионария указанных органов управления, либо </w:t>
      </w:r>
      <w:proofErr w:type="spellStart"/>
      <w:r w:rsidR="00FE7E35" w:rsidRPr="00FE7E35">
        <w:rPr>
          <w:rFonts w:ascii="Arial" w:hAnsi="Arial" w:cs="Arial"/>
          <w:sz w:val="20"/>
          <w:szCs w:val="20"/>
        </w:rPr>
        <w:t>либо</w:t>
      </w:r>
      <w:proofErr w:type="spellEnd"/>
      <w:r w:rsidR="00FE7E35" w:rsidRPr="00FE7E35">
        <w:rPr>
          <w:rFonts w:ascii="Arial" w:hAnsi="Arial" w:cs="Arial"/>
          <w:sz w:val="20"/>
          <w:szCs w:val="20"/>
        </w:rPr>
        <w:t xml:space="preserve"> письмо </w:t>
      </w:r>
      <w:r w:rsidR="00FE7E35">
        <w:rPr>
          <w:rFonts w:ascii="Arial" w:hAnsi="Arial" w:cs="Arial"/>
          <w:sz w:val="20"/>
          <w:szCs w:val="20"/>
        </w:rPr>
        <w:t>Цессионария</w:t>
      </w:r>
      <w:r w:rsidR="00FE7E35" w:rsidRPr="00FE7E35">
        <w:rPr>
          <w:rFonts w:ascii="Arial" w:hAnsi="Arial" w:cs="Arial"/>
          <w:sz w:val="20"/>
          <w:szCs w:val="20"/>
        </w:rPr>
        <w:t>, о том, что указанные органы управления отсутствуют</w:t>
      </w:r>
      <w:bookmarkEnd w:id="2"/>
      <w:r w:rsidR="008725F6">
        <w:rPr>
          <w:rFonts w:ascii="Arial" w:hAnsi="Arial" w:cs="Arial"/>
          <w:sz w:val="20"/>
          <w:szCs w:val="20"/>
        </w:rPr>
        <w:t>.</w:t>
      </w:r>
    </w:p>
    <w:p w14:paraId="0F27E058" w14:textId="31A21173" w:rsidR="00AF1D7B" w:rsidRPr="00054833" w:rsidRDefault="00CC35BE" w:rsidP="00AF1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054833">
        <w:rPr>
          <w:rFonts w:ascii="Arial" w:hAnsi="Arial" w:cs="Arial"/>
          <w:i/>
          <w:sz w:val="20"/>
          <w:szCs w:val="20"/>
        </w:rPr>
        <w:t xml:space="preserve">В случае если </w:t>
      </w:r>
      <w:r w:rsidR="002C37F0">
        <w:rPr>
          <w:rFonts w:ascii="Arial" w:hAnsi="Arial" w:cs="Arial"/>
          <w:i/>
          <w:sz w:val="20"/>
          <w:szCs w:val="20"/>
        </w:rPr>
        <w:t>Ц</w:t>
      </w:r>
      <w:r w:rsidRPr="00054833">
        <w:rPr>
          <w:rFonts w:ascii="Arial" w:hAnsi="Arial" w:cs="Arial"/>
          <w:i/>
          <w:sz w:val="20"/>
          <w:szCs w:val="20"/>
        </w:rPr>
        <w:t>ессионарием будет физическое лицо:</w:t>
      </w:r>
    </w:p>
    <w:p w14:paraId="07D64CF7" w14:textId="29E9664C" w:rsidR="00EF0187" w:rsidRPr="00EF0187" w:rsidRDefault="00CC35BE" w:rsidP="00EF01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4" w:name="_Hlk114136068"/>
      <w:r w:rsidRPr="00EF0187">
        <w:rPr>
          <w:rFonts w:ascii="Arial" w:hAnsi="Arial" w:cs="Arial"/>
          <w:sz w:val="20"/>
          <w:szCs w:val="20"/>
        </w:rPr>
        <w:t xml:space="preserve">- нотариально заверенной копии документа, удостоверяющего личность Цессионария </w:t>
      </w:r>
      <w:bookmarkStart w:id="5" w:name="_Hlk93318904"/>
      <w:r w:rsidRPr="00EF0187">
        <w:rPr>
          <w:rFonts w:ascii="Arial" w:hAnsi="Arial" w:cs="Arial"/>
          <w:sz w:val="20"/>
          <w:szCs w:val="20"/>
        </w:rPr>
        <w:t>(паспорт гражданина РФ)</w:t>
      </w:r>
      <w:bookmarkEnd w:id="5"/>
      <w:r w:rsidRPr="00EF0187">
        <w:rPr>
          <w:rFonts w:ascii="Arial" w:hAnsi="Arial" w:cs="Arial"/>
          <w:sz w:val="20"/>
          <w:szCs w:val="20"/>
        </w:rPr>
        <w:t>, и документа, подтверждающего регистрацию по месту жительства Цессионария</w:t>
      </w:r>
      <w:r w:rsidR="00CF6766">
        <w:rPr>
          <w:rFonts w:ascii="Arial" w:hAnsi="Arial" w:cs="Arial"/>
          <w:sz w:val="20"/>
          <w:szCs w:val="20"/>
        </w:rPr>
        <w:t xml:space="preserve"> </w:t>
      </w:r>
      <w:r w:rsidR="00CF6766" w:rsidRPr="00CF6766">
        <w:rPr>
          <w:rFonts w:ascii="Arial" w:hAnsi="Arial" w:cs="Arial"/>
          <w:sz w:val="20"/>
          <w:szCs w:val="20"/>
        </w:rPr>
        <w:t>(предоставляется если паспорт гражданина РФ не содержит соответствующей информации), а также свидетельства о постановке на учет в налоговом органе физического лица по месту жительства на территории Российской Федерации</w:t>
      </w:r>
      <w:r w:rsidRPr="00EF0187">
        <w:rPr>
          <w:rFonts w:ascii="Arial" w:hAnsi="Arial" w:cs="Arial"/>
          <w:sz w:val="20"/>
          <w:szCs w:val="20"/>
        </w:rPr>
        <w:t>;</w:t>
      </w:r>
    </w:p>
    <w:p w14:paraId="43534DA9" w14:textId="6F36CF6F" w:rsidR="00EF0187" w:rsidRPr="00EF0187" w:rsidRDefault="00CC35BE" w:rsidP="00EF01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0187">
        <w:rPr>
          <w:rFonts w:ascii="Arial" w:hAnsi="Arial" w:cs="Arial"/>
          <w:sz w:val="20"/>
          <w:szCs w:val="20"/>
        </w:rPr>
        <w:t>- оригинала нотариально удостоверенного согласия супруга(и) Цессионария на заключение договора уступки Требований (в случае необходимости), либо при отсутствии брака предоставление нотариально удостоверенного заявления Цессионария, согласно которому Цессионарий в зарегистрированном браке не состоит. Указанное заявление предоставляется по состоянию на дату, максимально приближенную к дате заключения договора уступки Требований</w:t>
      </w:r>
      <w:r w:rsidR="008725F6">
        <w:rPr>
          <w:rFonts w:ascii="Arial" w:hAnsi="Arial" w:cs="Arial"/>
          <w:sz w:val="20"/>
          <w:szCs w:val="20"/>
        </w:rPr>
        <w:t>.</w:t>
      </w:r>
    </w:p>
    <w:bookmarkEnd w:id="4"/>
    <w:p w14:paraId="5C6F14B4" w14:textId="2A096125" w:rsidR="009F14E1" w:rsidRPr="00054833" w:rsidRDefault="00CC35BE" w:rsidP="009F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054833">
        <w:rPr>
          <w:rFonts w:ascii="Arial" w:hAnsi="Arial" w:cs="Arial"/>
          <w:i/>
          <w:sz w:val="20"/>
          <w:szCs w:val="20"/>
        </w:rPr>
        <w:t xml:space="preserve">В случае если </w:t>
      </w:r>
      <w:r w:rsidR="002C37F0">
        <w:rPr>
          <w:rFonts w:ascii="Arial" w:hAnsi="Arial" w:cs="Arial"/>
          <w:i/>
          <w:sz w:val="20"/>
          <w:szCs w:val="20"/>
        </w:rPr>
        <w:t>Ц</w:t>
      </w:r>
      <w:r w:rsidRPr="00054833">
        <w:rPr>
          <w:rFonts w:ascii="Arial" w:hAnsi="Arial" w:cs="Arial"/>
          <w:i/>
          <w:sz w:val="20"/>
          <w:szCs w:val="20"/>
        </w:rPr>
        <w:t>ессионарием будет индивидуальный предприниматель:</w:t>
      </w:r>
    </w:p>
    <w:p w14:paraId="2C7A2E9C" w14:textId="77777777" w:rsidR="009F14E1" w:rsidRPr="009F14E1" w:rsidRDefault="00CC35BE" w:rsidP="00CC4B5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9F14E1">
        <w:rPr>
          <w:rFonts w:ascii="Arial" w:hAnsi="Arial" w:cs="Arial"/>
          <w:color w:val="000000"/>
          <w:sz w:val="20"/>
          <w:szCs w:val="20"/>
          <w:lang w:eastAsia="ru-RU"/>
        </w:rPr>
        <w:t xml:space="preserve">- оригинала выписки из Единого государственного реестра индивидуальных предпринимателей (далее – ЕГРИП), заверенной налоговым органом или нотариально, по состоянию на дату не ранее чем за 14 дней до даты заключения </w:t>
      </w:r>
      <w:r w:rsidRPr="009F14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договора уступки Требований</w:t>
      </w:r>
      <w:r w:rsidRPr="009F14E1">
        <w:rPr>
          <w:rFonts w:ascii="Arial" w:hAnsi="Arial" w:cs="Arial"/>
          <w:color w:val="000000"/>
          <w:sz w:val="20"/>
          <w:szCs w:val="20"/>
          <w:lang w:eastAsia="ru-RU"/>
        </w:rPr>
        <w:t>;</w:t>
      </w:r>
    </w:p>
    <w:p w14:paraId="665ADBC1" w14:textId="77777777" w:rsidR="009F14E1" w:rsidRPr="009F14E1" w:rsidRDefault="00CC35BE" w:rsidP="00CC4B5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9F14E1">
        <w:rPr>
          <w:rFonts w:ascii="Arial" w:hAnsi="Arial" w:cs="Arial"/>
          <w:color w:val="000000"/>
          <w:sz w:val="20"/>
          <w:szCs w:val="20"/>
          <w:lang w:eastAsia="ru-RU"/>
        </w:rPr>
        <w:t>- нотариально удостоверенной копии свидетельства о постановке на учет лица,</w:t>
      </w:r>
      <w:r w:rsidRPr="009F14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осуществляющего предпринимательскую деятельность, в налоговом органе по месту его нахождения (ИНН);</w:t>
      </w:r>
    </w:p>
    <w:p w14:paraId="46AD6716" w14:textId="77777777" w:rsidR="009F14E1" w:rsidRPr="009F14E1" w:rsidRDefault="00CC35BE" w:rsidP="00CC4B5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9F14E1">
        <w:rPr>
          <w:rFonts w:ascii="Arial" w:hAnsi="Arial" w:cs="Arial"/>
          <w:color w:val="000000"/>
          <w:sz w:val="20"/>
          <w:szCs w:val="20"/>
          <w:lang w:eastAsia="ru-RU"/>
        </w:rPr>
        <w:t xml:space="preserve">- нотариально удостоверенной копии свидетельства о государственной регистрации физического лица в качестве индивидуального предпринимателя (для лиц, зарегистрированных в качестве индивидуальных предпринимателей до 01.01.2017) или листа записи ЕГРИП </w:t>
      </w:r>
      <w:r w:rsidRPr="009F14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государственной регистрации физического лица в качестве индивидуального предпринимателя</w:t>
      </w:r>
      <w:r w:rsidRPr="009F14E1">
        <w:rPr>
          <w:rFonts w:ascii="Arial" w:hAnsi="Arial" w:cs="Arial"/>
          <w:color w:val="000000"/>
          <w:sz w:val="20"/>
          <w:szCs w:val="20"/>
          <w:lang w:eastAsia="ru-RU"/>
        </w:rPr>
        <w:t xml:space="preserve"> (для лиц, зарегистрированных в качестве индивидуальных предпринимателей после 01.01.2017);</w:t>
      </w:r>
    </w:p>
    <w:p w14:paraId="05588705" w14:textId="18536BFF" w:rsidR="00EF0187" w:rsidRPr="00EF0187" w:rsidRDefault="00CC35BE" w:rsidP="00EF018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0187">
        <w:rPr>
          <w:rFonts w:ascii="Arial" w:hAnsi="Arial" w:cs="Arial"/>
          <w:color w:val="000000"/>
          <w:sz w:val="20"/>
          <w:szCs w:val="20"/>
          <w:lang w:eastAsia="ru-RU"/>
        </w:rPr>
        <w:t xml:space="preserve">- нотариально заверенной копии всех страниц паспорта Цессионария, удостоверяющего личность Цессионария, и документа, подтверждающего регистрацию по месту жительства Цессионария, в случае если паспорт </w:t>
      </w:r>
      <w:proofErr w:type="spellStart"/>
      <w:r w:rsidRPr="00EF0187">
        <w:rPr>
          <w:rFonts w:ascii="Arial" w:hAnsi="Arial" w:cs="Arial"/>
          <w:color w:val="000000"/>
          <w:sz w:val="20"/>
          <w:szCs w:val="20"/>
          <w:lang w:eastAsia="ru-RU"/>
        </w:rPr>
        <w:t>Цессионарияне</w:t>
      </w:r>
      <w:proofErr w:type="spellEnd"/>
      <w:r w:rsidRPr="00EF0187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B80C8B">
        <w:rPr>
          <w:rFonts w:ascii="Arial" w:hAnsi="Arial" w:cs="Arial"/>
          <w:color w:val="000000"/>
          <w:sz w:val="20"/>
          <w:szCs w:val="20"/>
          <w:lang w:eastAsia="ru-RU"/>
        </w:rPr>
        <w:t xml:space="preserve">не </w:t>
      </w:r>
      <w:r w:rsidRPr="00EF0187">
        <w:rPr>
          <w:rFonts w:ascii="Arial" w:hAnsi="Arial" w:cs="Arial"/>
          <w:color w:val="000000"/>
          <w:sz w:val="20"/>
          <w:szCs w:val="20"/>
          <w:lang w:eastAsia="ru-RU"/>
        </w:rPr>
        <w:t>содержит таких сведений;</w:t>
      </w:r>
    </w:p>
    <w:p w14:paraId="30407DFE" w14:textId="72C8FEC6" w:rsidR="00EF0187" w:rsidRPr="00EF0187" w:rsidRDefault="00CC35BE" w:rsidP="00EF018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0187">
        <w:rPr>
          <w:rFonts w:ascii="Arial" w:hAnsi="Arial" w:cs="Arial"/>
          <w:color w:val="000000"/>
          <w:sz w:val="20"/>
          <w:szCs w:val="20"/>
          <w:lang w:eastAsia="ru-RU"/>
        </w:rPr>
        <w:t xml:space="preserve">- оригинала нотариально удостоверенного согласия супруга </w:t>
      </w:r>
      <w:proofErr w:type="spellStart"/>
      <w:r w:rsidRPr="00EF0187">
        <w:rPr>
          <w:rFonts w:ascii="Arial" w:hAnsi="Arial" w:cs="Arial"/>
          <w:color w:val="000000"/>
          <w:sz w:val="20"/>
          <w:szCs w:val="20"/>
          <w:lang w:eastAsia="ru-RU"/>
        </w:rPr>
        <w:t>Цессионарияна</w:t>
      </w:r>
      <w:proofErr w:type="spellEnd"/>
      <w:r w:rsidRPr="00EF0187">
        <w:rPr>
          <w:rFonts w:ascii="Arial" w:hAnsi="Arial" w:cs="Arial"/>
          <w:color w:val="000000"/>
          <w:sz w:val="20"/>
          <w:szCs w:val="20"/>
          <w:lang w:eastAsia="ru-RU"/>
        </w:rPr>
        <w:t xml:space="preserve"> заключение Договора уступки Требований (в случае необходимости), либо при отсутствии брака предоставление нотариально удостоверенного заявления Цессионария, согласно которому Цессионарий в зарегистрированном браке не состоит. Указанное заявление предоставляется по состоянию на дату, максимально приближенную к дате заключения договора уступки Требований</w:t>
      </w:r>
      <w:r w:rsidR="008725F6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14:paraId="38BA0A41" w14:textId="6013231B" w:rsidR="00D66AB1" w:rsidRPr="00D8478B" w:rsidRDefault="00CC35BE" w:rsidP="00AF1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перечисленный Заявителем Задаток в размере, указанном в п.1.1. настоящего договора, засчитывается </w:t>
      </w:r>
      <w:r w:rsidR="00E27F33">
        <w:rPr>
          <w:rFonts w:ascii="Arial" w:eastAsia="Times New Roman" w:hAnsi="Arial" w:cs="Arial"/>
          <w:sz w:val="20"/>
          <w:szCs w:val="20"/>
          <w:lang w:eastAsia="ru-RU"/>
        </w:rPr>
        <w:t>Банком</w:t>
      </w:r>
      <w:r w:rsidR="00E27F33"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в счет оплаты по заключенному договору уступки прав (требования) и перечисляется с расчетного счета Организатора торгов на счет </w:t>
      </w:r>
      <w:r w:rsidR="00E27F33">
        <w:rPr>
          <w:rFonts w:ascii="Arial" w:eastAsia="Times New Roman" w:hAnsi="Arial" w:cs="Arial"/>
          <w:sz w:val="20"/>
          <w:szCs w:val="20"/>
          <w:lang w:eastAsia="ru-RU"/>
        </w:rPr>
        <w:t>Банка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4283974" w14:textId="772EF07A" w:rsidR="00CD3660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3.1.4. Документы, указанные в пункте 3.1.3 настоящего договора передаются </w:t>
      </w:r>
      <w:r w:rsidR="00556930">
        <w:rPr>
          <w:rFonts w:ascii="Arial" w:eastAsia="Times New Roman" w:hAnsi="Arial" w:cs="Arial"/>
          <w:sz w:val="20"/>
          <w:szCs w:val="20"/>
          <w:lang w:eastAsia="ru-RU"/>
        </w:rPr>
        <w:t>Заявителем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70F51">
        <w:rPr>
          <w:rFonts w:ascii="Arial" w:eastAsia="Times New Roman" w:hAnsi="Arial" w:cs="Arial"/>
          <w:sz w:val="20"/>
          <w:szCs w:val="20"/>
          <w:lang w:eastAsia="ru-RU"/>
        </w:rPr>
        <w:t>Банку</w:t>
      </w:r>
      <w:r w:rsidR="00470F51" w:rsidRPr="00854E6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54E6C">
        <w:rPr>
          <w:rFonts w:ascii="Arial" w:eastAsia="Times New Roman" w:hAnsi="Arial" w:cs="Arial"/>
          <w:sz w:val="20"/>
          <w:szCs w:val="20"/>
          <w:lang w:eastAsia="ru-RU"/>
        </w:rPr>
        <w:t>в течение 10 (</w:t>
      </w:r>
      <w:r w:rsidR="00556930" w:rsidRPr="00854E6C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854E6C">
        <w:rPr>
          <w:rFonts w:ascii="Arial" w:eastAsia="Times New Roman" w:hAnsi="Arial" w:cs="Arial"/>
          <w:sz w:val="20"/>
          <w:szCs w:val="20"/>
          <w:lang w:eastAsia="ru-RU"/>
        </w:rPr>
        <w:t>есяти) рабочих дней со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дня признания </w:t>
      </w:r>
      <w:r w:rsidR="00556930">
        <w:rPr>
          <w:rFonts w:ascii="Arial" w:eastAsia="Times New Roman" w:hAnsi="Arial" w:cs="Arial"/>
          <w:sz w:val="20"/>
          <w:szCs w:val="20"/>
          <w:lang w:eastAsia="ru-RU"/>
        </w:rPr>
        <w:t>Заявителя</w:t>
      </w:r>
      <w:r w:rsidR="00556930"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победителем торгов с сопроводительным письмом в котором должен быть указан адрес электронной почты </w:t>
      </w:r>
      <w:r w:rsidR="00556930">
        <w:rPr>
          <w:rFonts w:ascii="Arial" w:eastAsia="Times New Roman" w:hAnsi="Arial" w:cs="Arial"/>
          <w:sz w:val="20"/>
          <w:szCs w:val="20"/>
          <w:lang w:eastAsia="ru-RU"/>
        </w:rPr>
        <w:t>Заявителя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, на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который будет считаться надлежащим извещением направление </w:t>
      </w:r>
      <w:r w:rsidR="00470F51">
        <w:rPr>
          <w:rFonts w:ascii="Arial" w:eastAsia="Times New Roman" w:hAnsi="Arial" w:cs="Arial"/>
          <w:sz w:val="20"/>
          <w:szCs w:val="20"/>
          <w:lang w:eastAsia="ru-RU"/>
        </w:rPr>
        <w:t>Банком</w:t>
      </w:r>
      <w:r w:rsidR="00470F51"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уведомления о готовности заключения договора об уступке прав (требований).</w:t>
      </w:r>
    </w:p>
    <w:p w14:paraId="2630E8D0" w14:textId="1FD46CE5" w:rsidR="00372300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3.1.5. Задаток не возвращается Заявителю, признанному </w:t>
      </w:r>
      <w:r w:rsidR="00C92221" w:rsidRPr="00D8478B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обедителем торгов, в следующих случаях: </w:t>
      </w:r>
    </w:p>
    <w:p w14:paraId="3D604CF4" w14:textId="4BE7653C" w:rsidR="001A0007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- нарушения </w:t>
      </w:r>
      <w:r w:rsidR="00E24970">
        <w:rPr>
          <w:rFonts w:ascii="Arial" w:eastAsia="Times New Roman" w:hAnsi="Arial" w:cs="Arial"/>
          <w:sz w:val="20"/>
          <w:szCs w:val="20"/>
          <w:lang w:eastAsia="ru-RU"/>
        </w:rPr>
        <w:t>Заявителем</w:t>
      </w:r>
      <w:r w:rsidR="00E24970"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условий заключенного договора уступки прав (требований), в том числе касающихся оплаты прав (требований);</w:t>
      </w:r>
    </w:p>
    <w:p w14:paraId="3274FADE" w14:textId="3677A094" w:rsidR="00D66AB1" w:rsidRPr="00854E6C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spellStart"/>
      <w:r w:rsidRPr="00D8478B">
        <w:rPr>
          <w:rFonts w:ascii="Arial" w:eastAsia="Times New Roman" w:hAnsi="Arial" w:cs="Arial"/>
          <w:sz w:val="20"/>
          <w:szCs w:val="20"/>
          <w:lang w:eastAsia="ru-RU"/>
        </w:rPr>
        <w:t>незаключения</w:t>
      </w:r>
      <w:proofErr w:type="spellEnd"/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Заявителем договора об уступке прав (требований) в течение </w:t>
      </w:r>
      <w:r w:rsidR="00330DAB" w:rsidRPr="00854E6C">
        <w:rPr>
          <w:rFonts w:ascii="Arial" w:eastAsia="Times New Roman" w:hAnsi="Arial" w:cs="Arial"/>
          <w:b/>
          <w:sz w:val="20"/>
          <w:szCs w:val="20"/>
          <w:lang w:eastAsia="ru-RU"/>
        </w:rPr>
        <w:t>21</w:t>
      </w:r>
      <w:r w:rsidRPr="00854E6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(</w:t>
      </w:r>
      <w:r w:rsidR="00330DAB" w:rsidRPr="00854E6C">
        <w:rPr>
          <w:rFonts w:ascii="Arial" w:eastAsia="Times New Roman" w:hAnsi="Arial" w:cs="Arial"/>
          <w:b/>
          <w:sz w:val="20"/>
          <w:szCs w:val="20"/>
          <w:lang w:eastAsia="ru-RU"/>
        </w:rPr>
        <w:t>Двадцати одного</w:t>
      </w:r>
      <w:r w:rsidRPr="00854E6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) </w:t>
      </w:r>
      <w:proofErr w:type="spellStart"/>
      <w:r w:rsidR="00330DAB" w:rsidRPr="00854E6C">
        <w:rPr>
          <w:rFonts w:ascii="Arial" w:eastAsia="Times New Roman" w:hAnsi="Arial" w:cs="Arial"/>
          <w:b/>
          <w:sz w:val="20"/>
          <w:szCs w:val="20"/>
          <w:lang w:eastAsia="ru-RU"/>
        </w:rPr>
        <w:t>рабочего</w:t>
      </w:r>
      <w:r w:rsidRPr="00854E6C">
        <w:rPr>
          <w:rFonts w:ascii="Arial" w:eastAsia="Times New Roman" w:hAnsi="Arial" w:cs="Arial"/>
          <w:b/>
          <w:sz w:val="20"/>
          <w:szCs w:val="20"/>
          <w:lang w:eastAsia="ru-RU"/>
        </w:rPr>
        <w:t>дн</w:t>
      </w:r>
      <w:r w:rsidR="00330DAB" w:rsidRPr="00854E6C">
        <w:rPr>
          <w:rFonts w:ascii="Arial" w:eastAsia="Times New Roman" w:hAnsi="Arial" w:cs="Arial"/>
          <w:b/>
          <w:sz w:val="20"/>
          <w:szCs w:val="20"/>
          <w:lang w:eastAsia="ru-RU"/>
        </w:rPr>
        <w:t>я</w:t>
      </w:r>
      <w:proofErr w:type="spellEnd"/>
      <w:r w:rsidRPr="00854E6C">
        <w:rPr>
          <w:rFonts w:ascii="Arial" w:eastAsia="Times New Roman" w:hAnsi="Arial" w:cs="Arial"/>
          <w:sz w:val="20"/>
          <w:szCs w:val="20"/>
          <w:lang w:eastAsia="ru-RU"/>
        </w:rPr>
        <w:t xml:space="preserve"> со дня признания его </w:t>
      </w:r>
      <w:r w:rsidR="00C92221" w:rsidRPr="00854E6C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854E6C">
        <w:rPr>
          <w:rFonts w:ascii="Arial" w:eastAsia="Times New Roman" w:hAnsi="Arial" w:cs="Arial"/>
          <w:sz w:val="20"/>
          <w:szCs w:val="20"/>
          <w:lang w:eastAsia="ru-RU"/>
        </w:rPr>
        <w:t>обедителем торгов;</w:t>
      </w:r>
    </w:p>
    <w:p w14:paraId="4CC8E267" w14:textId="23E2E1BA" w:rsidR="00664F33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4E6C">
        <w:rPr>
          <w:rFonts w:ascii="Arial" w:eastAsia="Times New Roman" w:hAnsi="Arial" w:cs="Arial"/>
          <w:sz w:val="20"/>
          <w:szCs w:val="20"/>
          <w:lang w:eastAsia="ru-RU"/>
        </w:rPr>
        <w:t>- нарушения Заявителем срока</w:t>
      </w:r>
      <w:r w:rsidR="00801C74">
        <w:rPr>
          <w:rFonts w:ascii="Arial" w:eastAsia="Times New Roman" w:hAnsi="Arial" w:cs="Arial"/>
          <w:sz w:val="20"/>
          <w:szCs w:val="20"/>
          <w:lang w:eastAsia="ru-RU"/>
        </w:rPr>
        <w:t xml:space="preserve"> и условий</w:t>
      </w:r>
      <w:r w:rsidRPr="00854E6C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предоставления полного комплекта документов</w:t>
      </w:r>
      <w:r w:rsidRPr="00664F33">
        <w:rPr>
          <w:rFonts w:ascii="Arial" w:eastAsia="Times New Roman" w:hAnsi="Arial" w:cs="Arial"/>
          <w:sz w:val="20"/>
          <w:szCs w:val="20"/>
          <w:lang w:eastAsia="ru-RU"/>
        </w:rPr>
        <w:t xml:space="preserve"> для заключения договора об уступке прав (требований), установленн</w:t>
      </w:r>
      <w:r w:rsidR="00D704FC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Pr="00664F33">
        <w:rPr>
          <w:rFonts w:ascii="Arial" w:eastAsia="Times New Roman" w:hAnsi="Arial" w:cs="Arial"/>
          <w:sz w:val="20"/>
          <w:szCs w:val="20"/>
          <w:lang w:eastAsia="ru-RU"/>
        </w:rPr>
        <w:t xml:space="preserve"> в пункте 3.1.4. настоящего договора.</w:t>
      </w:r>
    </w:p>
    <w:p w14:paraId="51A25565" w14:textId="77777777" w:rsidR="00456CEB" w:rsidRPr="00D8478B" w:rsidRDefault="00CC35BE" w:rsidP="00456C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3.2. Организатор торгов обязан:</w:t>
      </w:r>
    </w:p>
    <w:p w14:paraId="5BB2E493" w14:textId="77777777" w:rsidR="00456CEB" w:rsidRPr="00D8478B" w:rsidRDefault="00CC35BE" w:rsidP="00456CE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3.2.1. В случае снятия предмета торгов с торгов (отмены торгов) вернуть Задаток Заявителю в течение 5 (Пяти) рабочих дней со дня отмены торгов.</w:t>
      </w:r>
    </w:p>
    <w:p w14:paraId="78F7AFEB" w14:textId="77777777" w:rsidR="00D66AB1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3.2.2. Вернуть сумму задатка Заявителю в случае отказа Заявителю в допуске к участию в торгах в течение 5 (Пяти) рабочих дней с момента направления Заявителю отказа в допуске.</w:t>
      </w:r>
    </w:p>
    <w:p w14:paraId="5124C660" w14:textId="77777777" w:rsidR="00D66AB1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3.2.3. Вернуть сумму задатка Заявителю в случае отзыва Заявителем Заявки на участие в торгах до даты и времени окончания приема заявок в течение 5 (Пяти) рабочих дней с момента отзыва Заявителем Заявки на участие. В случае если Заявитель отозвал свою заявку на участие в торгах после окончания времени приема заявок, Задаток Заявителю не возвращается до даты проведения торгов и подписания протокола о результатах проведения торгов.</w:t>
      </w:r>
    </w:p>
    <w:p w14:paraId="0ADB4265" w14:textId="77777777" w:rsidR="00D66AB1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3.2.4. Вернуть сумму задатка Заявителю в случае, если Заявитель не признан Победителем торгов и с Заявителем не </w:t>
      </w:r>
      <w:r w:rsidRPr="00D8478B">
        <w:rPr>
          <w:rFonts w:ascii="Arial" w:hAnsi="Arial" w:cs="Arial"/>
          <w:sz w:val="20"/>
          <w:szCs w:val="20"/>
        </w:rPr>
        <w:t>заключается Договор по итогам проведения торгов,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в течение 5 (Пяти) рабочих дней со дня подписания протокола о результатах проведения торгов.</w:t>
      </w:r>
    </w:p>
    <w:p w14:paraId="188ED74A" w14:textId="77777777" w:rsidR="00281E96" w:rsidRPr="00D8478B" w:rsidRDefault="00CC35BE" w:rsidP="00281E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3.2.5. Вернуть сумму задатка Заявителю в течение 5 (Пяти) рабочих дней со дня подписания протокола о </w:t>
      </w:r>
      <w:r w:rsidRPr="00664F33">
        <w:rPr>
          <w:rFonts w:ascii="Arial" w:eastAsia="Times New Roman" w:hAnsi="Arial" w:cs="Arial"/>
          <w:sz w:val="20"/>
          <w:szCs w:val="20"/>
          <w:lang w:eastAsia="ru-RU"/>
        </w:rPr>
        <w:t xml:space="preserve">признании несостоявшимися торгов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в случаях, когда торги признаны несостоявшимися не по вине Заявителя.</w:t>
      </w:r>
    </w:p>
    <w:p w14:paraId="3AE5E702" w14:textId="1BFE16F1" w:rsidR="00D66AB1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3.2.6. В случае признания Заявителя </w:t>
      </w:r>
      <w:r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обедителем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торгов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внесенный им Задаток подлежит перечислению Организатором торгов </w:t>
      </w:r>
      <w:r w:rsidR="00470F51">
        <w:rPr>
          <w:rFonts w:ascii="Arial" w:eastAsia="Times New Roman" w:hAnsi="Arial" w:cs="Arial"/>
          <w:sz w:val="20"/>
          <w:szCs w:val="20"/>
          <w:lang w:eastAsia="ru-RU"/>
        </w:rPr>
        <w:t>Банку</w:t>
      </w:r>
      <w:r w:rsidR="00470F51"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в течение 5 (Пяти) рабочих дней с даты объявления </w:t>
      </w:r>
      <w:r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обедителя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торгов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 xml:space="preserve"> в частичную оплату по договору уступке прав (требований).</w:t>
      </w:r>
    </w:p>
    <w:p w14:paraId="20DC0940" w14:textId="77777777" w:rsidR="00D66AB1" w:rsidRPr="00D8478B" w:rsidRDefault="001C1818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45BA7B4" w14:textId="77777777" w:rsidR="00D66AB1" w:rsidRPr="00D8478B" w:rsidRDefault="00CC35BE" w:rsidP="00D66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>4. Срок действия договора</w:t>
      </w:r>
    </w:p>
    <w:p w14:paraId="3B3D7ADC" w14:textId="77777777" w:rsidR="00D66AB1" w:rsidRPr="00D8478B" w:rsidRDefault="001C1818" w:rsidP="00D66A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09F14ED" w14:textId="77777777" w:rsidR="00D66AB1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4.1. Настоящий договор вступает в силу со дня его подписания сторонами. Подача Заявителем Заявки на участие в торгах в соответствии с условиями Информационной карты проведения электронных торгов, является согласием с условиями договора задатка (договора присоединения), который считается заключенным в любом случае в письменной форме на условиях формы договора задатка (договора присоединения) при перечислении Заявителем Задатка в счет обеспечения заявки на участие в торгах.</w:t>
      </w:r>
    </w:p>
    <w:p w14:paraId="31F29B1F" w14:textId="77777777" w:rsidR="00D66AB1" w:rsidRPr="00D8478B" w:rsidRDefault="00CC35BE" w:rsidP="00D66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4335B1A1" w14:textId="77777777" w:rsidR="00D66AB1" w:rsidRPr="00D8478B" w:rsidRDefault="001C1818" w:rsidP="001A0007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EC3E42" w14:textId="77777777" w:rsidR="00D66AB1" w:rsidRPr="00D8478B" w:rsidRDefault="00CC35BE" w:rsidP="00D66A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>5. Заключительные положения</w:t>
      </w:r>
    </w:p>
    <w:p w14:paraId="6B1D62D5" w14:textId="77777777" w:rsidR="002D24AD" w:rsidRPr="00D8478B" w:rsidRDefault="001C1818" w:rsidP="00D66A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1658521" w14:textId="77777777" w:rsidR="00D66AB1" w:rsidRPr="00D8478B" w:rsidRDefault="00CC35BE" w:rsidP="00D66AB1">
      <w:pPr>
        <w:shd w:val="clear" w:color="auto" w:fill="FFFFFF"/>
        <w:tabs>
          <w:tab w:val="left" w:pos="41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5.1.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Заявитель</w:t>
      </w:r>
      <w:r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обязан незамедлительно информировать Организатора торгов в письменной форме об изменении своих </w:t>
      </w:r>
      <w:r w:rsidRPr="00D8478B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банковских реквизитов. Организатор торгов не отвечает за нарушение установленных настоящим д</w:t>
      </w:r>
      <w:r w:rsidRPr="00D8478B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оговором сроков возврата Задатка в случае, если 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Заявитель</w:t>
      </w:r>
      <w:r w:rsidRPr="00D8478B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своевременно не </w:t>
      </w:r>
      <w:r w:rsidRPr="00D847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информировал Организатора торгов об изменении своих банковских реквизитов.</w:t>
      </w:r>
    </w:p>
    <w:p w14:paraId="0EB137A8" w14:textId="77777777" w:rsidR="00D66AB1" w:rsidRPr="00D8478B" w:rsidRDefault="00CC35BE" w:rsidP="00D66A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5.2.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3FB0D464" w14:textId="77777777" w:rsidR="00D66AB1" w:rsidRPr="00D8478B" w:rsidRDefault="00CC35BE" w:rsidP="00D66A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5.3. Споры и разногласия, возникшие при исполнении настоящего договора, разрешаются путем переговоров Сторон. В случае невозможности разрешения споров и разногласий путем переговоров они подлежат рассмотрению в Арбитражном суде г. Москвы или в суде общей юрисдикции в соответствии с их компетенцией по месту нахождения Организатора торгов.</w:t>
      </w:r>
    </w:p>
    <w:p w14:paraId="7DD0C82E" w14:textId="77777777" w:rsidR="00D66AB1" w:rsidRPr="00D8478B" w:rsidRDefault="00CC35BE" w:rsidP="00D66A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sz w:val="20"/>
          <w:szCs w:val="20"/>
          <w:lang w:eastAsia="ru-RU"/>
        </w:rPr>
        <w:t>5.4. 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14:paraId="4D9C9455" w14:textId="77777777" w:rsidR="00D66AB1" w:rsidRPr="00D8478B" w:rsidRDefault="001C1818" w:rsidP="00D66AB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AF35208" w14:textId="77777777" w:rsidR="00D66AB1" w:rsidRPr="00D8478B" w:rsidRDefault="00CC35BE" w:rsidP="00D66AB1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>6. Юридические адреса и банковские реквизиты сторон</w:t>
      </w:r>
    </w:p>
    <w:p w14:paraId="339EA585" w14:textId="77777777" w:rsidR="002D24AD" w:rsidRPr="00D8478B" w:rsidRDefault="001C1818" w:rsidP="00D66AB1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840A406" w14:textId="77777777" w:rsidR="00D66AB1" w:rsidRPr="00D8478B" w:rsidRDefault="00CC35BE" w:rsidP="00D66AB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Организатор </w:t>
      </w:r>
      <w:proofErr w:type="gramStart"/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торгов:   </w:t>
      </w:r>
      <w:proofErr w:type="gramEnd"/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</w:t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  <w:t>Заявитель: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75"/>
        <w:gridCol w:w="4372"/>
      </w:tblGrid>
      <w:tr w:rsidR="001B6E27" w14:paraId="40894845" w14:textId="77777777" w:rsidTr="00C76EA4">
        <w:tc>
          <w:tcPr>
            <w:tcW w:w="4969" w:type="dxa"/>
          </w:tcPr>
          <w:p w14:paraId="12E169AD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ООО ВТБ ДЦ</w:t>
            </w:r>
          </w:p>
          <w:p w14:paraId="6C9FD01C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125284, г. Москва, пр-т Ленинградский, д.35, </w:t>
            </w:r>
          </w:p>
          <w:p w14:paraId="49FFC033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стр. 1</w:t>
            </w:r>
          </w:p>
          <w:p w14:paraId="29D0CB2A" w14:textId="5B0A589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 125284, г. Москва, пр-т Ленинградский, д.35, стр. 1</w:t>
            </w:r>
            <w:r w:rsidR="00D44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подъезд 6</w:t>
            </w:r>
          </w:p>
          <w:p w14:paraId="4A0EC587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Телефон: (495) 795-00-42</w:t>
            </w:r>
          </w:p>
          <w:p w14:paraId="33BC9985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р/</w:t>
            </w:r>
            <w:proofErr w:type="gramStart"/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 №</w:t>
            </w:r>
            <w:proofErr w:type="gramEnd"/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40702 810 8 0002 0000596</w:t>
            </w:r>
          </w:p>
          <w:p w14:paraId="655A561C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Банке ВТБ (ПАО) г. Москва</w:t>
            </w:r>
          </w:p>
          <w:p w14:paraId="55A6655C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к/</w:t>
            </w:r>
            <w:proofErr w:type="gramStart"/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 №</w:t>
            </w:r>
            <w:proofErr w:type="gramEnd"/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30101 810 7 0000 0000187  </w:t>
            </w:r>
          </w:p>
          <w:p w14:paraId="6B8B578E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ГУ Банка России по ЦФО</w:t>
            </w:r>
          </w:p>
          <w:p w14:paraId="5BAADA52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БИК 044525187 </w:t>
            </w:r>
          </w:p>
          <w:p w14:paraId="44865FD2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ИНН 7710904677 </w:t>
            </w:r>
          </w:p>
          <w:p w14:paraId="7216C192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 5117746058733</w:t>
            </w:r>
          </w:p>
          <w:p w14:paraId="6E0CE669" w14:textId="77777777" w:rsidR="00D66AB1" w:rsidRPr="00D8478B" w:rsidRDefault="00CC35BE" w:rsidP="00C76E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847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771401001</w:t>
            </w:r>
          </w:p>
        </w:tc>
        <w:tc>
          <w:tcPr>
            <w:tcW w:w="4494" w:type="dxa"/>
          </w:tcPr>
          <w:p w14:paraId="7FF04B64" w14:textId="77777777" w:rsidR="00D66AB1" w:rsidRPr="00D8478B" w:rsidRDefault="001C1818" w:rsidP="00C76E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14:paraId="6DA64C2A" w14:textId="77777777" w:rsidR="00D66AB1" w:rsidRPr="00D8478B" w:rsidRDefault="001C1818" w:rsidP="00D66AB1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FC4E3F1" w14:textId="77777777" w:rsidR="00D66AB1" w:rsidRPr="00D8478B" w:rsidRDefault="00CC35BE" w:rsidP="00D66AB1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>7. Подписи сторон:</w:t>
      </w:r>
    </w:p>
    <w:p w14:paraId="5F69519E" w14:textId="77777777" w:rsidR="00D66AB1" w:rsidRPr="00D8478B" w:rsidRDefault="00CC35BE" w:rsidP="00067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Организатор </w:t>
      </w:r>
      <w:proofErr w:type="gramStart"/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торгов:   </w:t>
      </w:r>
      <w:proofErr w:type="gramEnd"/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</w:t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  <w:t>Заявитель</w:t>
      </w:r>
      <w:r w:rsidRPr="00D8478B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666CF5A9" w14:textId="77777777" w:rsidR="00D66AB1" w:rsidRPr="00D8478B" w:rsidRDefault="00CC35BE" w:rsidP="00067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>Генеральный директор</w:t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14:paraId="7D19375F" w14:textId="77777777" w:rsidR="00D66AB1" w:rsidRPr="00D8478B" w:rsidRDefault="00CC35BE" w:rsidP="00067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14:paraId="4B6E35B1" w14:textId="77777777" w:rsidR="00D66AB1" w:rsidRPr="00D8478B" w:rsidRDefault="001C1818" w:rsidP="00067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0E9CA5" w14:textId="77777777" w:rsidR="00D66AB1" w:rsidRPr="00D8478B" w:rsidRDefault="00CC35BE" w:rsidP="000678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_________________ / Д.Е. Земляков /                                     </w:t>
      </w:r>
      <w:r w:rsidRPr="00D8478B"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          ______________/_____________/</w:t>
      </w:r>
    </w:p>
    <w:p w14:paraId="719C3B82" w14:textId="77777777" w:rsidR="00D66AB1" w:rsidRPr="00D8478B" w:rsidRDefault="001C1818" w:rsidP="00D66AB1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1A3D4B4" w14:textId="77777777" w:rsidR="00D66AB1" w:rsidRPr="00D8478B" w:rsidRDefault="001C1818" w:rsidP="00D66AB1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523B536" w14:textId="77777777" w:rsidR="00D66AB1" w:rsidRPr="00D8478B" w:rsidRDefault="001C1818" w:rsidP="00D66AB1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5EBBED2" w14:textId="77777777" w:rsidR="00D66AB1" w:rsidRPr="00D8478B" w:rsidRDefault="001C1818" w:rsidP="00D66AB1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0044ED6" w14:textId="77777777" w:rsidR="005027CC" w:rsidRPr="00D8478B" w:rsidRDefault="001C1818">
      <w:pPr>
        <w:rPr>
          <w:rFonts w:ascii="Arial" w:hAnsi="Arial" w:cs="Arial"/>
          <w:sz w:val="20"/>
          <w:szCs w:val="20"/>
        </w:rPr>
      </w:pPr>
    </w:p>
    <w:sectPr w:rsidR="005027CC" w:rsidRPr="00D8478B" w:rsidSect="00204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4D658" w14:textId="77777777" w:rsidR="003050C3" w:rsidRDefault="00CC35BE">
      <w:pPr>
        <w:spacing w:after="0" w:line="240" w:lineRule="auto"/>
      </w:pPr>
      <w:r>
        <w:separator/>
      </w:r>
    </w:p>
  </w:endnote>
  <w:endnote w:type="continuationSeparator" w:id="0">
    <w:p w14:paraId="11ED8990" w14:textId="77777777" w:rsidR="003050C3" w:rsidRDefault="00CC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6FEE" w14:textId="77777777" w:rsidR="00086FD5" w:rsidRDefault="001C18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4F621" w14:textId="77777777" w:rsidR="00982726" w:rsidRDefault="001C1818">
    <w:pPr>
      <w:pStyle w:val="af"/>
      <w:jc w:val="right"/>
    </w:pPr>
  </w:p>
  <w:p w14:paraId="2D4318E5" w14:textId="77777777" w:rsidR="00982726" w:rsidRDefault="001C181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B676" w14:textId="77777777" w:rsidR="00086FD5" w:rsidRDefault="001C18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012EA" w14:textId="77777777" w:rsidR="003050C3" w:rsidRDefault="00CC35BE">
      <w:pPr>
        <w:spacing w:after="0" w:line="240" w:lineRule="auto"/>
      </w:pPr>
      <w:r>
        <w:separator/>
      </w:r>
    </w:p>
  </w:footnote>
  <w:footnote w:type="continuationSeparator" w:id="0">
    <w:p w14:paraId="1168C837" w14:textId="77777777" w:rsidR="003050C3" w:rsidRDefault="00CC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DC0C4" w14:textId="77777777" w:rsidR="00086FD5" w:rsidRDefault="001C181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160D" w14:textId="77777777" w:rsidR="00086FD5" w:rsidRDefault="001C181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6D09" w14:textId="77777777" w:rsidR="00086FD5" w:rsidRDefault="001C181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7F08"/>
    <w:multiLevelType w:val="multilevel"/>
    <w:tmpl w:val="BEEA87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76877353"/>
    <w:multiLevelType w:val="hybridMultilevel"/>
    <w:tmpl w:val="6ACCB60A"/>
    <w:lvl w:ilvl="0" w:tplc="99503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01B48">
      <w:numFmt w:val="none"/>
      <w:lvlText w:val=""/>
      <w:lvlJc w:val="left"/>
      <w:pPr>
        <w:tabs>
          <w:tab w:val="num" w:pos="360"/>
        </w:tabs>
      </w:pPr>
    </w:lvl>
    <w:lvl w:ilvl="2" w:tplc="1C90287E">
      <w:numFmt w:val="none"/>
      <w:lvlText w:val=""/>
      <w:lvlJc w:val="left"/>
      <w:pPr>
        <w:tabs>
          <w:tab w:val="num" w:pos="360"/>
        </w:tabs>
      </w:pPr>
    </w:lvl>
    <w:lvl w:ilvl="3" w:tplc="DA602E14">
      <w:numFmt w:val="none"/>
      <w:lvlText w:val=""/>
      <w:lvlJc w:val="left"/>
      <w:pPr>
        <w:tabs>
          <w:tab w:val="num" w:pos="360"/>
        </w:tabs>
      </w:pPr>
    </w:lvl>
    <w:lvl w:ilvl="4" w:tplc="2EEC5A86">
      <w:numFmt w:val="none"/>
      <w:lvlText w:val=""/>
      <w:lvlJc w:val="left"/>
      <w:pPr>
        <w:tabs>
          <w:tab w:val="num" w:pos="360"/>
        </w:tabs>
      </w:pPr>
    </w:lvl>
    <w:lvl w:ilvl="5" w:tplc="4DC88306">
      <w:numFmt w:val="none"/>
      <w:lvlText w:val=""/>
      <w:lvlJc w:val="left"/>
      <w:pPr>
        <w:tabs>
          <w:tab w:val="num" w:pos="360"/>
        </w:tabs>
      </w:pPr>
    </w:lvl>
    <w:lvl w:ilvl="6" w:tplc="E83CD96E">
      <w:numFmt w:val="none"/>
      <w:lvlText w:val=""/>
      <w:lvlJc w:val="left"/>
      <w:pPr>
        <w:tabs>
          <w:tab w:val="num" w:pos="360"/>
        </w:tabs>
      </w:pPr>
    </w:lvl>
    <w:lvl w:ilvl="7" w:tplc="0A70D3F6">
      <w:numFmt w:val="none"/>
      <w:lvlText w:val=""/>
      <w:lvlJc w:val="left"/>
      <w:pPr>
        <w:tabs>
          <w:tab w:val="num" w:pos="360"/>
        </w:tabs>
      </w:pPr>
    </w:lvl>
    <w:lvl w:ilvl="8" w:tplc="371C8C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27"/>
    <w:rsid w:val="00020CF8"/>
    <w:rsid w:val="00054833"/>
    <w:rsid w:val="00087A0C"/>
    <w:rsid w:val="000A5E91"/>
    <w:rsid w:val="001A5137"/>
    <w:rsid w:val="001B6E27"/>
    <w:rsid w:val="001C1818"/>
    <w:rsid w:val="001C566C"/>
    <w:rsid w:val="0021199C"/>
    <w:rsid w:val="00291B78"/>
    <w:rsid w:val="002C37F0"/>
    <w:rsid w:val="003050C3"/>
    <w:rsid w:val="00330DAB"/>
    <w:rsid w:val="00393A07"/>
    <w:rsid w:val="003E3934"/>
    <w:rsid w:val="00403E1F"/>
    <w:rsid w:val="00470F51"/>
    <w:rsid w:val="00480725"/>
    <w:rsid w:val="004B2CF8"/>
    <w:rsid w:val="00556930"/>
    <w:rsid w:val="00575620"/>
    <w:rsid w:val="005F2923"/>
    <w:rsid w:val="00604A3B"/>
    <w:rsid w:val="006405B5"/>
    <w:rsid w:val="00696452"/>
    <w:rsid w:val="006A292F"/>
    <w:rsid w:val="006C5E56"/>
    <w:rsid w:val="007906B0"/>
    <w:rsid w:val="007E12A5"/>
    <w:rsid w:val="007E6B89"/>
    <w:rsid w:val="008019F3"/>
    <w:rsid w:val="00801C74"/>
    <w:rsid w:val="00837D07"/>
    <w:rsid w:val="00854623"/>
    <w:rsid w:val="00854E6C"/>
    <w:rsid w:val="008725F6"/>
    <w:rsid w:val="008C3542"/>
    <w:rsid w:val="009F795C"/>
    <w:rsid w:val="00A15C96"/>
    <w:rsid w:val="00B45583"/>
    <w:rsid w:val="00B80C8B"/>
    <w:rsid w:val="00C4147C"/>
    <w:rsid w:val="00C74D05"/>
    <w:rsid w:val="00C92221"/>
    <w:rsid w:val="00C948E6"/>
    <w:rsid w:val="00CC35BE"/>
    <w:rsid w:val="00CE4FB9"/>
    <w:rsid w:val="00CF6766"/>
    <w:rsid w:val="00D343FC"/>
    <w:rsid w:val="00D36C51"/>
    <w:rsid w:val="00D44647"/>
    <w:rsid w:val="00D52B62"/>
    <w:rsid w:val="00D704FC"/>
    <w:rsid w:val="00D84CE0"/>
    <w:rsid w:val="00DF1AC2"/>
    <w:rsid w:val="00E24133"/>
    <w:rsid w:val="00E24970"/>
    <w:rsid w:val="00E27F33"/>
    <w:rsid w:val="00E41FDF"/>
    <w:rsid w:val="00E43024"/>
    <w:rsid w:val="00EB203D"/>
    <w:rsid w:val="00EE0D16"/>
    <w:rsid w:val="00F136BB"/>
    <w:rsid w:val="00F7557D"/>
    <w:rsid w:val="00FE7E35"/>
    <w:rsid w:val="00FF54C6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11F7"/>
  <w15:docId w15:val="{A68459A3-85FB-4731-9C90-A51A148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Нумерованый список"/>
    <w:basedOn w:val="a"/>
    <w:link w:val="a4"/>
    <w:uiPriority w:val="99"/>
    <w:qFormat/>
    <w:rsid w:val="00D66A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AB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7A7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A70"/>
    <w:rPr>
      <w:rFonts w:ascii="Arial" w:eastAsia="Calibri" w:hAnsi="Arial" w:cs="Arial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501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01E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01E1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01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01E1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8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272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8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2726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List Paragraph1 Знак,Нумерованый список Знак"/>
    <w:link w:val="a3"/>
    <w:uiPriority w:val="99"/>
    <w:locked/>
    <w:rsid w:val="00190147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rsid w:val="00DD7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A5813E3EEEA1488F752ECE3FFA76E0" ma:contentTypeVersion="" ma:contentTypeDescription="Создание документа." ma:contentTypeScope="" ma:versionID="765ae6f6274319325a919b4fe9df56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4C04-C8E4-40A2-A853-DFCE1204A611}">
  <ds:schemaRefs/>
</ds:datastoreItem>
</file>

<file path=customXml/itemProps2.xml><?xml version="1.0" encoding="utf-8"?>
<ds:datastoreItem xmlns:ds="http://schemas.openxmlformats.org/officeDocument/2006/customXml" ds:itemID="{0D967DF5-1A25-415F-94A1-2967771DC34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25A0D1-1403-48DA-8B51-A32B30D33CFD}">
  <ds:schemaRefs/>
</ds:datastoreItem>
</file>

<file path=customXml/itemProps4.xml><?xml version="1.0" encoding="utf-8"?>
<ds:datastoreItem xmlns:ds="http://schemas.openxmlformats.org/officeDocument/2006/customXml" ds:itemID="{9F3EB1CC-F471-4EF8-B23B-A2F445AE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Воротова Дарья А.</cp:lastModifiedBy>
  <cp:revision>4</cp:revision>
  <cp:lastPrinted>2020-03-16T13:00:00Z</cp:lastPrinted>
  <dcterms:created xsi:type="dcterms:W3CDTF">2025-07-08T07:01:00Z</dcterms:created>
  <dcterms:modified xsi:type="dcterms:W3CDTF">2025-07-10T12:48:00Z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0x01010097A5813E3EEEA1488F752ECE3FFA76E0</vt:lpwstr>
  </property>
</Properties>
</file>